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51A8E" w14:textId="62064E89" w:rsidR="006A7021" w:rsidRPr="00F52B1D" w:rsidRDefault="00F52B1D" w:rsidP="006A7021">
      <w:pPr>
        <w:widowControl w:val="0"/>
        <w:autoSpaceDE w:val="0"/>
        <w:jc w:val="center"/>
        <w:rPr>
          <w:rFonts w:ascii="Times New Roman" w:hAnsi="Times New Roman" w:cs="Times New Roman"/>
          <w:b/>
          <w:sz w:val="28"/>
          <w:szCs w:val="28"/>
          <w:lang w:eastAsia="ar-SA"/>
        </w:rPr>
      </w:pPr>
      <w:r w:rsidRPr="00F52B1D">
        <w:rPr>
          <w:rFonts w:ascii="Times New Roman" w:hAnsi="Times New Roman" w:cs="Times New Roman"/>
          <w:b/>
          <w:sz w:val="28"/>
          <w:szCs w:val="28"/>
        </w:rPr>
        <w:t>Országos Vízügyi Főigazgatóság</w:t>
      </w:r>
    </w:p>
    <w:p w14:paraId="14A881F8" w14:textId="4E45A10B" w:rsidR="006A7021" w:rsidRDefault="00F52B1D" w:rsidP="006A7021">
      <w:pPr>
        <w:widowControl w:val="0"/>
        <w:autoSpaceDE w:val="0"/>
        <w:jc w:val="center"/>
        <w:rPr>
          <w:rFonts w:ascii="Times New Roman" w:hAnsi="Times New Roman" w:cs="Times New Roman"/>
          <w:i/>
          <w:lang w:eastAsia="ar-SA"/>
        </w:rPr>
      </w:pPr>
      <w:r>
        <w:rPr>
          <w:rFonts w:ascii="Times New Roman" w:hAnsi="Times New Roman" w:cs="Times New Roman"/>
          <w:i/>
          <w:lang w:eastAsia="ar-SA"/>
        </w:rPr>
        <w:t>(1012</w:t>
      </w:r>
      <w:r w:rsidR="006A7021" w:rsidRPr="005F03C1">
        <w:rPr>
          <w:rFonts w:ascii="Times New Roman" w:hAnsi="Times New Roman" w:cs="Times New Roman"/>
          <w:i/>
          <w:lang w:eastAsia="ar-SA"/>
        </w:rPr>
        <w:t xml:space="preserve"> Budapest, </w:t>
      </w:r>
      <w:r>
        <w:rPr>
          <w:rFonts w:ascii="Times New Roman" w:hAnsi="Times New Roman" w:cs="Times New Roman"/>
          <w:i/>
          <w:lang w:eastAsia="ar-SA"/>
        </w:rPr>
        <w:t>Márvány utca 1/d.</w:t>
      </w:r>
      <w:r w:rsidR="006A7021" w:rsidRPr="005F03C1">
        <w:rPr>
          <w:rFonts w:ascii="Times New Roman" w:hAnsi="Times New Roman" w:cs="Times New Roman"/>
          <w:i/>
          <w:lang w:eastAsia="ar-SA"/>
        </w:rPr>
        <w:t>)</w:t>
      </w:r>
    </w:p>
    <w:p w14:paraId="3C345E2E" w14:textId="77777777" w:rsidR="00F52B1D" w:rsidRDefault="00F52B1D" w:rsidP="006A7021">
      <w:pPr>
        <w:widowControl w:val="0"/>
        <w:autoSpaceDE w:val="0"/>
        <w:jc w:val="center"/>
        <w:rPr>
          <w:rFonts w:ascii="Times New Roman" w:hAnsi="Times New Roman" w:cs="Times New Roman"/>
          <w:i/>
          <w:lang w:eastAsia="ar-SA"/>
        </w:rPr>
      </w:pPr>
    </w:p>
    <w:p w14:paraId="6F5436CD" w14:textId="77777777" w:rsidR="00F52B1D" w:rsidRDefault="00F52B1D" w:rsidP="006A7021">
      <w:pPr>
        <w:widowControl w:val="0"/>
        <w:autoSpaceDE w:val="0"/>
        <w:jc w:val="center"/>
        <w:rPr>
          <w:rFonts w:ascii="Times New Roman" w:hAnsi="Times New Roman" w:cs="Times New Roman"/>
          <w:i/>
          <w:lang w:eastAsia="ar-SA"/>
        </w:rPr>
      </w:pPr>
    </w:p>
    <w:p w14:paraId="0CC753FB" w14:textId="77777777" w:rsidR="00F52B1D" w:rsidRPr="005F03C1" w:rsidRDefault="00F52B1D" w:rsidP="006A7021">
      <w:pPr>
        <w:widowControl w:val="0"/>
        <w:autoSpaceDE w:val="0"/>
        <w:jc w:val="center"/>
        <w:rPr>
          <w:rFonts w:ascii="Times New Roman" w:hAnsi="Times New Roman" w:cs="Times New Roman"/>
          <w:i/>
          <w:lang w:eastAsia="ar-SA"/>
        </w:rPr>
      </w:pPr>
    </w:p>
    <w:p w14:paraId="1F8ECC68" w14:textId="58443B87" w:rsidR="006A7021" w:rsidRPr="005F03C1" w:rsidRDefault="00F52B1D" w:rsidP="006A7021">
      <w:pPr>
        <w:widowControl w:val="0"/>
        <w:autoSpaceDE w:val="0"/>
        <w:jc w:val="center"/>
        <w:rPr>
          <w:rFonts w:ascii="Times New Roman" w:hAnsi="Times New Roman" w:cs="Times New Roman"/>
          <w:b/>
          <w:bCs/>
          <w:i/>
          <w:iCs/>
          <w:lang w:eastAsia="en-US"/>
        </w:rPr>
      </w:pPr>
      <w:r>
        <w:rPr>
          <w:rFonts w:ascii="Times New Roman" w:hAnsi="Times New Roman" w:cs="Times New Roman"/>
          <w:b/>
          <w:bCs/>
          <w:i/>
          <w:iCs/>
          <w:noProof/>
        </w:rPr>
        <w:drawing>
          <wp:inline distT="0" distB="0" distL="0" distR="0" wp14:anchorId="4CAC957D" wp14:editId="658DC36D">
            <wp:extent cx="1171575" cy="117157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14:paraId="444465EE" w14:textId="77777777" w:rsidR="006A7021" w:rsidRPr="005F03C1" w:rsidRDefault="006A7021" w:rsidP="006A7021">
      <w:pPr>
        <w:widowControl w:val="0"/>
        <w:autoSpaceDE w:val="0"/>
        <w:jc w:val="center"/>
        <w:rPr>
          <w:rFonts w:ascii="Times New Roman" w:hAnsi="Times New Roman" w:cs="Times New Roman"/>
          <w:b/>
          <w:bCs/>
          <w:i/>
          <w:iCs/>
        </w:rPr>
      </w:pPr>
    </w:p>
    <w:p w14:paraId="0627CF10" w14:textId="77777777" w:rsidR="00F52B1D" w:rsidRDefault="00F52B1D" w:rsidP="006A7021">
      <w:pPr>
        <w:widowControl w:val="0"/>
        <w:autoSpaceDE w:val="0"/>
        <w:jc w:val="center"/>
        <w:rPr>
          <w:rFonts w:ascii="Times New Roman" w:hAnsi="Times New Roman" w:cs="Times New Roman"/>
          <w:b/>
          <w:bCs/>
          <w:i/>
          <w:iCs/>
        </w:rPr>
      </w:pPr>
    </w:p>
    <w:p w14:paraId="0F07457D" w14:textId="454CDF93" w:rsidR="006A7021" w:rsidRPr="005F03C1" w:rsidRDefault="006A7021" w:rsidP="006A7021">
      <w:pPr>
        <w:widowControl w:val="0"/>
        <w:autoSpaceDE w:val="0"/>
        <w:jc w:val="center"/>
        <w:rPr>
          <w:rFonts w:ascii="Times New Roman" w:hAnsi="Times New Roman" w:cs="Times New Roman"/>
          <w:b/>
          <w:i/>
          <w:iCs/>
        </w:rPr>
      </w:pPr>
      <w:r w:rsidRPr="005F03C1">
        <w:rPr>
          <w:rFonts w:ascii="Times New Roman" w:hAnsi="Times New Roman" w:cs="Times New Roman"/>
          <w:b/>
          <w:bCs/>
          <w:i/>
          <w:iCs/>
        </w:rPr>
        <w:t>Ajánlati dokumentáció</w:t>
      </w:r>
    </w:p>
    <w:p w14:paraId="6EC9A832" w14:textId="77777777" w:rsidR="00ED2C64" w:rsidRPr="005F03C1" w:rsidRDefault="00ED2C64" w:rsidP="006A7021">
      <w:pPr>
        <w:widowControl w:val="0"/>
        <w:autoSpaceDE w:val="0"/>
        <w:jc w:val="center"/>
        <w:rPr>
          <w:rFonts w:ascii="Times New Roman" w:hAnsi="Times New Roman" w:cs="Times New Roman"/>
        </w:rPr>
      </w:pPr>
    </w:p>
    <w:p w14:paraId="250180B6" w14:textId="77777777" w:rsidR="006A7021" w:rsidRPr="005F03C1" w:rsidRDefault="006A7021" w:rsidP="006A7021">
      <w:pPr>
        <w:widowControl w:val="0"/>
        <w:autoSpaceDE w:val="0"/>
        <w:jc w:val="center"/>
        <w:rPr>
          <w:rFonts w:ascii="Times New Roman" w:hAnsi="Times New Roman" w:cs="Times New Roman"/>
          <w:b/>
          <w:i/>
          <w:iCs/>
        </w:rPr>
      </w:pPr>
      <w:r w:rsidRPr="005F03C1">
        <w:rPr>
          <w:rFonts w:ascii="Times New Roman" w:hAnsi="Times New Roman" w:cs="Times New Roman"/>
        </w:rPr>
        <w:t>a</w:t>
      </w:r>
    </w:p>
    <w:p w14:paraId="45B397B7" w14:textId="52C8D5ED" w:rsidR="006A7021" w:rsidRPr="00F52B1D" w:rsidRDefault="006A7021" w:rsidP="006A7021">
      <w:pPr>
        <w:widowControl w:val="0"/>
        <w:autoSpaceDE w:val="0"/>
        <w:jc w:val="center"/>
        <w:rPr>
          <w:rFonts w:ascii="Times New Roman" w:hAnsi="Times New Roman" w:cs="Times New Roman"/>
          <w:b/>
        </w:rPr>
      </w:pPr>
      <w:r w:rsidRPr="005F03C1">
        <w:rPr>
          <w:rFonts w:ascii="Times New Roman" w:hAnsi="Times New Roman" w:cs="Times New Roman"/>
          <w:b/>
        </w:rPr>
        <w:t>„</w:t>
      </w:r>
      <w:r w:rsidR="00397B20">
        <w:rPr>
          <w:rFonts w:ascii="Times New Roman" w:hAnsi="Times New Roman" w:cs="Times New Roman"/>
          <w:b/>
          <w:bCs/>
        </w:rPr>
        <w:t>Vállalkozási</w:t>
      </w:r>
      <w:r w:rsidR="00397B20" w:rsidRPr="00C02245">
        <w:rPr>
          <w:rFonts w:ascii="Times New Roman" w:hAnsi="Times New Roman" w:cs="Times New Roman"/>
          <w:b/>
          <w:bCs/>
        </w:rPr>
        <w:t xml:space="preserve"> </w:t>
      </w:r>
      <w:r w:rsidR="00C02245" w:rsidRPr="00C02245">
        <w:rPr>
          <w:rFonts w:ascii="Times New Roman" w:hAnsi="Times New Roman" w:cs="Times New Roman"/>
          <w:b/>
          <w:bCs/>
        </w:rPr>
        <w:t xml:space="preserve">szerződés keretében a „Szeghalmi belvízrendszer vízrendezési főműveinek rekonstrukciója” című, KEHOP-1.3.0-15-2015-00002 azonosítószámú projektben </w:t>
      </w:r>
      <w:r w:rsidR="0077098B" w:rsidRPr="0077098B">
        <w:rPr>
          <w:rFonts w:ascii="Times New Roman" w:hAnsi="Times New Roman" w:cs="Times New Roman"/>
          <w:b/>
          <w:bCs/>
        </w:rPr>
        <w:t>a FIDIC Sárga Könyv feltételei szerint kivitelezési feladatok ellátása</w:t>
      </w:r>
      <w:r w:rsidR="00793671">
        <w:rPr>
          <w:rFonts w:ascii="Times New Roman" w:hAnsi="Times New Roman" w:cs="Times New Roman"/>
          <w:b/>
          <w:bCs/>
        </w:rPr>
        <w:t xml:space="preserve"> </w:t>
      </w:r>
      <w:r w:rsidR="00793671" w:rsidRPr="00793671">
        <w:rPr>
          <w:rFonts w:ascii="Times New Roman" w:hAnsi="Times New Roman" w:cs="Times New Roman"/>
          <w:b/>
          <w:bCs/>
        </w:rPr>
        <w:t>és kiviteli tervek elkészítése a 191/2009 (IX.15.) Kormányrendeletnek megfelelő tartalommal.</w:t>
      </w:r>
      <w:r w:rsidRPr="005F03C1">
        <w:rPr>
          <w:rFonts w:ascii="Times New Roman" w:hAnsi="Times New Roman" w:cs="Times New Roman"/>
          <w:b/>
        </w:rPr>
        <w:t>”</w:t>
      </w:r>
    </w:p>
    <w:p w14:paraId="15D019E8" w14:textId="77777777" w:rsidR="006A7021" w:rsidRPr="005F03C1" w:rsidRDefault="006A7021" w:rsidP="006A7021">
      <w:pPr>
        <w:widowControl w:val="0"/>
        <w:spacing w:before="240"/>
        <w:jc w:val="center"/>
        <w:rPr>
          <w:rFonts w:ascii="Times New Roman" w:hAnsi="Times New Roman" w:cs="Times New Roman"/>
        </w:rPr>
      </w:pPr>
      <w:proofErr w:type="gramStart"/>
      <w:r w:rsidRPr="005F03C1">
        <w:rPr>
          <w:rFonts w:ascii="Times New Roman" w:hAnsi="Times New Roman" w:cs="Times New Roman"/>
        </w:rPr>
        <w:t>tárgyú</w:t>
      </w:r>
      <w:proofErr w:type="gramEnd"/>
      <w:r w:rsidRPr="005F03C1">
        <w:rPr>
          <w:rFonts w:ascii="Times New Roman" w:hAnsi="Times New Roman" w:cs="Times New Roman"/>
        </w:rPr>
        <w:t xml:space="preserve"> közbeszerzési eljáráshoz</w:t>
      </w:r>
    </w:p>
    <w:p w14:paraId="6B7E8543" w14:textId="77777777" w:rsidR="006A7021" w:rsidRPr="005F03C1" w:rsidRDefault="006A7021" w:rsidP="006A7021">
      <w:pPr>
        <w:widowControl w:val="0"/>
        <w:jc w:val="center"/>
        <w:rPr>
          <w:rFonts w:ascii="Times New Roman" w:hAnsi="Times New Roman" w:cs="Times New Roman"/>
          <w:b/>
          <w:bCs/>
          <w:u w:val="single"/>
        </w:rPr>
      </w:pPr>
    </w:p>
    <w:p w14:paraId="6FCB4D14" w14:textId="77777777" w:rsidR="006A7021" w:rsidRPr="005F03C1" w:rsidRDefault="006A7021" w:rsidP="006A7021">
      <w:pPr>
        <w:widowControl w:val="0"/>
        <w:jc w:val="center"/>
        <w:rPr>
          <w:rFonts w:ascii="Times New Roman" w:hAnsi="Times New Roman" w:cs="Times New Roman"/>
          <w:b/>
          <w:bCs/>
          <w:u w:val="single"/>
        </w:rPr>
      </w:pPr>
    </w:p>
    <w:p w14:paraId="6558EE47" w14:textId="77777777" w:rsidR="006A7021" w:rsidRPr="005F03C1" w:rsidRDefault="006A7021" w:rsidP="006A7021">
      <w:pPr>
        <w:widowControl w:val="0"/>
        <w:jc w:val="center"/>
        <w:rPr>
          <w:rFonts w:ascii="Times New Roman" w:hAnsi="Times New Roman" w:cs="Times New Roman"/>
          <w:b/>
          <w:bCs/>
          <w:u w:val="single"/>
        </w:rPr>
      </w:pPr>
    </w:p>
    <w:p w14:paraId="1FB9F6EE" w14:textId="77777777" w:rsidR="006A7021" w:rsidRPr="005F03C1" w:rsidRDefault="006A7021" w:rsidP="006A7021">
      <w:pPr>
        <w:widowControl w:val="0"/>
        <w:jc w:val="center"/>
        <w:rPr>
          <w:rFonts w:ascii="Times New Roman" w:hAnsi="Times New Roman" w:cs="Times New Roman"/>
          <w:b/>
          <w:bCs/>
          <w:u w:val="single"/>
        </w:rPr>
      </w:pPr>
    </w:p>
    <w:p w14:paraId="494670C9" w14:textId="77777777" w:rsidR="00ED2C64" w:rsidRPr="005F03C1" w:rsidRDefault="00ED2C64" w:rsidP="006A7021">
      <w:pPr>
        <w:widowControl w:val="0"/>
        <w:jc w:val="center"/>
        <w:rPr>
          <w:rFonts w:ascii="Times New Roman" w:hAnsi="Times New Roman" w:cs="Times New Roman"/>
          <w:b/>
          <w:bCs/>
          <w:u w:val="single"/>
        </w:rPr>
      </w:pPr>
    </w:p>
    <w:p w14:paraId="2E61BB24" w14:textId="77777777" w:rsidR="00ED2C64" w:rsidRPr="005F03C1" w:rsidRDefault="00ED2C64" w:rsidP="006A7021">
      <w:pPr>
        <w:widowControl w:val="0"/>
        <w:jc w:val="center"/>
        <w:rPr>
          <w:rFonts w:ascii="Times New Roman" w:hAnsi="Times New Roman" w:cs="Times New Roman"/>
          <w:b/>
          <w:bCs/>
          <w:u w:val="single"/>
        </w:rPr>
      </w:pPr>
    </w:p>
    <w:p w14:paraId="3C42D9D5" w14:textId="3F134C7D" w:rsidR="006A7021" w:rsidRPr="005F03C1" w:rsidRDefault="006A7021" w:rsidP="006A7021">
      <w:pPr>
        <w:widowControl w:val="0"/>
        <w:jc w:val="center"/>
        <w:rPr>
          <w:rFonts w:ascii="Times New Roman" w:hAnsi="Times New Roman" w:cs="Times New Roman"/>
          <w:b/>
        </w:rPr>
      </w:pPr>
      <w:r w:rsidRPr="005F03C1">
        <w:rPr>
          <w:rFonts w:ascii="Times New Roman" w:hAnsi="Times New Roman" w:cs="Times New Roman"/>
          <w:b/>
        </w:rPr>
        <w:t>Környezeti és Energiahatékonysági Operatív Program</w:t>
      </w:r>
    </w:p>
    <w:p w14:paraId="6BABA442" w14:textId="77777777" w:rsidR="006A7021" w:rsidRPr="005F03C1" w:rsidRDefault="006A7021" w:rsidP="006A7021">
      <w:pPr>
        <w:jc w:val="center"/>
        <w:rPr>
          <w:rFonts w:ascii="Times New Roman" w:hAnsi="Times New Roman" w:cs="Times New Roman"/>
          <w:b/>
        </w:rPr>
      </w:pPr>
      <w:r w:rsidRPr="005F03C1">
        <w:rPr>
          <w:rFonts w:ascii="Times New Roman" w:hAnsi="Times New Roman" w:cs="Times New Roman"/>
          <w:b/>
        </w:rPr>
        <w:t>(KEHOP)</w:t>
      </w:r>
    </w:p>
    <w:p w14:paraId="32C956B0" w14:textId="77777777" w:rsidR="006A7021" w:rsidRPr="005F03C1" w:rsidRDefault="006A7021" w:rsidP="006A7021">
      <w:pPr>
        <w:jc w:val="center"/>
        <w:rPr>
          <w:rFonts w:ascii="Times New Roman" w:hAnsi="Times New Roman" w:cs="Times New Roman"/>
          <w:b/>
        </w:rPr>
      </w:pPr>
    </w:p>
    <w:p w14:paraId="710F6830" w14:textId="0FA527F9" w:rsidR="006A7021" w:rsidRPr="005F03C1" w:rsidRDefault="006A7021" w:rsidP="006A7021">
      <w:pPr>
        <w:jc w:val="center"/>
        <w:rPr>
          <w:rFonts w:ascii="Times New Roman" w:hAnsi="Times New Roman" w:cs="Times New Roman"/>
          <w:b/>
        </w:rPr>
      </w:pPr>
      <w:bookmarkStart w:id="0" w:name="_GoBack"/>
      <w:bookmarkEnd w:id="0"/>
    </w:p>
    <w:p w14:paraId="771CF9DD" w14:textId="77777777" w:rsidR="006A7021" w:rsidRPr="005F03C1" w:rsidRDefault="006A7021" w:rsidP="006A7021">
      <w:pPr>
        <w:jc w:val="center"/>
        <w:rPr>
          <w:rFonts w:ascii="Times New Roman" w:hAnsi="Times New Roman" w:cs="Times New Roman"/>
          <w:b/>
        </w:rPr>
      </w:pPr>
    </w:p>
    <w:p w14:paraId="46644615" w14:textId="77777777" w:rsidR="003A312A" w:rsidRDefault="00F52B1D" w:rsidP="007674FD">
      <w:pPr>
        <w:pStyle w:val="TJ1"/>
        <w:jc w:val="center"/>
        <w:rPr>
          <w:noProof/>
        </w:rPr>
      </w:pPr>
      <w:r w:rsidRPr="005F03C1">
        <w:rPr>
          <w:noProof/>
        </w:rPr>
        <w:drawing>
          <wp:anchor distT="0" distB="0" distL="114300" distR="114300" simplePos="0" relativeHeight="251658240" behindDoc="0" locked="0" layoutInCell="1" allowOverlap="1" wp14:anchorId="7C226359" wp14:editId="10BB8D48">
            <wp:simplePos x="0" y="0"/>
            <wp:positionH relativeFrom="margin">
              <wp:posOffset>3465830</wp:posOffset>
            </wp:positionH>
            <wp:positionV relativeFrom="margin">
              <wp:posOffset>7305675</wp:posOffset>
            </wp:positionV>
            <wp:extent cx="3110230" cy="2151380"/>
            <wp:effectExtent l="0" t="0" r="0" b="127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0230" cy="2151380"/>
                    </a:xfrm>
                    <a:prstGeom prst="rect">
                      <a:avLst/>
                    </a:prstGeom>
                    <a:noFill/>
                  </pic:spPr>
                </pic:pic>
              </a:graphicData>
            </a:graphic>
            <wp14:sizeRelH relativeFrom="page">
              <wp14:pctWidth>0</wp14:pctWidth>
            </wp14:sizeRelH>
            <wp14:sizeRelV relativeFrom="page">
              <wp14:pctHeight>0</wp14:pctHeight>
            </wp14:sizeRelV>
          </wp:anchor>
        </w:drawing>
      </w:r>
      <w:r w:rsidR="00166167" w:rsidRPr="005F03C1">
        <w:rPr>
          <w:sz w:val="24"/>
          <w:szCs w:val="24"/>
        </w:rPr>
        <w:br w:type="page"/>
      </w:r>
      <w:r w:rsidR="00215995" w:rsidRPr="005F03C1">
        <w:rPr>
          <w:sz w:val="24"/>
          <w:szCs w:val="24"/>
        </w:rPr>
        <w:fldChar w:fldCharType="begin"/>
      </w:r>
      <w:r w:rsidR="00166167" w:rsidRPr="005F03C1">
        <w:rPr>
          <w:sz w:val="24"/>
          <w:szCs w:val="24"/>
        </w:rPr>
        <w:instrText xml:space="preserve"> TOC \o "1-3" \h \z \u  \* MERGEFORMAT </w:instrText>
      </w:r>
      <w:r w:rsidR="00215995" w:rsidRPr="005F03C1">
        <w:rPr>
          <w:sz w:val="24"/>
          <w:szCs w:val="24"/>
        </w:rPr>
        <w:fldChar w:fldCharType="separate"/>
      </w:r>
    </w:p>
    <w:p w14:paraId="1C20E4CB" w14:textId="5E403B1A" w:rsidR="006A335F" w:rsidRPr="005F03C1" w:rsidRDefault="00215995" w:rsidP="00185A2C">
      <w:pPr>
        <w:tabs>
          <w:tab w:val="left" w:pos="720"/>
          <w:tab w:val="right" w:leader="dot" w:pos="9344"/>
        </w:tabs>
        <w:spacing w:before="120" w:after="120"/>
        <w:rPr>
          <w:rFonts w:ascii="Times New Roman" w:hAnsi="Times New Roman" w:cs="Times New Roman"/>
        </w:rPr>
      </w:pPr>
      <w:r w:rsidRPr="005F03C1">
        <w:rPr>
          <w:rFonts w:ascii="Times New Roman" w:hAnsi="Times New Roman" w:cs="Times New Roman"/>
          <w:b/>
          <w:bCs/>
        </w:rPr>
        <w:lastRenderedPageBreak/>
        <w:fldChar w:fldCharType="end"/>
      </w:r>
      <w:bookmarkStart w:id="1" w:name="_Toc388440921"/>
      <w:bookmarkStart w:id="2" w:name="_Toc388441042"/>
      <w:bookmarkStart w:id="3" w:name="_Toc388441836"/>
      <w:bookmarkStart w:id="4" w:name="_Toc388440922"/>
      <w:bookmarkStart w:id="5" w:name="_Toc388441043"/>
      <w:bookmarkStart w:id="6" w:name="_Toc388441837"/>
      <w:bookmarkStart w:id="7" w:name="_Toc299160837"/>
      <w:bookmarkStart w:id="8" w:name="_Toc300379414"/>
      <w:bookmarkStart w:id="9" w:name="_Toc300385253"/>
      <w:bookmarkStart w:id="10" w:name="_Toc329588136"/>
      <w:bookmarkStart w:id="11" w:name="_Toc330183461"/>
      <w:bookmarkStart w:id="12" w:name="_Toc347822057"/>
      <w:bookmarkStart w:id="13" w:name="_Toc495364363"/>
      <w:bookmarkStart w:id="14" w:name="_Toc57171327"/>
      <w:bookmarkStart w:id="15" w:name="_Toc57705209"/>
      <w:bookmarkStart w:id="16" w:name="_Toc72115221"/>
      <w:bookmarkEnd w:id="1"/>
      <w:bookmarkEnd w:id="2"/>
      <w:bookmarkEnd w:id="3"/>
      <w:bookmarkEnd w:id="4"/>
      <w:bookmarkEnd w:id="5"/>
      <w:bookmarkEnd w:id="6"/>
    </w:p>
    <w:p w14:paraId="34F60FD8" w14:textId="6929044B" w:rsidR="00166167" w:rsidRPr="005F03C1" w:rsidRDefault="00F8739B" w:rsidP="00E64945">
      <w:pPr>
        <w:keepNext/>
        <w:numPr>
          <w:ilvl w:val="0"/>
          <w:numId w:val="1"/>
        </w:numPr>
        <w:spacing w:before="360" w:after="240"/>
        <w:ind w:left="703" w:hanging="703"/>
        <w:jc w:val="both"/>
        <w:outlineLvl w:val="2"/>
        <w:rPr>
          <w:rFonts w:ascii="Times New Roman" w:hAnsi="Times New Roman" w:cs="Times New Roman"/>
          <w:b/>
          <w:bCs/>
          <w:smallCaps/>
        </w:rPr>
      </w:pPr>
      <w:bookmarkStart w:id="17" w:name="_Toc447893462"/>
      <w:r w:rsidRPr="005F03C1">
        <w:rPr>
          <w:rFonts w:ascii="Times New Roman" w:hAnsi="Times New Roman" w:cs="Times New Roman"/>
          <w:b/>
          <w:bCs/>
          <w:smallCaps/>
        </w:rPr>
        <w:t>ÁLTALÁNOS TUDNIVALÓK</w:t>
      </w:r>
      <w:bookmarkEnd w:id="7"/>
      <w:bookmarkEnd w:id="8"/>
      <w:bookmarkEnd w:id="9"/>
      <w:bookmarkEnd w:id="10"/>
      <w:bookmarkEnd w:id="11"/>
      <w:bookmarkEnd w:id="12"/>
      <w:bookmarkEnd w:id="13"/>
      <w:bookmarkEnd w:id="14"/>
      <w:bookmarkEnd w:id="15"/>
      <w:bookmarkEnd w:id="16"/>
      <w:bookmarkEnd w:id="17"/>
    </w:p>
    <w:p w14:paraId="43ED4470" w14:textId="18805F76" w:rsidR="00E64945" w:rsidRPr="005F03C1" w:rsidRDefault="00E64945" w:rsidP="0077098B">
      <w:pPr>
        <w:numPr>
          <w:ilvl w:val="1"/>
          <w:numId w:val="1"/>
        </w:numPr>
        <w:suppressAutoHyphens/>
        <w:jc w:val="both"/>
        <w:rPr>
          <w:rFonts w:ascii="Times New Roman" w:hAnsi="Times New Roman" w:cs="Times New Roman"/>
        </w:rPr>
      </w:pPr>
      <w:r w:rsidRPr="009C0113">
        <w:rPr>
          <w:rFonts w:ascii="Times New Roman" w:hAnsi="Times New Roman" w:cs="Times New Roman"/>
          <w:u w:val="single"/>
        </w:rPr>
        <w:t>A közbeszerzés tárgya:</w:t>
      </w:r>
      <w:r w:rsidRPr="005F03C1">
        <w:rPr>
          <w:rFonts w:ascii="Times New Roman" w:hAnsi="Times New Roman" w:cs="Times New Roman"/>
        </w:rPr>
        <w:t xml:space="preserve"> </w:t>
      </w:r>
      <w:r w:rsidR="0077098B" w:rsidRPr="0077098B">
        <w:rPr>
          <w:rFonts w:ascii="Times New Roman" w:hAnsi="Times New Roman" w:cs="Times New Roman"/>
          <w:bCs/>
        </w:rPr>
        <w:t>Vállalkozási szerződés keretében a „Szeghalmi belvízrendszer vízrendezési főműveinek rekonstrukciója” című, KEHOP-1.3.0-15-2015-00002 azonosító számú projektben a FIDIC Sárga Könyv feltételei szerint kivitelezési feladatok ellátása</w:t>
      </w:r>
    </w:p>
    <w:p w14:paraId="7DA975B4" w14:textId="77777777" w:rsidR="00E64945" w:rsidRPr="005F03C1" w:rsidRDefault="00E64945" w:rsidP="00E64945">
      <w:pPr>
        <w:suppressAutoHyphens/>
        <w:ind w:left="705"/>
        <w:jc w:val="both"/>
        <w:rPr>
          <w:rFonts w:ascii="Times New Roman" w:hAnsi="Times New Roman" w:cs="Times New Roman"/>
        </w:rPr>
      </w:pPr>
    </w:p>
    <w:p w14:paraId="211A9BDD" w14:textId="40AD4D47" w:rsidR="00166167" w:rsidRPr="003D637D" w:rsidRDefault="00E64945" w:rsidP="009C0113">
      <w:pPr>
        <w:numPr>
          <w:ilvl w:val="1"/>
          <w:numId w:val="1"/>
        </w:numPr>
        <w:suppressAutoHyphens/>
        <w:jc w:val="both"/>
        <w:rPr>
          <w:rFonts w:ascii="Times New Roman" w:hAnsi="Times New Roman" w:cs="Times New Roman"/>
        </w:rPr>
      </w:pPr>
      <w:r w:rsidRPr="003D637D">
        <w:rPr>
          <w:rFonts w:ascii="Times New Roman" w:hAnsi="Times New Roman" w:cs="Times New Roman"/>
        </w:rPr>
        <w:t xml:space="preserve">Jelen dokumentáció nem mindenben ismétli meg a felhívásban foglaltakat, </w:t>
      </w:r>
      <w:r w:rsidR="009C0113" w:rsidRPr="003D637D">
        <w:rPr>
          <w:rFonts w:ascii="Times New Roman" w:hAnsi="Times New Roman" w:cs="Times New Roman"/>
        </w:rPr>
        <w:t>a dokumentáció a felhívással együtt kezelendő</w:t>
      </w:r>
      <w:r w:rsidR="003D637D" w:rsidRPr="003D637D">
        <w:rPr>
          <w:rFonts w:ascii="Times New Roman" w:hAnsi="Times New Roman" w:cs="Times New Roman"/>
        </w:rPr>
        <w:t xml:space="preserve">. </w:t>
      </w:r>
      <w:r w:rsidRPr="003D637D">
        <w:rPr>
          <w:rFonts w:ascii="Times New Roman" w:hAnsi="Times New Roman" w:cs="Times New Roman"/>
        </w:rPr>
        <w:t>Amennyiben a felhívás és a dokumentáció között eltérés adódik, úgy a felhívás az irányadó.</w:t>
      </w:r>
    </w:p>
    <w:p w14:paraId="14DA312C" w14:textId="77777777" w:rsidR="00166167" w:rsidRPr="005F03C1" w:rsidRDefault="00166167" w:rsidP="00E64945">
      <w:pPr>
        <w:suppressAutoHyphens/>
        <w:jc w:val="both"/>
        <w:rPr>
          <w:rFonts w:ascii="Times New Roman" w:hAnsi="Times New Roman" w:cs="Times New Roman"/>
        </w:rPr>
      </w:pPr>
    </w:p>
    <w:p w14:paraId="203C4DD5" w14:textId="0E8116BE"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ajánlattevőnek kell viselnie minden, az ajánlat elkészítésével és benyújtásával kapcsolatban felmerülő költséget. Az ajánlatkérő semmilyen esetben sem tehető felelőssé </w:t>
      </w:r>
      <w:proofErr w:type="gramStart"/>
      <w:r w:rsidRPr="005F03C1">
        <w:rPr>
          <w:rFonts w:ascii="Times New Roman" w:hAnsi="Times New Roman" w:cs="Times New Roman"/>
        </w:rPr>
        <w:t>ezen</w:t>
      </w:r>
      <w:proofErr w:type="gramEnd"/>
      <w:r w:rsidRPr="005F03C1">
        <w:rPr>
          <w:rFonts w:ascii="Times New Roman" w:hAnsi="Times New Roman" w:cs="Times New Roman"/>
        </w:rPr>
        <w:t xml:space="preserve"> költségek felmerüléséért, függetlenül az eljárás lefolyásától vagy kimenetelétől.</w:t>
      </w:r>
    </w:p>
    <w:p w14:paraId="6C8181FE" w14:textId="77777777" w:rsidR="00E64945" w:rsidRPr="005F03C1" w:rsidRDefault="00E64945" w:rsidP="00E64945">
      <w:pPr>
        <w:suppressAutoHyphens/>
        <w:ind w:left="705"/>
        <w:jc w:val="both"/>
        <w:rPr>
          <w:rFonts w:ascii="Times New Roman" w:hAnsi="Times New Roman" w:cs="Times New Roman"/>
        </w:rPr>
      </w:pPr>
    </w:p>
    <w:p w14:paraId="4482B97F" w14:textId="6F2B8FB3"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A</w:t>
      </w:r>
      <w:r w:rsidR="00F8739B" w:rsidRPr="005F03C1">
        <w:rPr>
          <w:rFonts w:ascii="Times New Roman" w:hAnsi="Times New Roman" w:cs="Times New Roman"/>
        </w:rPr>
        <w:t>z</w:t>
      </w:r>
      <w:r w:rsidRPr="005F03C1">
        <w:rPr>
          <w:rFonts w:ascii="Times New Roman" w:hAnsi="Times New Roman" w:cs="Times New Roman"/>
        </w:rPr>
        <w:t xml:space="preserve"> ajánlattevőknek a dokumentációban közölt információkat bizalmas anyagként kell kezelniük, amelyről harmadik félnek semmiféle részletet ki nem szolgáltathatnak, hacsak </w:t>
      </w:r>
      <w:proofErr w:type="gramStart"/>
      <w:r w:rsidRPr="005F03C1">
        <w:rPr>
          <w:rFonts w:ascii="Times New Roman" w:hAnsi="Times New Roman" w:cs="Times New Roman"/>
        </w:rPr>
        <w:t>ezen</w:t>
      </w:r>
      <w:proofErr w:type="gramEnd"/>
      <w:r w:rsidRPr="005F03C1">
        <w:rPr>
          <w:rFonts w:ascii="Times New Roman" w:hAnsi="Times New Roman" w:cs="Times New Roman"/>
        </w:rPr>
        <w:t xml:space="preserve"> harmadik fél nem készít és nyújt be ajánlatot az ajánlattevő számára a munka egy részére vonatkozóan, valamint a Kbt. által szükséges és megengedett békéltetési és jogorvoslati eljárásokban való felhasználását.</w:t>
      </w:r>
    </w:p>
    <w:p w14:paraId="6B0DF090" w14:textId="77777777" w:rsidR="00E64945" w:rsidRPr="005F03C1" w:rsidRDefault="00E64945" w:rsidP="00E64945">
      <w:pPr>
        <w:suppressAutoHyphens/>
        <w:ind w:left="705"/>
        <w:jc w:val="both"/>
        <w:rPr>
          <w:rFonts w:ascii="Times New Roman" w:hAnsi="Times New Roman" w:cs="Times New Roman"/>
        </w:rPr>
      </w:pPr>
    </w:p>
    <w:p w14:paraId="66132429" w14:textId="3F1D8BAB" w:rsidR="00E64945" w:rsidRPr="005F03C1" w:rsidRDefault="00E64945" w:rsidP="00E64945">
      <w:pPr>
        <w:suppressAutoHyphens/>
        <w:ind w:left="705"/>
        <w:jc w:val="both"/>
        <w:rPr>
          <w:rFonts w:ascii="Times New Roman" w:hAnsi="Times New Roman" w:cs="Times New Roman"/>
        </w:rPr>
      </w:pPr>
      <w:r w:rsidRPr="005F03C1">
        <w:rPr>
          <w:rFonts w:ascii="Times New Roman" w:hAnsi="Times New Roman" w:cs="Times New Roman"/>
        </w:rPr>
        <w:t>Sem a dokumentációt, sem annak részeit, vagy másolatait nem lehet másra felhasználni, mint az abban leírt munkák céljára.</w:t>
      </w:r>
    </w:p>
    <w:p w14:paraId="7F0F219D" w14:textId="77777777" w:rsidR="00E64945" w:rsidRPr="005F03C1" w:rsidRDefault="00E64945" w:rsidP="00E64945">
      <w:pPr>
        <w:suppressAutoHyphens/>
        <w:ind w:left="705"/>
        <w:jc w:val="both"/>
        <w:rPr>
          <w:rFonts w:ascii="Times New Roman" w:hAnsi="Times New Roman" w:cs="Times New Roman"/>
        </w:rPr>
      </w:pPr>
    </w:p>
    <w:p w14:paraId="075F2FBC" w14:textId="77777777"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ab/>
        <w:t>A tárgyi közbeszerzési eljárás a közbeszerzésekről szóló 2015. évi CXLIII. törvény (továbbiakban, mint Kbt.) alapján kerül lebonyolításra.</w:t>
      </w:r>
    </w:p>
    <w:p w14:paraId="0289793A" w14:textId="77777777" w:rsidR="00E64945" w:rsidRPr="005F03C1" w:rsidRDefault="00E64945" w:rsidP="00E64945">
      <w:pPr>
        <w:suppressAutoHyphens/>
        <w:ind w:left="705"/>
        <w:jc w:val="both"/>
        <w:rPr>
          <w:rFonts w:ascii="Times New Roman" w:hAnsi="Times New Roman" w:cs="Times New Roman"/>
        </w:rPr>
      </w:pPr>
    </w:p>
    <w:p w14:paraId="1260BA0C" w14:textId="222D518C" w:rsidR="00166167" w:rsidRDefault="009C0113" w:rsidP="00E64945">
      <w:pPr>
        <w:numPr>
          <w:ilvl w:val="1"/>
          <w:numId w:val="1"/>
        </w:numPr>
        <w:suppressAutoHyphens/>
        <w:jc w:val="both"/>
        <w:rPr>
          <w:rFonts w:ascii="Times New Roman" w:hAnsi="Times New Roman" w:cs="Times New Roman"/>
        </w:rPr>
      </w:pPr>
      <w:r>
        <w:rPr>
          <w:rFonts w:ascii="Times New Roman" w:hAnsi="Times New Roman" w:cs="Times New Roman"/>
        </w:rPr>
        <w:t>Az A</w:t>
      </w:r>
      <w:r w:rsidR="00E64945" w:rsidRPr="005F03C1">
        <w:rPr>
          <w:rFonts w:ascii="Times New Roman" w:hAnsi="Times New Roman" w:cs="Times New Roman"/>
        </w:rPr>
        <w:t>jánlatkérő feltételezi, hogy ajánlattevő ismeri a jelen közbeszerzési eljárásra vonatkozó hatályos magyar jogi előírásokat, továbbá a felhívásban és a dokumentációban megfogalmazott előírásokat. Az ajánlattevő ajánlatának benyújtásával elismeri, hogy tisztában van a hatályos, valamint az ajánlat benyújtásakor ismert jogszabályokkal.</w:t>
      </w:r>
    </w:p>
    <w:p w14:paraId="214B6784" w14:textId="77777777" w:rsidR="00BD6CD4" w:rsidRDefault="00BD6CD4" w:rsidP="00BD6CD4">
      <w:pPr>
        <w:pStyle w:val="Listaszerbekezds"/>
        <w:rPr>
          <w:rFonts w:ascii="Times New Roman" w:hAnsi="Times New Roman" w:cs="Times New Roman"/>
        </w:rPr>
      </w:pPr>
    </w:p>
    <w:p w14:paraId="1120352E" w14:textId="77777777" w:rsidR="00BD6CD4" w:rsidRDefault="00BD6CD4" w:rsidP="00BD6CD4">
      <w:pPr>
        <w:numPr>
          <w:ilvl w:val="1"/>
          <w:numId w:val="1"/>
        </w:numPr>
        <w:suppressAutoHyphens/>
        <w:jc w:val="both"/>
        <w:rPr>
          <w:rFonts w:ascii="Times New Roman" w:hAnsi="Times New Roman" w:cs="Times New Roman"/>
        </w:rPr>
      </w:pPr>
      <w:r>
        <w:rPr>
          <w:rFonts w:ascii="Times New Roman" w:hAnsi="Times New Roman" w:cs="Times New Roman"/>
        </w:rPr>
        <w:t xml:space="preserve">Jelen eljárás során az Ajánlatkérő az alábbi közbeszerzési dokumentumokat bocsátja a gazdasági szereplők rendelkezésére: </w:t>
      </w:r>
    </w:p>
    <w:p w14:paraId="1BA4CF73" w14:textId="77777777" w:rsidR="00BD6CD4" w:rsidRDefault="00BD6CD4" w:rsidP="00BD6CD4">
      <w:pPr>
        <w:pStyle w:val="Listaszerbekezds"/>
        <w:rPr>
          <w:rFonts w:ascii="Times New Roman" w:hAnsi="Times New Roman" w:cs="Times New Roman"/>
        </w:rPr>
      </w:pPr>
    </w:p>
    <w:p w14:paraId="1CB728ED" w14:textId="77777777" w:rsidR="00BD6CD4" w:rsidRDefault="00BD6CD4" w:rsidP="00BD6CD4">
      <w:pPr>
        <w:numPr>
          <w:ilvl w:val="2"/>
          <w:numId w:val="1"/>
        </w:numPr>
        <w:suppressAutoHyphens/>
        <w:jc w:val="both"/>
        <w:rPr>
          <w:rFonts w:ascii="Times New Roman" w:hAnsi="Times New Roman" w:cs="Times New Roman"/>
        </w:rPr>
      </w:pPr>
      <w:r>
        <w:rPr>
          <w:rFonts w:ascii="Times New Roman" w:hAnsi="Times New Roman" w:cs="Times New Roman"/>
        </w:rPr>
        <w:t>a közbeszerzési eljárás eljárást megindító felhívás, és annak valamennyi esetleges módosítása</w:t>
      </w:r>
    </w:p>
    <w:p w14:paraId="39A9BDC7" w14:textId="77777777" w:rsidR="00BD6CD4" w:rsidRDefault="00BD6CD4" w:rsidP="00BD6CD4">
      <w:pPr>
        <w:numPr>
          <w:ilvl w:val="2"/>
          <w:numId w:val="1"/>
        </w:numPr>
        <w:suppressAutoHyphens/>
        <w:jc w:val="both"/>
        <w:rPr>
          <w:rFonts w:ascii="Times New Roman" w:hAnsi="Times New Roman" w:cs="Times New Roman"/>
        </w:rPr>
      </w:pPr>
      <w:r>
        <w:rPr>
          <w:rFonts w:ascii="Times New Roman" w:hAnsi="Times New Roman" w:cs="Times New Roman"/>
        </w:rPr>
        <w:t>az I. kötet a közbeszerzési eljárás során az Ajánlatkérő által I. kötet megjelöléssel kiadott Ajánlati Dokumentáció című dokumentum;</w:t>
      </w:r>
    </w:p>
    <w:p w14:paraId="3FE23F2E" w14:textId="77777777" w:rsidR="00BD6CD4" w:rsidRDefault="00BD6CD4" w:rsidP="00BD6CD4">
      <w:pPr>
        <w:numPr>
          <w:ilvl w:val="2"/>
          <w:numId w:val="1"/>
        </w:numPr>
        <w:suppressAutoHyphens/>
        <w:jc w:val="both"/>
        <w:rPr>
          <w:rFonts w:ascii="Times New Roman" w:hAnsi="Times New Roman" w:cs="Times New Roman"/>
        </w:rPr>
      </w:pPr>
      <w:r>
        <w:rPr>
          <w:rFonts w:ascii="Times New Roman" w:hAnsi="Times New Roman" w:cs="Times New Roman"/>
        </w:rPr>
        <w:t xml:space="preserve">a III. kötet a közbeszerzési eljárás során a Megrendelő által III. kötet megjelöléssel kiadott Megrendelő Követelményei című dokumentum; </w:t>
      </w:r>
    </w:p>
    <w:p w14:paraId="659E90EA" w14:textId="77777777" w:rsidR="00BD6CD4" w:rsidRDefault="00BD6CD4" w:rsidP="00BD6CD4">
      <w:pPr>
        <w:numPr>
          <w:ilvl w:val="2"/>
          <w:numId w:val="1"/>
        </w:numPr>
        <w:suppressAutoHyphens/>
        <w:jc w:val="both"/>
        <w:rPr>
          <w:rFonts w:ascii="Times New Roman" w:hAnsi="Times New Roman" w:cs="Times New Roman"/>
        </w:rPr>
      </w:pPr>
      <w:r>
        <w:rPr>
          <w:rFonts w:ascii="Times New Roman" w:hAnsi="Times New Roman" w:cs="Times New Roman"/>
        </w:rPr>
        <w:t xml:space="preserve">a IV. kötet a közbeszerzési eljárás során az Ajánlatkérő által IV. kötet megjelöléssel kiadott Egyösszegű Nettó Ajánlati Ár Bontása című dokumentum; </w:t>
      </w:r>
    </w:p>
    <w:p w14:paraId="0F2A4C9C" w14:textId="77777777" w:rsidR="00BD6CD4" w:rsidRDefault="00BD6CD4" w:rsidP="00BD6CD4">
      <w:pPr>
        <w:numPr>
          <w:ilvl w:val="2"/>
          <w:numId w:val="1"/>
        </w:numPr>
        <w:suppressAutoHyphens/>
        <w:jc w:val="both"/>
        <w:rPr>
          <w:rFonts w:ascii="Times New Roman" w:hAnsi="Times New Roman" w:cs="Times New Roman"/>
        </w:rPr>
      </w:pPr>
      <w:r>
        <w:rPr>
          <w:rFonts w:ascii="Times New Roman" w:hAnsi="Times New Roman" w:cs="Times New Roman"/>
        </w:rPr>
        <w:t>az V. kötet a közbeszerzési eljárás során az Ajánlatkérő által V. kötet megjelöléssel kiadott Költségvetési kiírás című dokumentum;</w:t>
      </w:r>
    </w:p>
    <w:p w14:paraId="64C9A9DA" w14:textId="77777777" w:rsidR="00BD6CD4" w:rsidRDefault="00BD6CD4" w:rsidP="00BD6CD4">
      <w:pPr>
        <w:numPr>
          <w:ilvl w:val="2"/>
          <w:numId w:val="1"/>
        </w:numPr>
        <w:suppressAutoHyphens/>
        <w:jc w:val="both"/>
        <w:rPr>
          <w:rFonts w:ascii="Times New Roman" w:hAnsi="Times New Roman" w:cs="Times New Roman"/>
        </w:rPr>
      </w:pPr>
      <w:r>
        <w:rPr>
          <w:rFonts w:ascii="Times New Roman" w:hAnsi="Times New Roman" w:cs="Times New Roman"/>
        </w:rPr>
        <w:lastRenderedPageBreak/>
        <w:t>Szerződéses Megállapodás</w:t>
      </w:r>
    </w:p>
    <w:p w14:paraId="2785FE57" w14:textId="77777777" w:rsidR="00BD6CD4" w:rsidRDefault="00BD6CD4" w:rsidP="00BD6CD4">
      <w:pPr>
        <w:numPr>
          <w:ilvl w:val="2"/>
          <w:numId w:val="1"/>
        </w:numPr>
        <w:suppressAutoHyphens/>
        <w:jc w:val="both"/>
        <w:rPr>
          <w:rFonts w:ascii="Times New Roman" w:hAnsi="Times New Roman" w:cs="Times New Roman"/>
        </w:rPr>
      </w:pPr>
      <w:r>
        <w:rPr>
          <w:rFonts w:ascii="Times New Roman" w:hAnsi="Times New Roman" w:cs="Times New Roman"/>
        </w:rPr>
        <w:t>az Ajánlati Nyilatkozat és Függeléke</w:t>
      </w:r>
    </w:p>
    <w:p w14:paraId="5A7B29E5" w14:textId="77777777" w:rsidR="00BD6CD4" w:rsidRDefault="00BD6CD4" w:rsidP="00BD6CD4">
      <w:pPr>
        <w:numPr>
          <w:ilvl w:val="2"/>
          <w:numId w:val="1"/>
        </w:numPr>
        <w:suppressAutoHyphens/>
        <w:jc w:val="both"/>
        <w:rPr>
          <w:rFonts w:ascii="Times New Roman" w:hAnsi="Times New Roman" w:cs="Times New Roman"/>
        </w:rPr>
      </w:pPr>
      <w:r>
        <w:rPr>
          <w:rFonts w:ascii="Times New Roman" w:hAnsi="Times New Roman" w:cs="Times New Roman"/>
        </w:rPr>
        <w:t>Különös feltételek</w:t>
      </w:r>
    </w:p>
    <w:p w14:paraId="42030B4F" w14:textId="77777777" w:rsidR="00BD6CD4" w:rsidRDefault="00BD6CD4" w:rsidP="00BD6CD4">
      <w:pPr>
        <w:numPr>
          <w:ilvl w:val="2"/>
          <w:numId w:val="1"/>
        </w:numPr>
        <w:suppressAutoHyphens/>
        <w:jc w:val="both"/>
        <w:rPr>
          <w:rFonts w:ascii="Times New Roman" w:hAnsi="Times New Roman" w:cs="Times New Roman"/>
        </w:rPr>
      </w:pPr>
      <w:r>
        <w:rPr>
          <w:rFonts w:ascii="Times New Roman" w:hAnsi="Times New Roman" w:cs="Times New Roman"/>
        </w:rPr>
        <w:t>Útmutató a Változtatások, Vállalkozói követelések kezeléséhez és a Szerződés módosításához (a mindenkori Közreműködő Szervezet által kiadott hatályos dokumentum)</w:t>
      </w:r>
    </w:p>
    <w:p w14:paraId="7B2E1EA0" w14:textId="77777777" w:rsidR="00C456C9" w:rsidRDefault="00C456C9" w:rsidP="00C456C9">
      <w:pPr>
        <w:keepNext/>
        <w:numPr>
          <w:ilvl w:val="0"/>
          <w:numId w:val="1"/>
        </w:numPr>
        <w:tabs>
          <w:tab w:val="clear" w:pos="1273"/>
          <w:tab w:val="num" w:pos="709"/>
        </w:tabs>
        <w:spacing w:before="360" w:after="240"/>
        <w:ind w:left="709" w:hanging="709"/>
        <w:jc w:val="both"/>
        <w:outlineLvl w:val="2"/>
        <w:rPr>
          <w:rFonts w:ascii="Times New Roman" w:hAnsi="Times New Roman" w:cs="Times New Roman"/>
          <w:b/>
          <w:bCs/>
          <w:smallCaps/>
        </w:rPr>
      </w:pPr>
      <w:bookmarkStart w:id="18" w:name="_Toc447893464"/>
      <w:bookmarkStart w:id="19" w:name="_Toc447893474"/>
      <w:r>
        <w:rPr>
          <w:rFonts w:ascii="Times New Roman" w:hAnsi="Times New Roman" w:cs="Times New Roman"/>
          <w:b/>
          <w:bCs/>
          <w:smallCaps/>
        </w:rPr>
        <w:t xml:space="preserve">AJÁNLATTEVŐ JOGAI </w:t>
      </w:r>
      <w:proofErr w:type="gramStart"/>
      <w:r>
        <w:rPr>
          <w:rFonts w:ascii="Times New Roman" w:hAnsi="Times New Roman" w:cs="Times New Roman"/>
          <w:b/>
          <w:bCs/>
          <w:smallCaps/>
        </w:rPr>
        <w:t>ÉS</w:t>
      </w:r>
      <w:proofErr w:type="gramEnd"/>
      <w:r>
        <w:rPr>
          <w:rFonts w:ascii="Times New Roman" w:hAnsi="Times New Roman" w:cs="Times New Roman"/>
          <w:b/>
          <w:bCs/>
          <w:smallCaps/>
        </w:rPr>
        <w:t xml:space="preserve"> KÖTELEZETTSÉGEI</w:t>
      </w:r>
      <w:bookmarkEnd w:id="18"/>
    </w:p>
    <w:p w14:paraId="3359DA56" w14:textId="77777777" w:rsidR="00C456C9" w:rsidRDefault="00C456C9" w:rsidP="00C456C9">
      <w:pPr>
        <w:numPr>
          <w:ilvl w:val="1"/>
          <w:numId w:val="1"/>
        </w:numPr>
        <w:suppressAutoHyphens/>
        <w:jc w:val="both"/>
        <w:rPr>
          <w:rFonts w:ascii="Times New Roman" w:hAnsi="Times New Roman" w:cs="Times New Roman"/>
        </w:rPr>
      </w:pPr>
      <w:r>
        <w:rPr>
          <w:rFonts w:ascii="Times New Roman" w:hAnsi="Times New Roman" w:cs="Times New Roman"/>
        </w:rPr>
        <w:t xml:space="preserve">Ajánlatkérő a közbeszerzési eljárás iránti érdeklődésüket jelző gazdasági szereplőknek azon gazdasági szereplőket tekinti, amelyek </w:t>
      </w:r>
      <w:proofErr w:type="gramStart"/>
      <w:r>
        <w:rPr>
          <w:rFonts w:ascii="Times New Roman" w:hAnsi="Times New Roman" w:cs="Times New Roman"/>
        </w:rPr>
        <w:t>ezen</w:t>
      </w:r>
      <w:proofErr w:type="gramEnd"/>
      <w:r>
        <w:rPr>
          <w:rFonts w:ascii="Times New Roman" w:hAnsi="Times New Roman" w:cs="Times New Roman"/>
        </w:rPr>
        <w:t xml:space="preserve"> tényt az ajánlattételi határidő lejártáig, az eljárást megindító felhívás I.3) pontjában meghatározott, az Ajánlatkérő kapcsolattartójának elektronikus levélcímére előzetesen megküldött tájékoztatásban nevük és székhelyük megadásával jelezték. Azon gazdasági szereplőket, amelyek a közbeszerzési dokumentumokat átvették vagy kiegészítő tájékoztatást kértek és a Kbt. által előírt tájékoztatások megküldéséhez megadták a fax és/vagy e-mail címüket, Ajánlatkérő további külön jelzés nélkül is az eljárás iránt érdeklődőnek tekinti.</w:t>
      </w:r>
    </w:p>
    <w:p w14:paraId="1919D29C" w14:textId="77777777" w:rsidR="00C456C9" w:rsidRDefault="00C456C9" w:rsidP="00C456C9">
      <w:pPr>
        <w:suppressAutoHyphens/>
        <w:ind w:left="705"/>
        <w:jc w:val="both"/>
        <w:rPr>
          <w:rFonts w:ascii="Times New Roman" w:hAnsi="Times New Roman" w:cs="Times New Roman"/>
        </w:rPr>
      </w:pPr>
    </w:p>
    <w:p w14:paraId="6BF28821" w14:textId="77777777" w:rsidR="00027CC6" w:rsidRDefault="00C456C9" w:rsidP="00027CC6">
      <w:pPr>
        <w:numPr>
          <w:ilvl w:val="1"/>
          <w:numId w:val="1"/>
        </w:numPr>
        <w:suppressAutoHyphens/>
        <w:jc w:val="both"/>
        <w:rPr>
          <w:rFonts w:ascii="Times New Roman" w:hAnsi="Times New Roman" w:cs="Times New Roman"/>
        </w:rPr>
      </w:pPr>
      <w:r>
        <w:rPr>
          <w:rFonts w:ascii="Times New Roman" w:hAnsi="Times New Roman" w:cs="Times New Roman"/>
        </w:rPr>
        <w:t xml:space="preserve">A közbeszerzési dokumentumok Kbt. 57. § (2) bekezdése szerinti elérése az eljárásban való részvétel feltétele. </w:t>
      </w:r>
      <w:r>
        <w:rPr>
          <w:rFonts w:ascii="Times New Roman" w:hAnsi="Times New Roman" w:cs="Times New Roman"/>
          <w:b/>
        </w:rPr>
        <w:t>A közbeszerzési dokumentumokat ajánlatonként legalább egy ajánlattevőnek vagy az ajánlatban megnevezett alvállalkozónak el kell érnie és a regisztrálási adatokat meg kell adnia.</w:t>
      </w:r>
      <w:r>
        <w:rPr>
          <w:rFonts w:ascii="Times New Roman" w:hAnsi="Times New Roman" w:cs="Times New Roman"/>
        </w:rPr>
        <w:t xml:space="preserve"> </w:t>
      </w:r>
      <w:r w:rsidR="00027CC6">
        <w:rPr>
          <w:rFonts w:ascii="Times New Roman" w:hAnsi="Times New Roman" w:cs="Times New Roman"/>
        </w:rPr>
        <w:t xml:space="preserve">A közbeszerzési dokumentumokat elektronikusan elérő gazdasági szereplő a közbeszerzési dokumentumok elektronikus úton történő elérését az alábbi módokon igazolhatja: </w:t>
      </w:r>
    </w:p>
    <w:p w14:paraId="525D4A15" w14:textId="52DDD6B5" w:rsidR="00027CC6" w:rsidRPr="002F5B81" w:rsidRDefault="00027CC6" w:rsidP="00027CC6">
      <w:pPr>
        <w:pStyle w:val="Listaszerbekezds"/>
        <w:numPr>
          <w:ilvl w:val="0"/>
          <w:numId w:val="68"/>
        </w:numPr>
        <w:suppressAutoHyphens/>
        <w:jc w:val="both"/>
        <w:rPr>
          <w:rFonts w:ascii="Times New Roman" w:hAnsi="Times New Roman" w:cs="Times New Roman"/>
        </w:rPr>
      </w:pPr>
      <w:proofErr w:type="gramStart"/>
      <w:r w:rsidRPr="002F5B81">
        <w:rPr>
          <w:rFonts w:ascii="Times New Roman" w:hAnsi="Times New Roman" w:cs="Times New Roman"/>
        </w:rPr>
        <w:t xml:space="preserve">az Ajánlatkérő </w:t>
      </w:r>
      <w:r>
        <w:rPr>
          <w:rFonts w:ascii="Times New Roman" w:hAnsi="Times New Roman" w:cs="Times New Roman"/>
        </w:rPr>
        <w:t xml:space="preserve">képviselője </w:t>
      </w:r>
      <w:r w:rsidRPr="002F5B81">
        <w:rPr>
          <w:rFonts w:ascii="Times New Roman" w:hAnsi="Times New Roman" w:cs="Times New Roman"/>
        </w:rPr>
        <w:t xml:space="preserve">részére - a közbeszerzési dokumentumok letöltését követően, de még az ajánlattételi határidő lejárta előtt – </w:t>
      </w:r>
      <w:r>
        <w:rPr>
          <w:rFonts w:ascii="Times New Roman" w:hAnsi="Times New Roman" w:cs="Times New Roman"/>
        </w:rPr>
        <w:t xml:space="preserve">e-mail vagy telefax útján </w:t>
      </w:r>
      <w:r w:rsidRPr="002F5B81">
        <w:rPr>
          <w:rFonts w:ascii="Times New Roman" w:hAnsi="Times New Roman" w:cs="Times New Roman"/>
        </w:rPr>
        <w:t>megküldött nyilatkozatával, amely tartalmazza a közbeszerzési dokumentumokat letöltő gazdasági szereplő kilétének minden kétséget kizáró megállapítására alkalmas adatokat (különösen a gazdasági szereplő nevét, székelyét, cégjegyzékszámát, adószámát), valamint az arra vonatkozó egyértelmű utalást, hogy a gazdasági szereplő a tárgyi közbeszerzési eljáráshoz tartozó közbeszerzési dokumentumokat letöl</w:t>
      </w:r>
      <w:r>
        <w:rPr>
          <w:rFonts w:ascii="Times New Roman" w:hAnsi="Times New Roman" w:cs="Times New Roman"/>
        </w:rPr>
        <w:t>t</w:t>
      </w:r>
      <w:r w:rsidRPr="002F5B81">
        <w:rPr>
          <w:rFonts w:ascii="Times New Roman" w:hAnsi="Times New Roman" w:cs="Times New Roman"/>
        </w:rPr>
        <w:t>ötte</w:t>
      </w:r>
      <w:r>
        <w:rPr>
          <w:rFonts w:ascii="Times New Roman" w:hAnsi="Times New Roman" w:cs="Times New Roman"/>
        </w:rPr>
        <w:t>, továbbá a közbeszerzési dokumentumok</w:t>
      </w:r>
      <w:proofErr w:type="gramEnd"/>
      <w:r>
        <w:rPr>
          <w:rFonts w:ascii="Times New Roman" w:hAnsi="Times New Roman" w:cs="Times New Roman"/>
        </w:rPr>
        <w:t xml:space="preserve"> letöltésének időpontját (év, hónap, nap pontossággal)</w:t>
      </w:r>
      <w:r w:rsidRPr="002F5B81">
        <w:rPr>
          <w:rFonts w:ascii="Times New Roman" w:hAnsi="Times New Roman" w:cs="Times New Roman"/>
        </w:rPr>
        <w:t>;</w:t>
      </w:r>
    </w:p>
    <w:p w14:paraId="5FEFD747" w14:textId="77777777" w:rsidR="00027CC6" w:rsidRPr="002F5B81" w:rsidRDefault="00027CC6" w:rsidP="00027CC6">
      <w:pPr>
        <w:pStyle w:val="Listaszerbekezds"/>
        <w:numPr>
          <w:ilvl w:val="0"/>
          <w:numId w:val="68"/>
        </w:numPr>
        <w:suppressAutoHyphens/>
        <w:jc w:val="both"/>
        <w:rPr>
          <w:rFonts w:ascii="Times New Roman" w:hAnsi="Times New Roman" w:cs="Times New Roman"/>
        </w:rPr>
      </w:pPr>
      <w:r w:rsidRPr="002F5B81">
        <w:rPr>
          <w:rFonts w:ascii="Times New Roman" w:hAnsi="Times New Roman" w:cs="Times New Roman"/>
        </w:rPr>
        <w:t>az ajánlatában benyújtott nyilatkozatával, amely tartalmazza a közbeszerzési dokumentumokat letöltő gazdasági szereplő kilétének minden kétséget kizáró megállapítására alkalmas adatokat (különösen a gazdasági szereplő nevét, székelyét, cégjegyzékszámát, adószámát), valamint az arra vonatkozó egyértelmű utalást, hogy a gazdasági szereplő a tárgyi közbeszerzési eljáráshoz tartozó közbeszerzési dokumentumokat letöl</w:t>
      </w:r>
      <w:r>
        <w:rPr>
          <w:rFonts w:ascii="Times New Roman" w:hAnsi="Times New Roman" w:cs="Times New Roman"/>
        </w:rPr>
        <w:t>t</w:t>
      </w:r>
      <w:r w:rsidRPr="002F5B81">
        <w:rPr>
          <w:rFonts w:ascii="Times New Roman" w:hAnsi="Times New Roman" w:cs="Times New Roman"/>
        </w:rPr>
        <w:t>ötte</w:t>
      </w:r>
      <w:r>
        <w:rPr>
          <w:rFonts w:ascii="Times New Roman" w:hAnsi="Times New Roman" w:cs="Times New Roman"/>
        </w:rPr>
        <w:t>, továbbá a közbeszerzési dokumentumok letöltésének időpontját (év, hónap, nap pontossággal)</w:t>
      </w:r>
      <w:r w:rsidRPr="002F5B81">
        <w:rPr>
          <w:rFonts w:ascii="Times New Roman" w:hAnsi="Times New Roman" w:cs="Times New Roman"/>
        </w:rPr>
        <w:t>;</w:t>
      </w:r>
    </w:p>
    <w:p w14:paraId="0F229BDB" w14:textId="77777777" w:rsidR="00027CC6" w:rsidRDefault="00027CC6" w:rsidP="00027CC6">
      <w:pPr>
        <w:suppressAutoHyphens/>
        <w:ind w:left="705"/>
        <w:jc w:val="both"/>
        <w:rPr>
          <w:rFonts w:ascii="Times New Roman" w:hAnsi="Times New Roman" w:cs="Times New Roman"/>
        </w:rPr>
      </w:pPr>
      <w:r>
        <w:rPr>
          <w:rFonts w:ascii="Times New Roman" w:hAnsi="Times New Roman" w:cs="Times New Roman"/>
        </w:rPr>
        <w:t xml:space="preserve">Ajánlatkérő a közbeszerzési dokumentumok között rendelkezésre bocsát egy nyilatkozat mintát, melynek kitöltésével és megküldésével/benyújtásával az igazolási kötelezettség teljesíthető, de az Ajánlatkérő - a fentieknek megfelelő - más módon történő igazolást is elfogad. </w:t>
      </w:r>
    </w:p>
    <w:p w14:paraId="535FC75E" w14:textId="30D08EDB" w:rsidR="00027CC6" w:rsidRDefault="00027CC6" w:rsidP="000B1CCF">
      <w:pPr>
        <w:suppressAutoHyphens/>
        <w:ind w:left="705"/>
        <w:jc w:val="both"/>
        <w:rPr>
          <w:rFonts w:ascii="Times New Roman" w:hAnsi="Times New Roman" w:cs="Times New Roman"/>
        </w:rPr>
      </w:pPr>
      <w:r>
        <w:rPr>
          <w:rFonts w:ascii="Times New Roman" w:hAnsi="Times New Roman" w:cs="Times New Roman"/>
        </w:rPr>
        <w:t>Amennyiben az Ajánlattevő nem igazolja, hogy a</w:t>
      </w:r>
      <w:r w:rsidRPr="00DC1665">
        <w:rPr>
          <w:rFonts w:ascii="Times New Roman" w:hAnsi="Times New Roman" w:cs="Times New Roman"/>
        </w:rPr>
        <w:t xml:space="preserve"> közbeszerzési dokumentumokat </w:t>
      </w:r>
      <w:r>
        <w:rPr>
          <w:rFonts w:ascii="Times New Roman" w:hAnsi="Times New Roman" w:cs="Times New Roman"/>
        </w:rPr>
        <w:t xml:space="preserve">az Ajánlattevő, vagy - közös ajánlattétel esetén – az ajánlatban megnevezett valamely közös ajánlattevő, vagy </w:t>
      </w:r>
      <w:r w:rsidRPr="00DC1665">
        <w:rPr>
          <w:rFonts w:ascii="Times New Roman" w:hAnsi="Times New Roman" w:cs="Times New Roman"/>
        </w:rPr>
        <w:t>az ajánlatban</w:t>
      </w:r>
      <w:r>
        <w:rPr>
          <w:rFonts w:ascii="Times New Roman" w:hAnsi="Times New Roman" w:cs="Times New Roman"/>
        </w:rPr>
        <w:t xml:space="preserve"> </w:t>
      </w:r>
      <w:r w:rsidRPr="00DC1665">
        <w:rPr>
          <w:rFonts w:ascii="Times New Roman" w:hAnsi="Times New Roman" w:cs="Times New Roman"/>
        </w:rPr>
        <w:t>megnevezett alvállalkozó elektronikus úton el</w:t>
      </w:r>
      <w:r>
        <w:rPr>
          <w:rFonts w:ascii="Times New Roman" w:hAnsi="Times New Roman" w:cs="Times New Roman"/>
        </w:rPr>
        <w:t xml:space="preserve">érte, úgy az ajánlat érvénytelen a Kbt. 73. § (1) bekezdés e) pontja alapján, mivel </w:t>
      </w:r>
      <w:r w:rsidR="004253FF">
        <w:rPr>
          <w:rFonts w:ascii="Times New Roman" w:hAnsi="Times New Roman" w:cs="Times New Roman"/>
        </w:rPr>
        <w:lastRenderedPageBreak/>
        <w:t>nem felel meg a Kb</w:t>
      </w:r>
      <w:r>
        <w:rPr>
          <w:rFonts w:ascii="Times New Roman" w:hAnsi="Times New Roman" w:cs="Times New Roman"/>
        </w:rPr>
        <w:t xml:space="preserve">t. 57. § (2) bekezdésében előírtaknak, Ajánlatkérő a közbeszerzési dokumentumok elérésének igazolása tekintetében biztosítja a hiánypótlás lehetőségét. </w:t>
      </w:r>
    </w:p>
    <w:p w14:paraId="0EB17B73" w14:textId="1C703F7C" w:rsidR="00C456C9" w:rsidRDefault="00C456C9" w:rsidP="000B1CCF">
      <w:pPr>
        <w:suppressAutoHyphens/>
        <w:ind w:left="705"/>
        <w:jc w:val="both"/>
        <w:rPr>
          <w:rFonts w:ascii="Times New Roman" w:hAnsi="Times New Roman" w:cs="Times New Roman"/>
        </w:rPr>
      </w:pPr>
      <w:r>
        <w:rPr>
          <w:rFonts w:ascii="Times New Roman" w:hAnsi="Times New Roman" w:cs="Times New Roman"/>
        </w:rPr>
        <w:t>Ajánlatkérő csak abban az esetben tud egyebek mellett például a Kbt. 56. § foglalt kötelezettségeknek maradéktalanul eleget tenni, amennyiben ajánlattevő a közbeszerzési dokumentumok átvételéről szóló tájékoztatását elektronikus úton vagy fax útján megküldi az Ajánlatkérő nevében eljáró kapcsolattartó részére. Ajánlatkérő kizárólag abban az esetben és attól az időponttól kezdődően tekinti a közbeszerzési dokumentumokat elektronikusan elérő szervezetet olyan gazdasági szereplőnek, amely érdeklődését az eljárás iránti az ajánlatkérőnél jelezte, miután ezen szervezet megküldte az ajánlatkérő részére a közbeszerzési dokumentumok letöltésére vonatkozó visszaigazolást, amely hiánytalanul tartalmazza az eljárást megindító felhívásban meghatározott regisztrálási adatokat.</w:t>
      </w:r>
    </w:p>
    <w:p w14:paraId="49D996E9" w14:textId="77777777" w:rsidR="00C456C9" w:rsidRDefault="00C456C9" w:rsidP="00C456C9">
      <w:pPr>
        <w:pStyle w:val="Listaszerbekezds"/>
        <w:rPr>
          <w:rFonts w:ascii="Times New Roman" w:hAnsi="Times New Roman" w:cs="Times New Roman"/>
        </w:rPr>
      </w:pPr>
    </w:p>
    <w:p w14:paraId="3B7F41F6" w14:textId="77777777" w:rsidR="00C456C9" w:rsidRDefault="00C456C9" w:rsidP="00C456C9">
      <w:pPr>
        <w:numPr>
          <w:ilvl w:val="1"/>
          <w:numId w:val="1"/>
        </w:numPr>
        <w:suppressAutoHyphens/>
        <w:jc w:val="both"/>
        <w:rPr>
          <w:rFonts w:ascii="Times New Roman" w:hAnsi="Times New Roman" w:cs="Times New Roman"/>
        </w:rPr>
      </w:pPr>
      <w:r>
        <w:rPr>
          <w:rFonts w:ascii="Times New Roman" w:hAnsi="Times New Roman" w:cs="Times New Roman"/>
          <w:b/>
        </w:rPr>
        <w:t>Ajánlattevő kizárólagos felelőssége, hogy a közbeszerzési dokumentumok letöltéséről (átvételéről) a közbeszerzési dokumentumok átvételi igazolásának megküldésével tájékoztassa Ajánlatkérőt.</w:t>
      </w:r>
      <w:r>
        <w:rPr>
          <w:rFonts w:ascii="Times New Roman" w:hAnsi="Times New Roman" w:cs="Times New Roman"/>
        </w:rPr>
        <w:t xml:space="preserve"> Ajánlatkérő nem vállal felelősséget a közbeszerzési dokumentumok átvételi igazolásának meg nem küldéséből és </w:t>
      </w:r>
      <w:proofErr w:type="gramStart"/>
      <w:r>
        <w:rPr>
          <w:rFonts w:ascii="Times New Roman" w:hAnsi="Times New Roman" w:cs="Times New Roman"/>
        </w:rPr>
        <w:t>ezáltal</w:t>
      </w:r>
      <w:proofErr w:type="gramEnd"/>
      <w:r>
        <w:rPr>
          <w:rFonts w:ascii="Times New Roman" w:hAnsi="Times New Roman" w:cs="Times New Roman"/>
        </w:rPr>
        <w:t xml:space="preserve"> például a kiegészítő tájékoztatás(ok) átvételének elmulasztásából fakadó, az ajánlatokban esetlegesen előforduló hibákért/hiányosságokért. A közbeszerzési dokumentumok másra át nem ruházhatóak.</w:t>
      </w:r>
    </w:p>
    <w:p w14:paraId="1C1241A0" w14:textId="77777777" w:rsidR="00C456C9" w:rsidRDefault="00C456C9" w:rsidP="00C456C9">
      <w:pPr>
        <w:suppressAutoHyphens/>
        <w:ind w:left="705"/>
        <w:jc w:val="both"/>
        <w:rPr>
          <w:rFonts w:ascii="Times New Roman" w:hAnsi="Times New Roman" w:cs="Times New Roman"/>
        </w:rPr>
      </w:pPr>
    </w:p>
    <w:p w14:paraId="036C6701" w14:textId="77777777" w:rsidR="00C456C9" w:rsidRDefault="00C456C9" w:rsidP="00C456C9">
      <w:pPr>
        <w:numPr>
          <w:ilvl w:val="1"/>
          <w:numId w:val="1"/>
        </w:numPr>
        <w:suppressAutoHyphens/>
        <w:jc w:val="both"/>
        <w:rPr>
          <w:rFonts w:ascii="Times New Roman" w:hAnsi="Times New Roman" w:cs="Times New Roman"/>
        </w:rPr>
      </w:pPr>
      <w:r>
        <w:rPr>
          <w:rFonts w:ascii="Times New Roman" w:hAnsi="Times New Roman" w:cs="Times New Roman"/>
        </w:rPr>
        <w:t xml:space="preserve">Az ajánlat elkészítésével és benyújtásával, így az ajánlati biztosítékkal kapcsolatos összes költséget az ajánlattevőnek kell viselnie. Az ajánlattevőnek nincs joga semmilyen, a dokumentációban kifejezetten megadott jogcímen kívül, egyéb - így különösen anyagi - igény érvényesítésére. A közbeszerzési eljárás eredményes, vagy eredménytelen befejezésétől függetlenül az ajánlatkérővel és az eljáróval szemben </w:t>
      </w:r>
      <w:proofErr w:type="gramStart"/>
      <w:r>
        <w:rPr>
          <w:rFonts w:ascii="Times New Roman" w:hAnsi="Times New Roman" w:cs="Times New Roman"/>
        </w:rPr>
        <w:t>ezen</w:t>
      </w:r>
      <w:proofErr w:type="gramEnd"/>
      <w:r>
        <w:rPr>
          <w:rFonts w:ascii="Times New Roman" w:hAnsi="Times New Roman" w:cs="Times New Roman"/>
        </w:rPr>
        <w:t xml:space="preserve"> költségekkel kapcsolatban semmilyen követelésnek nincs helye.</w:t>
      </w:r>
    </w:p>
    <w:p w14:paraId="70B8369A" w14:textId="77777777" w:rsidR="00C456C9" w:rsidRDefault="00C456C9" w:rsidP="00C456C9">
      <w:pPr>
        <w:suppressAutoHyphens/>
        <w:ind w:left="705"/>
        <w:jc w:val="both"/>
        <w:rPr>
          <w:rFonts w:ascii="Times New Roman" w:hAnsi="Times New Roman" w:cs="Times New Roman"/>
        </w:rPr>
      </w:pPr>
    </w:p>
    <w:p w14:paraId="66139659" w14:textId="77777777" w:rsidR="00C456C9" w:rsidRDefault="00C456C9" w:rsidP="00C456C9">
      <w:pPr>
        <w:numPr>
          <w:ilvl w:val="1"/>
          <w:numId w:val="1"/>
        </w:numPr>
        <w:suppressAutoHyphens/>
        <w:jc w:val="both"/>
        <w:rPr>
          <w:rFonts w:ascii="Times New Roman" w:hAnsi="Times New Roman" w:cs="Times New Roman"/>
        </w:rPr>
      </w:pPr>
      <w:r>
        <w:rPr>
          <w:rFonts w:ascii="Times New Roman" w:hAnsi="Times New Roman" w:cs="Times New Roman"/>
        </w:rPr>
        <w:t>Az ajánlatkérő kifejezetten nyilatkozik, hogy az ajánlatok elkészítésével kapcsolatosan sem a nyertes ajánlattevőnek, sem más ajánlattevőknek semmiféle – esetleges jövőbeni - térítésre nem kötelezhető.</w:t>
      </w:r>
    </w:p>
    <w:p w14:paraId="187BBD76" w14:textId="77777777" w:rsidR="00C456C9" w:rsidRDefault="00C456C9" w:rsidP="00C456C9">
      <w:pPr>
        <w:pStyle w:val="Listaszerbekezds"/>
        <w:rPr>
          <w:rFonts w:ascii="Times New Roman" w:hAnsi="Times New Roman" w:cs="Times New Roman"/>
        </w:rPr>
      </w:pPr>
    </w:p>
    <w:p w14:paraId="5E200546" w14:textId="77777777" w:rsidR="00C456C9" w:rsidRDefault="00C456C9" w:rsidP="00C456C9">
      <w:pPr>
        <w:numPr>
          <w:ilvl w:val="1"/>
          <w:numId w:val="1"/>
        </w:numPr>
        <w:suppressAutoHyphens/>
        <w:jc w:val="both"/>
        <w:rPr>
          <w:rFonts w:ascii="Times New Roman" w:hAnsi="Times New Roman" w:cs="Times New Roman"/>
        </w:rPr>
      </w:pPr>
      <w:r>
        <w:rPr>
          <w:rFonts w:ascii="Times New Roman" w:hAnsi="Times New Roman" w:cs="Times New Roman"/>
        </w:rPr>
        <w:t>Ajánlatkérő felhívja az ajánlattevők figyelmét a Kbt. 36. § (1) bekezdésében foglaltakra, mely szerint:</w:t>
      </w:r>
    </w:p>
    <w:p w14:paraId="0D772B1F" w14:textId="77777777" w:rsidR="00C456C9" w:rsidRDefault="00C456C9" w:rsidP="00C456C9">
      <w:pPr>
        <w:pStyle w:val="Listaszerbekezds"/>
        <w:spacing w:after="20"/>
        <w:ind w:left="705"/>
        <w:jc w:val="both"/>
        <w:rPr>
          <w:rFonts w:ascii="Times New Roman" w:hAnsi="Times New Roman" w:cs="Times New Roman"/>
        </w:rPr>
      </w:pPr>
      <w:r>
        <w:rPr>
          <w:rFonts w:ascii="Times New Roman" w:hAnsi="Times New Roman" w:cs="Times New Roman"/>
        </w:rPr>
        <w:t>Az ajánlattevő ugyanabban a közbeszerzési eljárásban – részajánlat-tételi lehetőség biztosítása esetén ugyanazon rész tekintetében –</w:t>
      </w:r>
    </w:p>
    <w:p w14:paraId="2FBDEBD3" w14:textId="77777777" w:rsidR="00C456C9" w:rsidRDefault="00C456C9" w:rsidP="00C456C9">
      <w:pPr>
        <w:pStyle w:val="Listaszerbekezds"/>
        <w:spacing w:after="20"/>
        <w:ind w:left="705"/>
        <w:jc w:val="both"/>
        <w:rPr>
          <w:rFonts w:ascii="Times New Roman" w:hAnsi="Times New Roman" w:cs="Times New Roman"/>
        </w:rPr>
      </w:pPr>
      <w:proofErr w:type="gramStart"/>
      <w:r>
        <w:rPr>
          <w:rFonts w:ascii="Times New Roman" w:hAnsi="Times New Roman" w:cs="Times New Roman"/>
          <w:i/>
          <w:iCs/>
        </w:rPr>
        <w:t>a</w:t>
      </w:r>
      <w:proofErr w:type="gramEnd"/>
      <w:r>
        <w:rPr>
          <w:rFonts w:ascii="Times New Roman" w:hAnsi="Times New Roman" w:cs="Times New Roman"/>
          <w:i/>
          <w:iCs/>
        </w:rPr>
        <w:t>)</w:t>
      </w:r>
      <w:r>
        <w:rPr>
          <w:rFonts w:ascii="Times New Roman" w:hAnsi="Times New Roman" w:cs="Times New Roman"/>
        </w:rPr>
        <w:t xml:space="preserve"> nem tehet másik ajánlatot más ajánlattevővel közösen,</w:t>
      </w:r>
    </w:p>
    <w:p w14:paraId="240CD3E6" w14:textId="77777777" w:rsidR="00C456C9" w:rsidRDefault="00C456C9" w:rsidP="00C456C9">
      <w:pPr>
        <w:pStyle w:val="Listaszerbekezds"/>
        <w:spacing w:after="20"/>
        <w:ind w:left="705"/>
        <w:jc w:val="both"/>
        <w:rPr>
          <w:rFonts w:ascii="Times New Roman" w:hAnsi="Times New Roman" w:cs="Times New Roman"/>
        </w:rPr>
      </w:pPr>
      <w:r>
        <w:rPr>
          <w:rFonts w:ascii="Times New Roman" w:hAnsi="Times New Roman" w:cs="Times New Roman"/>
          <w:i/>
          <w:iCs/>
        </w:rPr>
        <w:t>b)</w:t>
      </w:r>
      <w:r>
        <w:rPr>
          <w:rFonts w:ascii="Times New Roman" w:hAnsi="Times New Roman" w:cs="Times New Roman"/>
        </w:rPr>
        <w:t xml:space="preserve"> más ajánlattevő alvállalkozójaként nem vehet részt,</w:t>
      </w:r>
    </w:p>
    <w:p w14:paraId="1B29D4A8" w14:textId="77777777" w:rsidR="00C456C9" w:rsidRDefault="00C456C9" w:rsidP="00C456C9">
      <w:pPr>
        <w:pStyle w:val="Listaszerbekezds"/>
        <w:spacing w:after="20"/>
        <w:ind w:left="705"/>
        <w:jc w:val="both"/>
        <w:rPr>
          <w:rFonts w:ascii="Times New Roman" w:hAnsi="Times New Roman" w:cs="Times New Roman"/>
        </w:rPr>
      </w:pPr>
      <w:r>
        <w:rPr>
          <w:rFonts w:ascii="Times New Roman" w:hAnsi="Times New Roman" w:cs="Times New Roman"/>
          <w:i/>
          <w:iCs/>
        </w:rPr>
        <w:t>c)</w:t>
      </w:r>
      <w:r>
        <w:rPr>
          <w:rFonts w:ascii="Times New Roman" w:hAnsi="Times New Roman" w:cs="Times New Roman"/>
        </w:rPr>
        <w:t xml:space="preserve"> más ajánlattevő szerződés teljesítésére való alkalmasságát nem igazolhatja [65. § (7) bekezdés].</w:t>
      </w:r>
    </w:p>
    <w:p w14:paraId="2ECFEA0E" w14:textId="77777777" w:rsidR="00C456C9" w:rsidRDefault="00C456C9" w:rsidP="00C456C9">
      <w:pPr>
        <w:pStyle w:val="Listaszerbekezds"/>
        <w:rPr>
          <w:rFonts w:ascii="Times New Roman" w:hAnsi="Times New Roman" w:cs="Times New Roman"/>
        </w:rPr>
      </w:pPr>
    </w:p>
    <w:p w14:paraId="7952D753" w14:textId="77777777" w:rsidR="00C456C9" w:rsidRDefault="00C456C9" w:rsidP="00C456C9">
      <w:pPr>
        <w:numPr>
          <w:ilvl w:val="1"/>
          <w:numId w:val="1"/>
        </w:numPr>
        <w:suppressAutoHyphens/>
        <w:jc w:val="both"/>
        <w:rPr>
          <w:rFonts w:ascii="Times New Roman" w:hAnsi="Times New Roman" w:cs="Times New Roman"/>
        </w:rPr>
      </w:pPr>
      <w:r>
        <w:rPr>
          <w:rFonts w:ascii="Times New Roman" w:hAnsi="Times New Roman" w:cs="Times New Roman"/>
        </w:rPr>
        <w:t>Az Ajánlatkérő a benyújtott ajánlatokat nem szolgáltatja vissza sem egészben, sem részeiben, azokat nem bontja meg, az iratokat a Kbt. 46. § (2) bekezdése szerint kezeli.</w:t>
      </w:r>
    </w:p>
    <w:p w14:paraId="7A1B8CDA" w14:textId="77777777" w:rsidR="00C456C9" w:rsidRDefault="00C456C9" w:rsidP="00C456C9">
      <w:pPr>
        <w:suppressAutoHyphens/>
        <w:ind w:left="705"/>
        <w:jc w:val="both"/>
        <w:rPr>
          <w:rFonts w:ascii="Times New Roman" w:hAnsi="Times New Roman" w:cs="Times New Roman"/>
        </w:rPr>
      </w:pPr>
    </w:p>
    <w:p w14:paraId="0DF77139" w14:textId="77777777" w:rsidR="00C456C9" w:rsidRDefault="00C456C9" w:rsidP="00C456C9">
      <w:pPr>
        <w:numPr>
          <w:ilvl w:val="1"/>
          <w:numId w:val="1"/>
        </w:numPr>
        <w:suppressAutoHyphens/>
        <w:jc w:val="both"/>
        <w:rPr>
          <w:rFonts w:ascii="Times New Roman" w:hAnsi="Times New Roman" w:cs="Times New Roman"/>
        </w:rPr>
      </w:pPr>
      <w:r>
        <w:rPr>
          <w:rFonts w:ascii="Times New Roman" w:hAnsi="Times New Roman" w:cs="Times New Roman"/>
        </w:rPr>
        <w:t>Ajánlattevő részéről tilos a dokumentáció harmadik félnek történő továbbadása, kivéve a teljesítésbe bevont gazdasági szereplő részére szükséges információk biztosítását, továbbá tilos a dokumentáció közzététele és a jelen eljáráson kívüli egyéb felhasználása.</w:t>
      </w:r>
    </w:p>
    <w:p w14:paraId="68BF4C14" w14:textId="77777777" w:rsidR="00C456C9" w:rsidRDefault="00C456C9" w:rsidP="00C456C9">
      <w:pPr>
        <w:jc w:val="both"/>
        <w:rPr>
          <w:rFonts w:ascii="Times New Roman" w:hAnsi="Times New Roman" w:cs="Times New Roman"/>
        </w:rPr>
      </w:pPr>
    </w:p>
    <w:p w14:paraId="0DD69A33" w14:textId="77777777" w:rsidR="00C456C9" w:rsidRDefault="00C456C9" w:rsidP="00C456C9">
      <w:pPr>
        <w:numPr>
          <w:ilvl w:val="1"/>
          <w:numId w:val="1"/>
        </w:numPr>
        <w:suppressAutoHyphens/>
        <w:jc w:val="both"/>
        <w:rPr>
          <w:rFonts w:ascii="Times New Roman" w:hAnsi="Times New Roman" w:cs="Times New Roman"/>
        </w:rPr>
      </w:pPr>
      <w:r>
        <w:rPr>
          <w:rFonts w:ascii="Times New Roman" w:hAnsi="Times New Roman" w:cs="Times New Roman"/>
        </w:rPr>
        <w:lastRenderedPageBreak/>
        <w:t xml:space="preserve">Az ajánlattevő a Kbt. 44. § (1) bekezdésében foglaltak </w:t>
      </w:r>
      <w:proofErr w:type="gramStart"/>
      <w:r>
        <w:rPr>
          <w:rFonts w:ascii="Times New Roman" w:hAnsi="Times New Roman" w:cs="Times New Roman"/>
        </w:rPr>
        <w:t>értelmében</w:t>
      </w:r>
      <w:proofErr w:type="gramEnd"/>
      <w:r>
        <w:rPr>
          <w:rFonts w:ascii="Times New Roman" w:hAnsi="Times New Roman" w:cs="Times New Roman"/>
        </w:rPr>
        <w:t xml:space="preserve"> az ajánlatban,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7CE63E76" w14:textId="77777777" w:rsidR="00C456C9" w:rsidRDefault="00C456C9" w:rsidP="00C456C9">
      <w:pPr>
        <w:pStyle w:val="Listaszerbekezds"/>
        <w:rPr>
          <w:rFonts w:ascii="Times New Roman" w:hAnsi="Times New Roman" w:cs="Times New Roman"/>
        </w:rPr>
      </w:pPr>
    </w:p>
    <w:p w14:paraId="27F72DF4" w14:textId="77777777" w:rsidR="00C456C9" w:rsidRDefault="00C456C9" w:rsidP="00C456C9">
      <w:pPr>
        <w:numPr>
          <w:ilvl w:val="1"/>
          <w:numId w:val="1"/>
        </w:numPr>
        <w:suppressAutoHyphens/>
        <w:jc w:val="both"/>
        <w:rPr>
          <w:rFonts w:ascii="Times New Roman" w:hAnsi="Times New Roman" w:cs="Times New Roman"/>
        </w:rPr>
      </w:pPr>
      <w:r>
        <w:rPr>
          <w:rFonts w:ascii="Times New Roman" w:hAnsi="Times New Roman" w:cs="Times New Roman"/>
        </w:rPr>
        <w:t>Ajánlatkérő kiköti, hogy az eljárás eredményeként megkötésre kerülő szerződés teljesítése során keletkező, a szerzői jogi védelem alá eső alkotáson az Ajánlatkérő területi és időbeni korlátozás nélküli, kizárólagos és harmadik személynek átadható felhasználási jogot szerez, amely kiterjed az alkotás (terv) átdolgozására is.</w:t>
      </w:r>
    </w:p>
    <w:p w14:paraId="50AAB17F" w14:textId="77777777" w:rsidR="00C456C9" w:rsidRDefault="00C456C9" w:rsidP="00C456C9">
      <w:pPr>
        <w:pStyle w:val="Listaszerbekezds"/>
        <w:rPr>
          <w:rFonts w:ascii="Times New Roman" w:hAnsi="Times New Roman" w:cs="Times New Roman"/>
        </w:rPr>
      </w:pPr>
    </w:p>
    <w:p w14:paraId="3F683665" w14:textId="77777777" w:rsidR="00C456C9" w:rsidRDefault="00C456C9" w:rsidP="00C456C9">
      <w:pPr>
        <w:numPr>
          <w:ilvl w:val="1"/>
          <w:numId w:val="1"/>
        </w:numPr>
        <w:suppressAutoHyphens/>
        <w:jc w:val="both"/>
        <w:rPr>
          <w:rFonts w:ascii="Times New Roman" w:hAnsi="Times New Roman" w:cs="Times New Roman"/>
        </w:rPr>
      </w:pPr>
      <w:r>
        <w:rPr>
          <w:rFonts w:ascii="Times New Roman" w:hAnsi="Times New Roman" w:cs="Times New Roman"/>
        </w:rPr>
        <w:t xml:space="preserve">Árfolyamok átváltása: Ajánlatkérő felhívja az ajánlattevők figyelmét, hogy a különböző devizák forintra történő átszámításával összefüggésben a felhívás feladásának napján érvényes Magyar Nemzeti Bank által meghatározott devizaárfolyamokat kell alkalmazni. </w:t>
      </w:r>
    </w:p>
    <w:p w14:paraId="1BFB91B1" w14:textId="77777777" w:rsidR="00C456C9" w:rsidRDefault="00C456C9" w:rsidP="00C456C9">
      <w:pPr>
        <w:suppressAutoHyphens/>
        <w:ind w:left="705"/>
        <w:jc w:val="both"/>
        <w:rPr>
          <w:rFonts w:ascii="Times New Roman" w:hAnsi="Times New Roman" w:cs="Times New Roman"/>
        </w:rPr>
      </w:pPr>
      <w:r>
        <w:rPr>
          <w:rFonts w:ascii="Times New Roman" w:hAnsi="Times New Roman" w:cs="Times New Roman"/>
        </w:rPr>
        <w:t>Az ajánlatban szereplő, nem magyar forintban (HUF) megadott összegek tekintetében az átszámítást tartalmazó iratot az ajánlatba kell csatolni. Árbevétel tekintetében az érintett év, beszámolói évek tekintetében az üzleti év utolsó napján, referenciák tekintetében a teljesítés időpontjában érvényes devizaárfolyam az irányadó. Amennyiben a referencia teljesítésének napján, vagy a tárgyi üzleti év utolsó napján nem történt jegyzés, a teljesítés napját vagy az üzleti év utolsó napját megelőző utolsó jegyzési nap árfolyama az irányadó.</w:t>
      </w:r>
    </w:p>
    <w:p w14:paraId="1D10F457" w14:textId="77777777" w:rsidR="00C456C9" w:rsidRDefault="00C456C9" w:rsidP="00C456C9">
      <w:pPr>
        <w:suppressAutoHyphens/>
        <w:ind w:left="705"/>
        <w:jc w:val="both"/>
        <w:rPr>
          <w:rFonts w:ascii="Times New Roman" w:hAnsi="Times New Roman" w:cs="Times New Roman"/>
        </w:rPr>
      </w:pPr>
      <w:r>
        <w:rPr>
          <w:rFonts w:ascii="Times New Roman" w:hAnsi="Times New Roman" w:cs="Times New Roman"/>
        </w:rPr>
        <w:t>Az átszámítást az ajánlattevőnek kell elvégeznie és cégszerű nyilatkozat formájában az ajánlathoz csatolnia, megadva benne az átszámítandó deviza összegét, az átszámítás alapjául vett árfolyamot (árfolyamokat) és a számított HUF összeget is. Bármely okirat, igazolás, nyilatkozat, stb. vonatkozásában csak az alkalmasság megállapításához szükséges sorok (adatok, információk) vonatkozásában szükséges az átszámítást tartalmazó iratot becsatolni.</w:t>
      </w:r>
    </w:p>
    <w:p w14:paraId="6A351B6C" w14:textId="77777777" w:rsidR="007D4F7E" w:rsidRDefault="007D4F7E" w:rsidP="007D4F7E">
      <w:pPr>
        <w:keepNext/>
        <w:numPr>
          <w:ilvl w:val="0"/>
          <w:numId w:val="1"/>
        </w:numPr>
        <w:spacing w:before="360" w:after="240"/>
        <w:ind w:left="703" w:hanging="703"/>
        <w:jc w:val="both"/>
        <w:outlineLvl w:val="2"/>
        <w:rPr>
          <w:rFonts w:ascii="Times New Roman" w:hAnsi="Times New Roman" w:cs="Times New Roman"/>
          <w:b/>
          <w:bCs/>
          <w:smallCaps/>
        </w:rPr>
      </w:pPr>
      <w:r>
        <w:rPr>
          <w:rFonts w:ascii="Times New Roman" w:hAnsi="Times New Roman" w:cs="Times New Roman"/>
          <w:b/>
          <w:bCs/>
          <w:smallCaps/>
        </w:rPr>
        <w:t>AJÁNLATI BIZTOSÍTÉK</w:t>
      </w:r>
      <w:bookmarkEnd w:id="19"/>
    </w:p>
    <w:p w14:paraId="1269E5DD" w14:textId="77777777" w:rsidR="007D4F7E" w:rsidRDefault="007D4F7E" w:rsidP="007D4F7E">
      <w:pPr>
        <w:numPr>
          <w:ilvl w:val="1"/>
          <w:numId w:val="66"/>
        </w:numPr>
        <w:suppressAutoHyphens/>
        <w:ind w:left="703" w:hanging="703"/>
        <w:jc w:val="both"/>
        <w:rPr>
          <w:rFonts w:ascii="Times New Roman" w:hAnsi="Times New Roman" w:cs="Times New Roman"/>
        </w:rPr>
      </w:pPr>
      <w:r>
        <w:rPr>
          <w:rFonts w:ascii="Times New Roman" w:hAnsi="Times New Roman" w:cs="Times New Roman"/>
        </w:rPr>
        <w:t>A Kbt. 54. § alapján Ajánlatkérő tájékoztatja ajánlattevőket, hogy a tárgyi közbeszerzési eljárásban való részvételt ajánlati biztosíték adásához köti, melyet az ajánlattételi határidő lejártáig kell rendelkezésre bocsátani. Az ajánlati biztosíték összegszerűen meghatározott mértéke a felhívásban került megadásra.</w:t>
      </w:r>
    </w:p>
    <w:p w14:paraId="03A40AC8" w14:textId="77777777" w:rsidR="007D4F7E" w:rsidRDefault="007D4F7E" w:rsidP="007D4F7E">
      <w:pPr>
        <w:suppressAutoHyphens/>
        <w:ind w:left="705"/>
        <w:jc w:val="both"/>
        <w:rPr>
          <w:rFonts w:ascii="Times New Roman" w:hAnsi="Times New Roman" w:cs="Times New Roman"/>
        </w:rPr>
      </w:pPr>
    </w:p>
    <w:p w14:paraId="473E56AC" w14:textId="2FFBF41A" w:rsidR="007D4F7E" w:rsidRDefault="007D4F7E" w:rsidP="007D4F7E">
      <w:pPr>
        <w:numPr>
          <w:ilvl w:val="1"/>
          <w:numId w:val="66"/>
        </w:numPr>
        <w:suppressAutoHyphens/>
        <w:jc w:val="both"/>
        <w:rPr>
          <w:rFonts w:ascii="Times New Roman" w:hAnsi="Times New Roman" w:cs="Times New Roman"/>
        </w:rPr>
      </w:pPr>
      <w:r>
        <w:rPr>
          <w:rFonts w:ascii="Times New Roman" w:hAnsi="Times New Roman" w:cs="Times New Roman"/>
        </w:rPr>
        <w:t>Az ajánlati biztosítéknak az ajánlati kötöttség idejére kell érvényesnek lennie, az az ajánlati kötöttség megtartását biztosítja.</w:t>
      </w:r>
      <w:r w:rsidR="00027CC6">
        <w:rPr>
          <w:rFonts w:ascii="Times New Roman" w:hAnsi="Times New Roman" w:cs="Times New Roman"/>
        </w:rPr>
        <w:t xml:space="preserve"> Amennyiben az ajánlati kötöttség lejárata munkaszüneti napra esik, úgy a kötöttség a Kbt. 48. § (1) és (3) bekezdése alapján a következő munkanapon jár le. A biztosítéknak a lejárat napján 24 óráig kell érvényesnek lennie.</w:t>
      </w:r>
    </w:p>
    <w:p w14:paraId="3D8FF148" w14:textId="77777777" w:rsidR="007D4F7E" w:rsidRDefault="007D4F7E" w:rsidP="007D4F7E">
      <w:pPr>
        <w:suppressAutoHyphens/>
        <w:ind w:left="705"/>
        <w:jc w:val="both"/>
        <w:rPr>
          <w:rFonts w:ascii="Times New Roman" w:hAnsi="Times New Roman" w:cs="Times New Roman"/>
        </w:rPr>
      </w:pPr>
    </w:p>
    <w:p w14:paraId="5628271B" w14:textId="77777777" w:rsidR="007D4F7E" w:rsidRDefault="007D4F7E" w:rsidP="007D4F7E">
      <w:pPr>
        <w:numPr>
          <w:ilvl w:val="1"/>
          <w:numId w:val="66"/>
        </w:numPr>
        <w:suppressAutoHyphens/>
        <w:jc w:val="both"/>
        <w:rPr>
          <w:rFonts w:ascii="Times New Roman" w:hAnsi="Times New Roman" w:cs="Times New Roman"/>
        </w:rPr>
      </w:pPr>
      <w:r>
        <w:rPr>
          <w:rFonts w:ascii="Times New Roman" w:hAnsi="Times New Roman" w:cs="Times New Roman"/>
        </w:rPr>
        <w:lastRenderedPageBreak/>
        <w:t>Az ajánlati biztosíték az ajánlattevő választása szerint teljesíthető az alábbi módok egyikén:</w:t>
      </w:r>
    </w:p>
    <w:p w14:paraId="5D710961" w14:textId="77777777" w:rsidR="007D4F7E" w:rsidRDefault="007D4F7E" w:rsidP="007D4F7E">
      <w:pPr>
        <w:suppressAutoHyphens/>
        <w:ind w:left="709"/>
        <w:jc w:val="both"/>
        <w:rPr>
          <w:rFonts w:ascii="Times New Roman" w:hAnsi="Times New Roman" w:cs="Times New Roman"/>
        </w:rPr>
      </w:pPr>
      <w:r>
        <w:rPr>
          <w:rFonts w:ascii="Times New Roman" w:hAnsi="Times New Roman" w:cs="Times New Roman"/>
        </w:rPr>
        <w:t>– az Ajánlatkérő 10032000-00319841-30005204 számú számlájára az ajánlattételi határidő lejártáig készpénz átutalási megbízással vagy átutalással;</w:t>
      </w:r>
    </w:p>
    <w:p w14:paraId="5481AE85" w14:textId="77777777" w:rsidR="007D4F7E" w:rsidRDefault="007D4F7E" w:rsidP="007D4F7E">
      <w:pPr>
        <w:suppressAutoHyphens/>
        <w:ind w:left="709"/>
        <w:jc w:val="both"/>
        <w:rPr>
          <w:rFonts w:ascii="Times New Roman" w:hAnsi="Times New Roman" w:cs="Times New Roman"/>
        </w:rPr>
      </w:pPr>
      <w:r>
        <w:rPr>
          <w:rFonts w:ascii="Times New Roman" w:hAnsi="Times New Roman" w:cs="Times New Roman"/>
        </w:rPr>
        <w:t>– feltétel nélküli, visszavonhatatlan pénzügyi intézmény vagy biztosító által vállalt garancia vagy készfizető kezesség biztosításával;</w:t>
      </w:r>
    </w:p>
    <w:p w14:paraId="0E110DD2" w14:textId="77777777" w:rsidR="007D4F7E" w:rsidRDefault="007D4F7E" w:rsidP="007D4F7E">
      <w:pPr>
        <w:suppressAutoHyphens/>
        <w:ind w:left="709"/>
        <w:jc w:val="both"/>
        <w:rPr>
          <w:rFonts w:ascii="Times New Roman" w:hAnsi="Times New Roman" w:cs="Times New Roman"/>
        </w:rPr>
      </w:pPr>
      <w:r>
        <w:rPr>
          <w:rFonts w:ascii="Times New Roman" w:hAnsi="Times New Roman" w:cs="Times New Roman"/>
        </w:rPr>
        <w:t>– biztosítási szerződés alapján kiállított - készfizető kezességvállalást tartalmazó – kötelezvénnyel.</w:t>
      </w:r>
    </w:p>
    <w:p w14:paraId="3F4BDB2D" w14:textId="77777777" w:rsidR="007D4F7E" w:rsidRDefault="007D4F7E" w:rsidP="007D4F7E">
      <w:pPr>
        <w:suppressAutoHyphens/>
        <w:ind w:left="709"/>
        <w:jc w:val="both"/>
        <w:rPr>
          <w:rFonts w:ascii="Times New Roman" w:hAnsi="Times New Roman" w:cs="Times New Roman"/>
        </w:rPr>
      </w:pPr>
    </w:p>
    <w:p w14:paraId="5C24156D" w14:textId="77777777" w:rsidR="007D4F7E" w:rsidRDefault="007D4F7E" w:rsidP="007D4F7E">
      <w:pPr>
        <w:numPr>
          <w:ilvl w:val="1"/>
          <w:numId w:val="66"/>
        </w:numPr>
        <w:suppressAutoHyphens/>
        <w:jc w:val="both"/>
        <w:rPr>
          <w:rFonts w:ascii="Times New Roman" w:hAnsi="Times New Roman" w:cs="Times New Roman"/>
        </w:rPr>
      </w:pPr>
      <w:r>
        <w:rPr>
          <w:rFonts w:ascii="Times New Roman" w:hAnsi="Times New Roman" w:cs="Times New Roman"/>
        </w:rPr>
        <w:t>Ajánlattevőnek igazolnia kell, hogy a biztosítékot az Ajánlatkérő rendelkezésére bocsátotta, az ajánlati biztosíték teljesítésének igazolása az alábbi módokon lehetséges:</w:t>
      </w:r>
    </w:p>
    <w:p w14:paraId="6F56ECC2" w14:textId="77777777" w:rsidR="007D4F7E" w:rsidRDefault="007D4F7E" w:rsidP="007D4F7E">
      <w:pPr>
        <w:suppressAutoHyphens/>
        <w:ind w:left="709"/>
        <w:jc w:val="both"/>
        <w:rPr>
          <w:rFonts w:ascii="Times New Roman" w:hAnsi="Times New Roman" w:cs="Times New Roman"/>
        </w:rPr>
      </w:pPr>
      <w:r>
        <w:rPr>
          <w:rFonts w:ascii="Times New Roman" w:hAnsi="Times New Roman" w:cs="Times New Roman"/>
        </w:rPr>
        <w:t>- átutalással való teljesítése esetén a banki terhelési értesítő (bankszámlakivonat);</w:t>
      </w:r>
    </w:p>
    <w:p w14:paraId="74C5B979" w14:textId="77777777" w:rsidR="007D4F7E" w:rsidRDefault="007D4F7E" w:rsidP="007D4F7E">
      <w:pPr>
        <w:suppressAutoHyphens/>
        <w:ind w:left="709"/>
        <w:jc w:val="both"/>
        <w:rPr>
          <w:rFonts w:ascii="Times New Roman" w:hAnsi="Times New Roman" w:cs="Times New Roman"/>
        </w:rPr>
      </w:pPr>
      <w:r>
        <w:rPr>
          <w:rFonts w:ascii="Times New Roman" w:hAnsi="Times New Roman" w:cs="Times New Roman"/>
        </w:rPr>
        <w:t>- pénzügyi intézmény vagy biztosító által vállalt garanciával/készfizető kezességgel való teljesítés esetén az garancia/kezességvállaló nyilatkozat eredeti példánya a Kbt. 47. § (2) bekezdése alapján;</w:t>
      </w:r>
    </w:p>
    <w:p w14:paraId="60693F7B" w14:textId="77777777" w:rsidR="007D4F7E" w:rsidRDefault="007D4F7E" w:rsidP="007D4F7E">
      <w:pPr>
        <w:suppressAutoHyphens/>
        <w:ind w:left="709"/>
        <w:jc w:val="both"/>
        <w:rPr>
          <w:rFonts w:ascii="Times New Roman" w:hAnsi="Times New Roman" w:cs="Times New Roman"/>
        </w:rPr>
      </w:pPr>
      <w:r>
        <w:rPr>
          <w:rFonts w:ascii="Times New Roman" w:hAnsi="Times New Roman" w:cs="Times New Roman"/>
        </w:rPr>
        <w:t>- biztosítási szerződéssel való teljesítés esetén a kötelezvény eredeti példánya a Kbt. 47. § (2) bekezdése alapján.</w:t>
      </w:r>
    </w:p>
    <w:p w14:paraId="40B53A82" w14:textId="77777777" w:rsidR="007D4F7E" w:rsidRDefault="007D4F7E" w:rsidP="007D4F7E">
      <w:pPr>
        <w:suppressAutoHyphens/>
        <w:ind w:left="505"/>
        <w:jc w:val="both"/>
        <w:rPr>
          <w:rFonts w:ascii="Times New Roman" w:hAnsi="Times New Roman" w:cs="Times New Roman"/>
        </w:rPr>
      </w:pPr>
    </w:p>
    <w:p w14:paraId="03926B7E" w14:textId="77777777" w:rsidR="007D4F7E" w:rsidRDefault="007D4F7E" w:rsidP="007D4F7E">
      <w:pPr>
        <w:numPr>
          <w:ilvl w:val="1"/>
          <w:numId w:val="66"/>
        </w:numPr>
        <w:suppressAutoHyphens/>
        <w:jc w:val="both"/>
        <w:rPr>
          <w:rFonts w:ascii="Times New Roman" w:hAnsi="Times New Roman" w:cs="Times New Roman"/>
        </w:rPr>
      </w:pPr>
      <w:r>
        <w:rPr>
          <w:rFonts w:ascii="Times New Roman" w:hAnsi="Times New Roman" w:cs="Times New Roman"/>
        </w:rPr>
        <w:t>A befizetést/átutalást igazoló dokumentumot, garancia nyilatkozatot/kezességvállaló nyilatkozatot vagy biztosítási szerződés alapján kiállított kötelezvényt az ajánlattevő befűzés nélkül köteles az ajánlatához zárt borítékban csatolni. Az ajánlati biztosíték a Kbt. 54. § (5) bekezdése szerint kerül visszafizetésre.</w:t>
      </w:r>
    </w:p>
    <w:p w14:paraId="23326138" w14:textId="77777777" w:rsidR="007D4F7E" w:rsidRDefault="007D4F7E" w:rsidP="007D4F7E">
      <w:pPr>
        <w:suppressAutoHyphens/>
        <w:ind w:left="705"/>
        <w:jc w:val="both"/>
        <w:rPr>
          <w:rFonts w:ascii="Times New Roman" w:hAnsi="Times New Roman" w:cs="Times New Roman"/>
        </w:rPr>
      </w:pPr>
    </w:p>
    <w:p w14:paraId="5EC86DC5" w14:textId="77777777" w:rsidR="007D4F7E" w:rsidRDefault="007D4F7E" w:rsidP="007D4F7E">
      <w:pPr>
        <w:numPr>
          <w:ilvl w:val="1"/>
          <w:numId w:val="66"/>
        </w:numPr>
        <w:suppressAutoHyphens/>
        <w:jc w:val="both"/>
        <w:rPr>
          <w:rFonts w:ascii="Times New Roman" w:hAnsi="Times New Roman" w:cs="Times New Roman"/>
        </w:rPr>
      </w:pPr>
      <w:r>
        <w:rPr>
          <w:rFonts w:ascii="Times New Roman" w:hAnsi="Times New Roman" w:cs="Times New Roman"/>
        </w:rPr>
        <w:t xml:space="preserve">Ha az ajánlattevő az ajánlatát az ajánlati kötöttség ideje alatt visszavonja vagy a szerződés megkötése az ajánlattevő érdekkörében felmerült okból hiúsul meg, az ajánlati biztosíték az Ajánlatkérőt illeti meg, kivéve a 131. § (9) bekezdése szerinti esetben. </w:t>
      </w:r>
    </w:p>
    <w:p w14:paraId="4A2802E5" w14:textId="77777777" w:rsidR="007D4F7E" w:rsidRDefault="007D4F7E" w:rsidP="007D4F7E">
      <w:pPr>
        <w:suppressAutoHyphens/>
        <w:ind w:left="705"/>
        <w:jc w:val="both"/>
        <w:rPr>
          <w:rFonts w:ascii="Times New Roman" w:hAnsi="Times New Roman" w:cs="Times New Roman"/>
        </w:rPr>
      </w:pPr>
    </w:p>
    <w:p w14:paraId="7C03ED58" w14:textId="77777777" w:rsidR="007D4F7E" w:rsidRDefault="007D4F7E" w:rsidP="007D4F7E">
      <w:pPr>
        <w:numPr>
          <w:ilvl w:val="1"/>
          <w:numId w:val="66"/>
        </w:numPr>
        <w:suppressAutoHyphens/>
        <w:jc w:val="both"/>
        <w:rPr>
          <w:rFonts w:ascii="Times New Roman" w:hAnsi="Times New Roman" w:cs="Times New Roman"/>
        </w:rPr>
      </w:pPr>
      <w:r>
        <w:rPr>
          <w:rFonts w:ascii="Times New Roman" w:hAnsi="Times New Roman" w:cs="Times New Roman"/>
        </w:rPr>
        <w:t>Ajánlatkérő felhívja az ajánlattevők figyelmét, hogy a</w:t>
      </w:r>
      <w:r>
        <w:rPr>
          <w:rFonts w:ascii="Times New Roman" w:hAnsi="Times New Roman" w:cs="Times New Roman"/>
          <w:b/>
        </w:rPr>
        <w:t>z ajánlati biztosíték az Ajánlatkérőt illeti meg</w:t>
      </w:r>
      <w:r>
        <w:rPr>
          <w:rFonts w:ascii="Times New Roman" w:hAnsi="Times New Roman" w:cs="Times New Roman"/>
        </w:rPr>
        <w:t xml:space="preserve"> abban az esetben is, </w:t>
      </w:r>
      <w:r>
        <w:rPr>
          <w:rFonts w:ascii="Times New Roman" w:hAnsi="Times New Roman" w:cs="Times New Roman"/>
          <w:b/>
        </w:rPr>
        <w:t>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3DB54739" w14:textId="77777777" w:rsidR="007D4F7E" w:rsidRDefault="007D4F7E" w:rsidP="007D4F7E">
      <w:pPr>
        <w:suppressAutoHyphens/>
        <w:ind w:left="705"/>
        <w:jc w:val="both"/>
        <w:rPr>
          <w:rFonts w:ascii="Times New Roman" w:hAnsi="Times New Roman" w:cs="Times New Roman"/>
        </w:rPr>
      </w:pPr>
    </w:p>
    <w:p w14:paraId="6E7A3217" w14:textId="77777777" w:rsidR="007D4F7E" w:rsidRDefault="007D4F7E" w:rsidP="007D4F7E">
      <w:pPr>
        <w:numPr>
          <w:ilvl w:val="1"/>
          <w:numId w:val="66"/>
        </w:numPr>
        <w:suppressAutoHyphens/>
        <w:jc w:val="both"/>
        <w:rPr>
          <w:rFonts w:ascii="Times New Roman" w:hAnsi="Times New Roman" w:cs="Times New Roman"/>
        </w:rPr>
      </w:pPr>
      <w:r>
        <w:rPr>
          <w:rFonts w:ascii="Times New Roman" w:hAnsi="Times New Roman" w:cs="Times New Roman"/>
        </w:rPr>
        <w:t>A Kbt. 73. § (6) bekezdés b) pontja alapján az ajánlat érvénytelen, ha az ajánlattevő az ajánlati biztosítékot határidőre nem vagy az előírt mértéknél kisebb összegben bocsátja rendelkezésre.</w:t>
      </w:r>
    </w:p>
    <w:p w14:paraId="1B8D5D8A" w14:textId="77777777" w:rsidR="00027CC6" w:rsidRDefault="00027CC6" w:rsidP="000B1CCF">
      <w:pPr>
        <w:pStyle w:val="Listaszerbekezds"/>
        <w:rPr>
          <w:rFonts w:ascii="Times New Roman" w:hAnsi="Times New Roman" w:cs="Times New Roman"/>
        </w:rPr>
      </w:pPr>
    </w:p>
    <w:p w14:paraId="194A3926" w14:textId="77777777" w:rsidR="00027CC6" w:rsidRDefault="00027CC6" w:rsidP="00027CC6">
      <w:pPr>
        <w:numPr>
          <w:ilvl w:val="1"/>
          <w:numId w:val="66"/>
        </w:numPr>
        <w:suppressAutoHyphens/>
        <w:jc w:val="both"/>
        <w:rPr>
          <w:rFonts w:ascii="Times New Roman" w:hAnsi="Times New Roman" w:cs="Times New Roman"/>
        </w:rPr>
      </w:pPr>
      <w:r>
        <w:rPr>
          <w:rFonts w:ascii="Times New Roman" w:hAnsi="Times New Roman" w:cs="Times New Roman"/>
        </w:rPr>
        <w:t xml:space="preserve">Ajánlatkérő felhívja az ajánlattevők figyelmét, hogy a Kbt. 35. § (5) bekezdése szerint, </w:t>
      </w:r>
      <w:r w:rsidRPr="0043760C">
        <w:rPr>
          <w:rFonts w:ascii="Times New Roman" w:hAnsi="Times New Roman" w:cs="Times New Roman"/>
        </w:rPr>
        <w:t>a közös ajánlattevőknek a biztosítékot elegendő egyszer rendelkezésre bocsátaniuk. Az ajánlati kötöttségnek bármelyik közös ajánlattevő részéről történt megsértése [</w:t>
      </w:r>
      <w:r>
        <w:rPr>
          <w:rFonts w:ascii="Times New Roman" w:hAnsi="Times New Roman" w:cs="Times New Roman"/>
        </w:rPr>
        <w:t xml:space="preserve">Kbt. </w:t>
      </w:r>
      <w:r w:rsidRPr="0043760C">
        <w:rPr>
          <w:rFonts w:ascii="Times New Roman" w:hAnsi="Times New Roman" w:cs="Times New Roman"/>
        </w:rPr>
        <w:t>54. § (4) bekezdése] esetén a biztosíték az ajánlatkérőt illeti meg.</w:t>
      </w:r>
    </w:p>
    <w:p w14:paraId="250AA866" w14:textId="77777777" w:rsidR="00FD7447" w:rsidRDefault="00FD7447" w:rsidP="00216B69">
      <w:pPr>
        <w:pStyle w:val="Listaszerbekezds"/>
        <w:rPr>
          <w:rFonts w:ascii="Times New Roman" w:hAnsi="Times New Roman" w:cs="Times New Roman"/>
        </w:rPr>
      </w:pPr>
    </w:p>
    <w:p w14:paraId="05CD0377" w14:textId="24EB256D" w:rsidR="00FD7447" w:rsidRPr="0043760C" w:rsidRDefault="00FD7447" w:rsidP="00027CC6">
      <w:pPr>
        <w:numPr>
          <w:ilvl w:val="1"/>
          <w:numId w:val="66"/>
        </w:numPr>
        <w:suppressAutoHyphens/>
        <w:jc w:val="both"/>
        <w:rPr>
          <w:rFonts w:ascii="Times New Roman" w:hAnsi="Times New Roman" w:cs="Times New Roman"/>
        </w:rPr>
      </w:pPr>
      <w:r>
        <w:rPr>
          <w:rFonts w:ascii="Times New Roman" w:hAnsi="Times New Roman" w:cs="Times New Roman"/>
        </w:rPr>
        <w:t xml:space="preserve">Az ajánlati biztosíték nem válik a szerződést biztosító mellékkötelezettséggé. </w:t>
      </w:r>
    </w:p>
    <w:p w14:paraId="00C4DE36" w14:textId="77777777" w:rsidR="00027CC6" w:rsidRDefault="00027CC6" w:rsidP="000B1CCF">
      <w:pPr>
        <w:suppressAutoHyphens/>
        <w:ind w:left="705"/>
        <w:jc w:val="both"/>
        <w:rPr>
          <w:rFonts w:ascii="Times New Roman" w:hAnsi="Times New Roman" w:cs="Times New Roman"/>
        </w:rPr>
      </w:pPr>
    </w:p>
    <w:p w14:paraId="6B289A0A" w14:textId="77777777" w:rsidR="00C456C9" w:rsidRDefault="00C456C9" w:rsidP="00C456C9">
      <w:pPr>
        <w:keepNext/>
        <w:numPr>
          <w:ilvl w:val="0"/>
          <w:numId w:val="66"/>
        </w:numPr>
        <w:spacing w:before="360" w:after="240"/>
        <w:ind w:left="703" w:hanging="703"/>
        <w:jc w:val="both"/>
        <w:outlineLvl w:val="2"/>
        <w:rPr>
          <w:rFonts w:ascii="Times New Roman" w:hAnsi="Times New Roman" w:cs="Times New Roman"/>
          <w:b/>
          <w:bCs/>
          <w:smallCaps/>
        </w:rPr>
      </w:pPr>
      <w:bookmarkStart w:id="20" w:name="_Toc57705213"/>
      <w:bookmarkStart w:id="21" w:name="_Toc57171331"/>
      <w:bookmarkStart w:id="22" w:name="_Toc495364367"/>
      <w:bookmarkStart w:id="23" w:name="_Toc347822061"/>
      <w:bookmarkStart w:id="24" w:name="_Toc330183465"/>
      <w:bookmarkStart w:id="25" w:name="_Toc329588140"/>
      <w:bookmarkStart w:id="26" w:name="_Toc300385257"/>
      <w:bookmarkStart w:id="27" w:name="_Toc300379418"/>
      <w:bookmarkStart w:id="28" w:name="_Toc299160841"/>
      <w:bookmarkStart w:id="29" w:name="_Toc447893466"/>
      <w:bookmarkStart w:id="30" w:name="_Toc72115230"/>
      <w:r>
        <w:rPr>
          <w:rFonts w:ascii="Times New Roman" w:hAnsi="Times New Roman" w:cs="Times New Roman"/>
          <w:b/>
          <w:bCs/>
          <w:smallCaps/>
        </w:rPr>
        <w:lastRenderedPageBreak/>
        <w:t>FELELŐSSÉGBIZTOSÍTÁS</w:t>
      </w:r>
    </w:p>
    <w:p w14:paraId="0FAA5D88" w14:textId="41D6FD62" w:rsidR="00C456C9" w:rsidRDefault="00C456C9" w:rsidP="00C456C9">
      <w:pPr>
        <w:numPr>
          <w:ilvl w:val="1"/>
          <w:numId w:val="66"/>
        </w:numPr>
        <w:suppressAutoHyphens/>
        <w:jc w:val="both"/>
        <w:rPr>
          <w:rFonts w:ascii="Times New Roman" w:hAnsi="Times New Roman" w:cs="Times New Roman"/>
        </w:rPr>
      </w:pPr>
      <w:r>
        <w:rPr>
          <w:rFonts w:ascii="Times New Roman" w:hAnsi="Times New Roman" w:cs="Times New Roman"/>
        </w:rPr>
        <w:t xml:space="preserve">Ajánlatkérő felhívja az ajánlattevők figyelmét, hogy a 322/2011. (X. 30.) Korm. rendelet 26. </w:t>
      </w:r>
      <w:proofErr w:type="gramStart"/>
      <w:r>
        <w:rPr>
          <w:rFonts w:ascii="Times New Roman" w:hAnsi="Times New Roman" w:cs="Times New Roman"/>
        </w:rPr>
        <w:t>§</w:t>
      </w:r>
      <w:proofErr w:type="spellStart"/>
      <w:r>
        <w:rPr>
          <w:rFonts w:ascii="Times New Roman" w:hAnsi="Times New Roman" w:cs="Times New Roman"/>
        </w:rPr>
        <w:t>-a</w:t>
      </w:r>
      <w:proofErr w:type="spellEnd"/>
      <w:r>
        <w:rPr>
          <w:rFonts w:ascii="Times New Roman" w:hAnsi="Times New Roman" w:cs="Times New Roman"/>
        </w:rPr>
        <w:t xml:space="preserve"> alapján a nyertes ajánlattevő köteles legkésőbb a szerződés hatálybalépésének időpontjáig legalább </w:t>
      </w:r>
      <w:r w:rsidR="007E1CEB">
        <w:rPr>
          <w:rFonts w:ascii="Times New Roman" w:hAnsi="Times New Roman" w:cs="Times New Roman"/>
        </w:rPr>
        <w:t>50</w:t>
      </w:r>
      <w:r>
        <w:rPr>
          <w:rFonts w:ascii="Times New Roman" w:hAnsi="Times New Roman" w:cs="Times New Roman"/>
        </w:rPr>
        <w:t xml:space="preserve">.000.000,- HUF/káresemény és legalább </w:t>
      </w:r>
      <w:r w:rsidR="007E1CEB">
        <w:rPr>
          <w:rFonts w:ascii="Times New Roman" w:hAnsi="Times New Roman" w:cs="Times New Roman"/>
        </w:rPr>
        <w:t>250</w:t>
      </w:r>
      <w:r>
        <w:rPr>
          <w:rFonts w:ascii="Times New Roman" w:hAnsi="Times New Roman" w:cs="Times New Roman"/>
        </w:rPr>
        <w:t xml:space="preserve">.000.000,- HUF/év limitű </w:t>
      </w:r>
      <w:proofErr w:type="spellStart"/>
      <w:r>
        <w:rPr>
          <w:rFonts w:ascii="Times New Roman" w:hAnsi="Times New Roman" w:cs="Times New Roman"/>
        </w:rPr>
        <w:t>All</w:t>
      </w:r>
      <w:proofErr w:type="spellEnd"/>
      <w:r>
        <w:rPr>
          <w:rFonts w:ascii="Times New Roman" w:hAnsi="Times New Roman" w:cs="Times New Roman"/>
        </w:rPr>
        <w:t xml:space="preserve"> </w:t>
      </w:r>
      <w:proofErr w:type="spellStart"/>
      <w:r>
        <w:rPr>
          <w:rFonts w:ascii="Times New Roman" w:hAnsi="Times New Roman" w:cs="Times New Roman"/>
        </w:rPr>
        <w:t>Risks</w:t>
      </w:r>
      <w:proofErr w:type="spellEnd"/>
      <w:r>
        <w:rPr>
          <w:rFonts w:ascii="Times New Roman" w:hAnsi="Times New Roman" w:cs="Times New Roman"/>
        </w:rPr>
        <w:t xml:space="preserve"> típusú felelősségbiztosítási szerződést kötni vagy meglévő felelősségbiztosítását kiterjeszteni úgy, hogy az kellő fedezetet nyújtson, s kiterjedjen a teljes szerződés szerinti munkákra, a káreseménnyel kapcsolatos többletköltségekre (romeltakarítás, szakértői költségek, stb.), a meglévő és szomszédos építményekre.</w:t>
      </w:r>
      <w:proofErr w:type="gramEnd"/>
      <w:r>
        <w:rPr>
          <w:rFonts w:ascii="Times New Roman" w:hAnsi="Times New Roman" w:cs="Times New Roman"/>
        </w:rPr>
        <w:t xml:space="preserve"> A biztosításnak fedezetet kell nyújtania az építkezés folyamán az építési teljesítésben (meglévő szerkezetek, beépített anyagok, munka) keletkező károkra, a meglévő megmaradó épületekben keletkező károkra, harmadik személynek okozott dologi és személyi károkra.</w:t>
      </w:r>
    </w:p>
    <w:p w14:paraId="7D087847" w14:textId="77777777" w:rsidR="007D4F7E" w:rsidRDefault="007D4F7E" w:rsidP="007D4F7E">
      <w:pPr>
        <w:keepNext/>
        <w:numPr>
          <w:ilvl w:val="0"/>
          <w:numId w:val="66"/>
        </w:numPr>
        <w:spacing w:before="360" w:after="240"/>
        <w:ind w:left="703" w:hanging="703"/>
        <w:jc w:val="both"/>
        <w:outlineLvl w:val="2"/>
        <w:rPr>
          <w:rFonts w:ascii="Times New Roman" w:hAnsi="Times New Roman" w:cs="Times New Roman"/>
          <w:b/>
          <w:bCs/>
          <w:smallCaps/>
        </w:rPr>
      </w:pPr>
      <w:r>
        <w:rPr>
          <w:rFonts w:ascii="Times New Roman" w:hAnsi="Times New Roman" w:cs="Times New Roman"/>
          <w:b/>
          <w:bCs/>
          <w:smallCaps/>
        </w:rPr>
        <w:t xml:space="preserve">AZ AJÁNLAT </w:t>
      </w:r>
      <w:bookmarkEnd w:id="20"/>
      <w:bookmarkEnd w:id="21"/>
      <w:bookmarkEnd w:id="22"/>
      <w:bookmarkEnd w:id="23"/>
      <w:bookmarkEnd w:id="24"/>
      <w:bookmarkEnd w:id="25"/>
      <w:bookmarkEnd w:id="26"/>
      <w:bookmarkEnd w:id="27"/>
      <w:bookmarkEnd w:id="28"/>
      <w:r>
        <w:rPr>
          <w:rFonts w:ascii="Times New Roman" w:hAnsi="Times New Roman" w:cs="Times New Roman"/>
          <w:b/>
          <w:bCs/>
          <w:smallCaps/>
        </w:rPr>
        <w:t>TARTALMA</w:t>
      </w:r>
      <w:bookmarkEnd w:id="29"/>
      <w:bookmarkEnd w:id="30"/>
    </w:p>
    <w:p w14:paraId="48FB2943" w14:textId="77777777" w:rsidR="007D4F7E" w:rsidRDefault="007D4F7E" w:rsidP="007D4F7E">
      <w:pPr>
        <w:numPr>
          <w:ilvl w:val="1"/>
          <w:numId w:val="66"/>
        </w:numPr>
        <w:suppressAutoHyphens/>
        <w:jc w:val="both"/>
        <w:rPr>
          <w:rFonts w:ascii="Times New Roman" w:hAnsi="Times New Roman" w:cs="Times New Roman"/>
        </w:rPr>
      </w:pPr>
      <w:r>
        <w:rPr>
          <w:rFonts w:ascii="Times New Roman" w:hAnsi="Times New Roman" w:cs="Times New Roman"/>
        </w:rPr>
        <w:t>Az ajánlattevőknek az eljárás során egy írásos ajánlatot kell elkészíteniük a közbeszerzésekről szóló 2015. évi CXLIII. törvénynek a nyílt eljárásra vonatkozó előírásaival összhangban.</w:t>
      </w:r>
    </w:p>
    <w:p w14:paraId="666AD7B7" w14:textId="77777777" w:rsidR="007D4F7E" w:rsidRDefault="007D4F7E" w:rsidP="007D4F7E">
      <w:pPr>
        <w:suppressAutoHyphens/>
        <w:ind w:left="705"/>
        <w:jc w:val="both"/>
        <w:rPr>
          <w:rFonts w:ascii="Times New Roman" w:hAnsi="Times New Roman" w:cs="Times New Roman"/>
          <w:highlight w:val="yellow"/>
        </w:rPr>
      </w:pPr>
    </w:p>
    <w:p w14:paraId="2BE2624C" w14:textId="77777777" w:rsidR="007D4F7E" w:rsidRDefault="007D4F7E" w:rsidP="007D4F7E">
      <w:pPr>
        <w:numPr>
          <w:ilvl w:val="1"/>
          <w:numId w:val="66"/>
        </w:numPr>
        <w:suppressAutoHyphens/>
        <w:jc w:val="both"/>
        <w:rPr>
          <w:rFonts w:ascii="Times New Roman" w:hAnsi="Times New Roman" w:cs="Times New Roman"/>
        </w:rPr>
      </w:pPr>
      <w:r>
        <w:rPr>
          <w:rFonts w:ascii="Times New Roman" w:hAnsi="Times New Roman" w:cs="Times New Roman"/>
        </w:rPr>
        <w:t>Az ajánlattevőnek ajánlatát a Kbt. 66. § (1) bekezdése alapján az ajánlati felhívásban és a közbeszerzési dokumentumokban meghatározott tartalmi és formai követelményeknek megfelelően kell elkészítenie és benyújtania lehetőség szerint (de nem kötelező jelleggel) a jelen dokumentációban megadott tartalomjegyzék szerinti sorrendben.</w:t>
      </w:r>
    </w:p>
    <w:p w14:paraId="26E1B6C8" w14:textId="77777777" w:rsidR="007D4F7E" w:rsidRDefault="007D4F7E" w:rsidP="007D4F7E">
      <w:pPr>
        <w:suppressAutoHyphens/>
        <w:ind w:left="705"/>
        <w:jc w:val="both"/>
        <w:rPr>
          <w:rFonts w:ascii="Times New Roman" w:hAnsi="Times New Roman" w:cs="Times New Roman"/>
        </w:rPr>
      </w:pPr>
    </w:p>
    <w:p w14:paraId="3C2DE0D6" w14:textId="77777777" w:rsidR="007D4F7E" w:rsidRDefault="007D4F7E" w:rsidP="007D4F7E">
      <w:pPr>
        <w:numPr>
          <w:ilvl w:val="1"/>
          <w:numId w:val="66"/>
        </w:numPr>
        <w:suppressAutoHyphens/>
        <w:jc w:val="both"/>
        <w:rPr>
          <w:rFonts w:ascii="Times New Roman" w:hAnsi="Times New Roman" w:cs="Times New Roman"/>
        </w:rPr>
      </w:pPr>
      <w:r>
        <w:rPr>
          <w:rFonts w:ascii="Times New Roman" w:hAnsi="Times New Roman" w:cs="Times New Roman"/>
        </w:rPr>
        <w:t xml:space="preserve">Az ajánlatnak tartalmaznia kell ajánlattevő </w:t>
      </w:r>
      <w:r>
        <w:rPr>
          <w:rFonts w:ascii="Times New Roman" w:hAnsi="Times New Roman" w:cs="Times New Roman"/>
          <w:b/>
        </w:rPr>
        <w:t>Kbt. 66. § (2) bekezdésében foglaltaknak megfelelő kifejezett nyilatkozatának eredeti aláírt példányát</w:t>
      </w:r>
      <w:r>
        <w:rPr>
          <w:rFonts w:ascii="Times New Roman" w:hAnsi="Times New Roman" w:cs="Times New Roman"/>
        </w:rPr>
        <w:t xml:space="preserve">, az ajánlati felhívás feltételeire, a szerződés megkötésére és teljesítésére, valamint a kért ellenszolgáltatásra vonatkozóan. </w:t>
      </w:r>
    </w:p>
    <w:p w14:paraId="471744D6" w14:textId="77777777" w:rsidR="007D4F7E" w:rsidRDefault="007D4F7E" w:rsidP="007D4F7E">
      <w:pPr>
        <w:suppressAutoHyphens/>
        <w:ind w:left="705"/>
        <w:jc w:val="both"/>
        <w:rPr>
          <w:rFonts w:ascii="Times New Roman" w:hAnsi="Times New Roman" w:cs="Times New Roman"/>
        </w:rPr>
      </w:pPr>
      <w:r>
        <w:rPr>
          <w:rFonts w:ascii="Times New Roman" w:hAnsi="Times New Roman" w:cs="Times New Roman"/>
        </w:rPr>
        <w:t>A Kbt. 47. § (2) bekezdése alapján nem elektronikus úton történő ajánlattétel esetén az ajánlat 68. § (2) bekezdése szerint benyújtott egy eredeti példányának a 66. § (2) bekezdése szerinti nyilatkozat eredeti aláírt példányát kell tartalmaznia.</w:t>
      </w:r>
    </w:p>
    <w:p w14:paraId="62B8B070" w14:textId="77777777" w:rsidR="007D4F7E" w:rsidRDefault="007D4F7E" w:rsidP="007D4F7E">
      <w:pPr>
        <w:pStyle w:val="Listaszerbekezds"/>
        <w:rPr>
          <w:rFonts w:ascii="Times New Roman" w:hAnsi="Times New Roman" w:cs="Times New Roman"/>
        </w:rPr>
      </w:pPr>
    </w:p>
    <w:p w14:paraId="6255ABB3" w14:textId="77777777" w:rsidR="007D4F7E" w:rsidRDefault="007D4F7E" w:rsidP="007D4F7E">
      <w:pPr>
        <w:numPr>
          <w:ilvl w:val="1"/>
          <w:numId w:val="66"/>
        </w:numPr>
        <w:suppressAutoHyphens/>
        <w:jc w:val="both"/>
        <w:rPr>
          <w:rFonts w:ascii="Times New Roman" w:hAnsi="Times New Roman" w:cs="Times New Roman"/>
        </w:rPr>
      </w:pPr>
      <w:r>
        <w:rPr>
          <w:rFonts w:ascii="Times New Roman" w:hAnsi="Times New Roman" w:cs="Times New Roman"/>
        </w:rPr>
        <w:t xml:space="preserve">Az ajánlatban </w:t>
      </w:r>
      <w:r>
        <w:rPr>
          <w:rFonts w:ascii="Times New Roman" w:hAnsi="Times New Roman" w:cs="Times New Roman"/>
          <w:b/>
        </w:rPr>
        <w:t>felolvasólapot</w:t>
      </w:r>
      <w:r>
        <w:rPr>
          <w:rFonts w:ascii="Times New Roman" w:hAnsi="Times New Roman" w:cs="Times New Roman"/>
        </w:rPr>
        <w:t xml:space="preserve"> kell elhelyezni, ami tartalmazza a Kbt. 68. § (4) bekezdése szerinti összes adatot.</w:t>
      </w:r>
    </w:p>
    <w:p w14:paraId="0BA8EB44" w14:textId="77777777" w:rsidR="007D4F7E" w:rsidRDefault="007D4F7E" w:rsidP="007D4F7E">
      <w:pPr>
        <w:pStyle w:val="Listaszerbekezds"/>
        <w:rPr>
          <w:rFonts w:ascii="Times New Roman" w:hAnsi="Times New Roman" w:cs="Times New Roman"/>
        </w:rPr>
      </w:pPr>
    </w:p>
    <w:p w14:paraId="6A563F21" w14:textId="77777777" w:rsidR="007D4F7E" w:rsidRDefault="007D4F7E" w:rsidP="007D4F7E">
      <w:pPr>
        <w:numPr>
          <w:ilvl w:val="1"/>
          <w:numId w:val="66"/>
        </w:numPr>
        <w:suppressAutoHyphens/>
        <w:jc w:val="both"/>
        <w:rPr>
          <w:rFonts w:ascii="Times New Roman" w:hAnsi="Times New Roman" w:cs="Times New Roman"/>
        </w:rPr>
      </w:pPr>
      <w:r>
        <w:rPr>
          <w:rFonts w:ascii="Times New Roman" w:hAnsi="Times New Roman" w:cs="Times New Roman"/>
        </w:rPr>
        <w:t xml:space="preserve">Ajánlattevőnek </w:t>
      </w:r>
      <w:r>
        <w:rPr>
          <w:rFonts w:ascii="Times New Roman" w:hAnsi="Times New Roman" w:cs="Times New Roman"/>
          <w:b/>
        </w:rPr>
        <w:t>a Kbt. 66. § (6) bekezdése alapján az ajánlatban meg kell jelölnie</w:t>
      </w:r>
    </w:p>
    <w:p w14:paraId="09C0D45F" w14:textId="77777777" w:rsidR="007D4F7E" w:rsidRDefault="007D4F7E" w:rsidP="007D4F7E">
      <w:pPr>
        <w:ind w:left="705"/>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w:t>
      </w:r>
      <w:proofErr w:type="spellStart"/>
      <w:r>
        <w:rPr>
          <w:rFonts w:ascii="Times New Roman" w:hAnsi="Times New Roman" w:cs="Times New Roman"/>
        </w:rPr>
        <w:t>a</w:t>
      </w:r>
      <w:proofErr w:type="spellEnd"/>
      <w:r>
        <w:rPr>
          <w:rFonts w:ascii="Times New Roman" w:hAnsi="Times New Roman" w:cs="Times New Roman"/>
        </w:rPr>
        <w:t xml:space="preserve"> közbeszerzésnek azt a részét (részeit), amelynek teljesítéséhez az ajánlattevő alvállalkozót kíván igénybe venni,</w:t>
      </w:r>
    </w:p>
    <w:p w14:paraId="459FEBE5" w14:textId="77777777" w:rsidR="007D4F7E" w:rsidRDefault="007D4F7E" w:rsidP="007D4F7E">
      <w:pPr>
        <w:suppressAutoHyphens/>
        <w:ind w:left="705"/>
        <w:jc w:val="both"/>
        <w:rPr>
          <w:rFonts w:ascii="Times New Roman" w:hAnsi="Times New Roman" w:cs="Times New Roman"/>
        </w:rPr>
      </w:pPr>
      <w:r>
        <w:rPr>
          <w:rFonts w:ascii="Times New Roman" w:hAnsi="Times New Roman" w:cs="Times New Roman"/>
        </w:rPr>
        <w:t xml:space="preserve">b)  az ezen részek tekintetében igénybe venni kívánt és az ajánlat benyújtásakor már ismert alvállalkozókat </w:t>
      </w:r>
    </w:p>
    <w:p w14:paraId="2329908D" w14:textId="77777777" w:rsidR="007D4F7E" w:rsidRDefault="007D4F7E" w:rsidP="007D4F7E">
      <w:pPr>
        <w:suppressAutoHyphens/>
        <w:ind w:left="705"/>
        <w:jc w:val="both"/>
        <w:rPr>
          <w:rFonts w:ascii="Times New Roman" w:hAnsi="Times New Roman" w:cs="Times New Roman"/>
          <w:b/>
        </w:rPr>
      </w:pPr>
      <w:r>
        <w:rPr>
          <w:rFonts w:ascii="Times New Roman" w:hAnsi="Times New Roman" w:cs="Times New Roman"/>
          <w:b/>
        </w:rPr>
        <w:t>A nyilatkozatot nemleges tartalom esetén is csatolni kell az ajánlatba.</w:t>
      </w:r>
    </w:p>
    <w:p w14:paraId="0C9B3B55" w14:textId="77777777" w:rsidR="007D4F7E" w:rsidRDefault="007D4F7E" w:rsidP="007D4F7E">
      <w:pPr>
        <w:suppressAutoHyphens/>
        <w:ind w:left="705"/>
        <w:jc w:val="both"/>
        <w:rPr>
          <w:rFonts w:ascii="Times New Roman" w:hAnsi="Times New Roman" w:cs="Times New Roman"/>
          <w:highlight w:val="yellow"/>
        </w:rPr>
      </w:pPr>
    </w:p>
    <w:p w14:paraId="3A3FD1A5" w14:textId="77777777" w:rsidR="007D4F7E" w:rsidRDefault="007D4F7E" w:rsidP="007D4F7E">
      <w:pPr>
        <w:numPr>
          <w:ilvl w:val="1"/>
          <w:numId w:val="66"/>
        </w:numPr>
        <w:suppressAutoHyphens/>
        <w:jc w:val="both"/>
        <w:rPr>
          <w:rFonts w:ascii="Times New Roman" w:hAnsi="Times New Roman" w:cs="Times New Roman"/>
        </w:rPr>
      </w:pPr>
      <w:r>
        <w:rPr>
          <w:rFonts w:ascii="Times New Roman" w:hAnsi="Times New Roman" w:cs="Times New Roman"/>
        </w:rPr>
        <w:t>Az ajánlatban az ajánlattevőnek a Kbt. 66. § (4) bekezdése alapján nyilatkoznia kell arról, hogy a kis- és középvállalkozásokról, fejlődésük támogatásáról szóló törvény szerint mikro-, kis- vagy középvállalkozásnak minősül-e.</w:t>
      </w:r>
    </w:p>
    <w:p w14:paraId="3D5A6F66" w14:textId="77777777" w:rsidR="007D4F7E" w:rsidRDefault="007D4F7E" w:rsidP="007D4F7E">
      <w:pPr>
        <w:suppressAutoHyphens/>
        <w:ind w:left="705"/>
        <w:jc w:val="both"/>
        <w:rPr>
          <w:rFonts w:ascii="Times New Roman" w:hAnsi="Times New Roman" w:cs="Times New Roman"/>
        </w:rPr>
      </w:pPr>
    </w:p>
    <w:p w14:paraId="51706855" w14:textId="77777777" w:rsidR="007D4F7E" w:rsidRDefault="007D4F7E" w:rsidP="007D4F7E">
      <w:pPr>
        <w:numPr>
          <w:ilvl w:val="1"/>
          <w:numId w:val="66"/>
        </w:numPr>
        <w:suppressAutoHyphens/>
        <w:jc w:val="both"/>
        <w:rPr>
          <w:rFonts w:ascii="Times New Roman" w:hAnsi="Times New Roman" w:cs="Times New Roman"/>
        </w:rPr>
      </w:pPr>
      <w:r>
        <w:rPr>
          <w:rFonts w:ascii="Times New Roman" w:hAnsi="Times New Roman" w:cs="Times New Roman"/>
        </w:rPr>
        <w:lastRenderedPageBreak/>
        <w:t>A 67. § (4) bekezdése alapján ajánlattevőnek az ajánlatban be kell nyújtani az ajánlattevő arra vonatkozó nyilatkozatát, hogy nem vesz igénybe a szerződés teljesítéséhez a 62. § szerinti kizáró okok hatálya alá eső alvállalkozót.</w:t>
      </w:r>
    </w:p>
    <w:p w14:paraId="605F5B45" w14:textId="77777777" w:rsidR="007D4F7E" w:rsidRDefault="007D4F7E" w:rsidP="007D4F7E">
      <w:pPr>
        <w:suppressAutoHyphens/>
        <w:ind w:left="705"/>
        <w:jc w:val="both"/>
        <w:rPr>
          <w:rFonts w:ascii="Times New Roman" w:hAnsi="Times New Roman" w:cs="Times New Roman"/>
        </w:rPr>
      </w:pPr>
    </w:p>
    <w:p w14:paraId="453D5077" w14:textId="1C73A1CA" w:rsidR="007D4F7E" w:rsidRDefault="007D4F7E" w:rsidP="007D4F7E">
      <w:pPr>
        <w:numPr>
          <w:ilvl w:val="1"/>
          <w:numId w:val="66"/>
        </w:numPr>
        <w:suppressAutoHyphens/>
        <w:jc w:val="both"/>
        <w:rPr>
          <w:rFonts w:ascii="Times New Roman" w:hAnsi="Times New Roman" w:cs="Times New Roman"/>
        </w:rPr>
      </w:pPr>
      <w:r>
        <w:rPr>
          <w:rFonts w:ascii="Times New Roman" w:hAnsi="Times New Roman" w:cs="Times New Roman"/>
        </w:rPr>
        <w:t>Ajánlattevőnek, adott esetben az alkalmasság igazolásában részt vevő más szervezetnek az alábbi cégokmányokat kell az ajánlathoz csatolnia.</w:t>
      </w:r>
    </w:p>
    <w:p w14:paraId="5C44BC5F" w14:textId="77777777" w:rsidR="007D4F7E" w:rsidRDefault="007D4F7E" w:rsidP="007D4F7E">
      <w:pPr>
        <w:pStyle w:val="Listaszerbekezds"/>
        <w:numPr>
          <w:ilvl w:val="0"/>
          <w:numId w:val="67"/>
        </w:numPr>
        <w:ind w:hanging="11"/>
        <w:contextualSpacing/>
        <w:jc w:val="both"/>
        <w:rPr>
          <w:rFonts w:ascii="Times New Roman" w:hAnsi="Times New Roman" w:cs="Times New Roman"/>
        </w:rPr>
      </w:pPr>
      <w:r>
        <w:rPr>
          <w:rFonts w:ascii="Times New Roman" w:hAnsi="Times New Roman" w:cs="Times New Roman"/>
        </w:rPr>
        <w:t xml:space="preserve">az ajánlatot </w:t>
      </w:r>
      <w:proofErr w:type="gramStart"/>
      <w:r>
        <w:rPr>
          <w:rFonts w:ascii="Times New Roman" w:hAnsi="Times New Roman" w:cs="Times New Roman"/>
        </w:rPr>
        <w:t>aláíró(</w:t>
      </w:r>
      <w:proofErr w:type="gramEnd"/>
      <w:r>
        <w:rPr>
          <w:rFonts w:ascii="Times New Roman" w:hAnsi="Times New Roman" w:cs="Times New Roman"/>
        </w:rPr>
        <w:t xml:space="preserve">k), az ajánlatban nyilatkozatot tevők aláírási címpéldányát (közjegyzői aláírás-hitelesítéssel ellátott címpéldány), vagy a 2006. évi V. törvény 9. § (1) bekezdés szerinti, ügyvéd által ellenjegyzett </w:t>
      </w:r>
      <w:proofErr w:type="spellStart"/>
      <w:r>
        <w:rPr>
          <w:rFonts w:ascii="Times New Roman" w:hAnsi="Times New Roman" w:cs="Times New Roman"/>
        </w:rPr>
        <w:t>aláírásmintáját</w:t>
      </w:r>
      <w:proofErr w:type="spellEnd"/>
      <w:r>
        <w:rPr>
          <w:rFonts w:ascii="Times New Roman" w:hAnsi="Times New Roman" w:cs="Times New Roman"/>
        </w:rPr>
        <w:t xml:space="preserve">. (Amennyiben az ajánlatban szereplő valamely nyilatkozatot nem gazdasági társaság formájában működő gazdasági szereplő teszi, a természetes személy gazdasági szereplő vonatkozásában az ajánlathoz a közjegyző által hitelesített </w:t>
      </w:r>
      <w:proofErr w:type="spellStart"/>
      <w:r>
        <w:rPr>
          <w:rFonts w:ascii="Times New Roman" w:hAnsi="Times New Roman" w:cs="Times New Roman"/>
        </w:rPr>
        <w:t>aláírásmintát</w:t>
      </w:r>
      <w:proofErr w:type="spellEnd"/>
      <w:r>
        <w:rPr>
          <w:rFonts w:ascii="Times New Roman" w:hAnsi="Times New Roman" w:cs="Times New Roman"/>
        </w:rPr>
        <w:t xml:space="preserve"> szükséges csatolni.)</w:t>
      </w:r>
    </w:p>
    <w:p w14:paraId="53FB6BDE" w14:textId="77777777" w:rsidR="007D4F7E" w:rsidRDefault="007D4F7E" w:rsidP="007D4F7E">
      <w:pPr>
        <w:pStyle w:val="Listaszerbekezds"/>
        <w:numPr>
          <w:ilvl w:val="0"/>
          <w:numId w:val="67"/>
        </w:numPr>
        <w:ind w:hanging="11"/>
        <w:contextualSpacing/>
        <w:jc w:val="both"/>
        <w:rPr>
          <w:rFonts w:ascii="Times New Roman" w:hAnsi="Times New Roman" w:cs="Times New Roman"/>
        </w:rPr>
      </w:pPr>
      <w:r>
        <w:rPr>
          <w:rFonts w:ascii="Times New Roman" w:hAnsi="Times New Roman" w:cs="Times New Roman"/>
        </w:rPr>
        <w:t xml:space="preserve">a cégkivonatban nem szereplő, cégjegyzésre nem jogosult </w:t>
      </w:r>
      <w:proofErr w:type="gramStart"/>
      <w:r>
        <w:rPr>
          <w:rFonts w:ascii="Times New Roman" w:hAnsi="Times New Roman" w:cs="Times New Roman"/>
        </w:rPr>
        <w:t>kötelezettségvállaló(</w:t>
      </w:r>
      <w:proofErr w:type="gramEnd"/>
      <w:r>
        <w:rPr>
          <w:rFonts w:ascii="Times New Roman" w:hAnsi="Times New Roman" w:cs="Times New Roman"/>
        </w:rPr>
        <w:t>k), aláírók esetében a cégjegyzésre jogosult személy(</w:t>
      </w:r>
      <w:proofErr w:type="spellStart"/>
      <w:r>
        <w:rPr>
          <w:rFonts w:ascii="Times New Roman" w:hAnsi="Times New Roman" w:cs="Times New Roman"/>
        </w:rPr>
        <w:t>ek</w:t>
      </w:r>
      <w:proofErr w:type="spellEnd"/>
      <w:r>
        <w:rPr>
          <w:rFonts w:ascii="Times New Roman" w:hAnsi="Times New Roman" w:cs="Times New Roman"/>
        </w:rPr>
        <w:t>)</w:t>
      </w:r>
      <w:proofErr w:type="spellStart"/>
      <w:r>
        <w:rPr>
          <w:rFonts w:ascii="Times New Roman" w:hAnsi="Times New Roman" w:cs="Times New Roman"/>
        </w:rPr>
        <w:t>től</w:t>
      </w:r>
      <w:proofErr w:type="spellEnd"/>
      <w:r>
        <w:rPr>
          <w:rFonts w:ascii="Times New Roman" w:hAnsi="Times New Roman" w:cs="Times New Roman"/>
        </w:rPr>
        <w:t xml:space="preserve"> származó, az ajánlat aláírásra és/vagy nyilatkozattételre vonatkozó - a meghatalmazó és a meghatalmazott aláírását is tartalmazó - írásos meghatalmazást. (A meghatalmazás mellé csatolni kell a cégjegyzésre jogosult meghatalmazó vagy meghatalmazók aláírási címpéldányát vagy ügyvéd által ellenjegyzett </w:t>
      </w:r>
      <w:proofErr w:type="spellStart"/>
      <w:r>
        <w:rPr>
          <w:rFonts w:ascii="Times New Roman" w:hAnsi="Times New Roman" w:cs="Times New Roman"/>
        </w:rPr>
        <w:t>aláírásmintáját</w:t>
      </w:r>
      <w:proofErr w:type="spellEnd"/>
      <w:r>
        <w:rPr>
          <w:rFonts w:ascii="Times New Roman" w:hAnsi="Times New Roman" w:cs="Times New Roman"/>
        </w:rPr>
        <w:t xml:space="preserve"> is.)</w:t>
      </w:r>
    </w:p>
    <w:p w14:paraId="6F65F7F1" w14:textId="77777777" w:rsidR="007D4F7E" w:rsidRDefault="007D4F7E" w:rsidP="007D4F7E">
      <w:pPr>
        <w:suppressAutoHyphens/>
        <w:ind w:left="705"/>
        <w:jc w:val="both"/>
        <w:rPr>
          <w:rFonts w:ascii="Times New Roman" w:hAnsi="Times New Roman" w:cs="Times New Roman"/>
        </w:rPr>
      </w:pPr>
      <w:r>
        <w:rPr>
          <w:rFonts w:ascii="Times New Roman" w:hAnsi="Times New Roman" w:cs="Times New Roman"/>
        </w:rPr>
        <w:t>Ajánlatkérő felhívja a figyelmet, hogy az együttes képviseleti jogosultsággal rendelkező kötelezettségvállalásra jogosultak a meghatalmazást önállóan joghatályosan nem írhatják alá.</w:t>
      </w:r>
    </w:p>
    <w:p w14:paraId="35E5BFA7" w14:textId="77777777" w:rsidR="007D4F7E" w:rsidRDefault="007D4F7E" w:rsidP="007D4F7E">
      <w:pPr>
        <w:suppressAutoHyphens/>
        <w:ind w:left="705"/>
        <w:jc w:val="both"/>
        <w:rPr>
          <w:rFonts w:ascii="Times New Roman" w:hAnsi="Times New Roman" w:cs="Times New Roman"/>
        </w:rPr>
      </w:pPr>
    </w:p>
    <w:p w14:paraId="49F6411C" w14:textId="77777777" w:rsidR="007D4F7E" w:rsidRDefault="007D4F7E" w:rsidP="007D4F7E">
      <w:pPr>
        <w:numPr>
          <w:ilvl w:val="1"/>
          <w:numId w:val="66"/>
        </w:numPr>
        <w:suppressAutoHyphens/>
        <w:jc w:val="both"/>
        <w:rPr>
          <w:rFonts w:ascii="Times New Roman" w:hAnsi="Times New Roman" w:cs="Times New Roman"/>
        </w:rPr>
      </w:pPr>
      <w:r>
        <w:rPr>
          <w:rFonts w:ascii="Times New Roman" w:hAnsi="Times New Roman" w:cs="Times New Roman"/>
        </w:rPr>
        <w:t xml:space="preserve">Ajánlattevőnek (az ajánlatban megjelölt alvállalkozónak, kapacitást biztosító szervezetnek) nyilatkoznia kell, hogy a cégadatokkal kapcsolatban </w:t>
      </w:r>
      <w:r>
        <w:rPr>
          <w:rFonts w:ascii="Times New Roman" w:hAnsi="Times New Roman" w:cs="Times New Roman"/>
          <w:b/>
        </w:rPr>
        <w:t>változásbejegyzési eljárás</w:t>
      </w:r>
      <w:r>
        <w:rPr>
          <w:rFonts w:ascii="Times New Roman" w:hAnsi="Times New Roman" w:cs="Times New Roman"/>
        </w:rPr>
        <w:t xml:space="preserve"> van-e folyamatban (a nyilatkozatot nemleges válasz esetében is be kell nyújtani). Folyamatban lévő változásbejegyzési eljárás esetében az ajánlattevőnek (az ajánlatban megjelölt alvállalkozónak, kapacitást biztosító szervezetnek) az ajánlathoz csatolnia kell a cégbírósához benyújtott változásbejegyzési kérelmet (elektronikus kérelmének kinyomtatott változatát) és az annak érkezéséről a cégbíróság által megküldött igazolást (a kérelemről kiállított elektronikus tanúsítvány, igazolás kinyomtatott változatát). </w:t>
      </w:r>
    </w:p>
    <w:p w14:paraId="072CA80A" w14:textId="77777777" w:rsidR="007D4F7E" w:rsidRDefault="007D4F7E" w:rsidP="007D4F7E">
      <w:pPr>
        <w:suppressAutoHyphens/>
        <w:ind w:left="705"/>
        <w:jc w:val="both"/>
        <w:rPr>
          <w:rFonts w:ascii="Times New Roman" w:hAnsi="Times New Roman" w:cs="Times New Roman"/>
          <w:b/>
        </w:rPr>
      </w:pPr>
      <w:r>
        <w:rPr>
          <w:rFonts w:ascii="Times New Roman" w:hAnsi="Times New Roman" w:cs="Times New Roman"/>
          <w:b/>
        </w:rPr>
        <w:t>Az ajánlattevőnek a nemleges nyilatkozatot is be kell az ajánlatban nyújtani.</w:t>
      </w:r>
    </w:p>
    <w:p w14:paraId="57374B71" w14:textId="77777777" w:rsidR="007D4F7E" w:rsidRDefault="007D4F7E" w:rsidP="007D4F7E">
      <w:pPr>
        <w:suppressAutoHyphens/>
        <w:ind w:left="705"/>
        <w:jc w:val="both"/>
        <w:rPr>
          <w:rFonts w:ascii="Times New Roman" w:hAnsi="Times New Roman" w:cs="Times New Roman"/>
        </w:rPr>
      </w:pPr>
    </w:p>
    <w:p w14:paraId="7F5616A6" w14:textId="31693BF2" w:rsidR="007D4F7E" w:rsidRDefault="007D4F7E" w:rsidP="007D4F7E">
      <w:pPr>
        <w:numPr>
          <w:ilvl w:val="1"/>
          <w:numId w:val="66"/>
        </w:numPr>
        <w:suppressAutoHyphens/>
        <w:jc w:val="both"/>
        <w:rPr>
          <w:rFonts w:ascii="Times New Roman" w:hAnsi="Times New Roman" w:cs="Times New Roman"/>
        </w:rPr>
      </w:pPr>
      <w:proofErr w:type="gramStart"/>
      <w:r>
        <w:rPr>
          <w:rFonts w:ascii="Times New Roman" w:hAnsi="Times New Roman" w:cs="Times New Roman"/>
        </w:rPr>
        <w:t xml:space="preserve">Az ajánlatnak tartalmaznia kell az ajánlattevő, valamint adott esetben az általa gazdasági és pénzügyi alkalmasságának igazolására igénybe vett más szervezet nyilatkozatát annak vonatkozásában, hogy </w:t>
      </w:r>
      <w:r>
        <w:rPr>
          <w:rFonts w:ascii="Times New Roman" w:hAnsi="Times New Roman" w:cs="Times New Roman"/>
          <w:b/>
        </w:rPr>
        <w:t>melyek a pénzforgalmi számláját vezető pénzügyi intézményei</w:t>
      </w:r>
      <w:r>
        <w:rPr>
          <w:rFonts w:ascii="Times New Roman" w:hAnsi="Times New Roman" w:cs="Times New Roman"/>
        </w:rPr>
        <w:t xml:space="preserve">, továbbá nyilatkozatát arról, hogy az ajánlat részeként benyújtott - a számlavezető pénzügyi intézménytől származó - </w:t>
      </w:r>
      <w:proofErr w:type="spellStart"/>
      <w:r>
        <w:rPr>
          <w:rFonts w:ascii="Times New Roman" w:hAnsi="Times New Roman" w:cs="Times New Roman"/>
        </w:rPr>
        <w:t>nyilatkozato</w:t>
      </w:r>
      <w:proofErr w:type="spellEnd"/>
      <w:r>
        <w:rPr>
          <w:rFonts w:ascii="Times New Roman" w:hAnsi="Times New Roman" w:cs="Times New Roman"/>
        </w:rPr>
        <w:t>(</w:t>
      </w:r>
      <w:proofErr w:type="spellStart"/>
      <w:r>
        <w:rPr>
          <w:rFonts w:ascii="Times New Roman" w:hAnsi="Times New Roman" w:cs="Times New Roman"/>
        </w:rPr>
        <w:t>ko</w:t>
      </w:r>
      <w:proofErr w:type="spellEnd"/>
      <w:r>
        <w:rPr>
          <w:rFonts w:ascii="Times New Roman" w:hAnsi="Times New Roman" w:cs="Times New Roman"/>
        </w:rPr>
        <w:t>)n szereplő pénzforgalmi számlákon túlmenően további pénzügyi intézménynél nincsen vezetett pénzforgalmi számlája, valamint, hogy az ajánlat részeként valamennyi számlavezető pénzügyi intézménye nyilatkozatát</w:t>
      </w:r>
      <w:proofErr w:type="gramEnd"/>
      <w:r>
        <w:rPr>
          <w:rFonts w:ascii="Times New Roman" w:hAnsi="Times New Roman" w:cs="Times New Roman"/>
        </w:rPr>
        <w:t xml:space="preserve"> benyújtotta. Amennyiben az ajánlattevő technikai jellegű számlával is rendelkezik, kérjük a nyilatkozatában </w:t>
      </w:r>
      <w:r w:rsidR="00027CC6">
        <w:rPr>
          <w:rFonts w:ascii="Times New Roman" w:hAnsi="Times New Roman" w:cs="Times New Roman"/>
        </w:rPr>
        <w:t xml:space="preserve">kifejezetten jelezni, hogy technikai bankszámláról van szó, és kérjük </w:t>
      </w:r>
      <w:r>
        <w:rPr>
          <w:rFonts w:ascii="Times New Roman" w:hAnsi="Times New Roman" w:cs="Times New Roman"/>
        </w:rPr>
        <w:t>a technikai számla számának és a számlát vezető pénzügyi intézetnek is a feltüntetését.</w:t>
      </w:r>
    </w:p>
    <w:p w14:paraId="24AFCE06" w14:textId="77777777" w:rsidR="007D4F7E" w:rsidRDefault="007D4F7E" w:rsidP="007D4F7E">
      <w:pPr>
        <w:suppressAutoHyphens/>
        <w:ind w:left="705"/>
        <w:jc w:val="both"/>
        <w:rPr>
          <w:rFonts w:ascii="Times New Roman" w:hAnsi="Times New Roman" w:cs="Times New Roman"/>
        </w:rPr>
      </w:pPr>
    </w:p>
    <w:p w14:paraId="077F8F6E" w14:textId="77777777" w:rsidR="007D4F7E" w:rsidRDefault="007D4F7E" w:rsidP="007D4F7E">
      <w:pPr>
        <w:numPr>
          <w:ilvl w:val="1"/>
          <w:numId w:val="66"/>
        </w:numPr>
        <w:suppressAutoHyphens/>
        <w:jc w:val="both"/>
        <w:rPr>
          <w:rFonts w:ascii="Times New Roman" w:hAnsi="Times New Roman" w:cs="Times New Roman"/>
        </w:rPr>
      </w:pPr>
      <w:r>
        <w:rPr>
          <w:rFonts w:ascii="Times New Roman" w:hAnsi="Times New Roman" w:cs="Times New Roman"/>
        </w:rPr>
        <w:t xml:space="preserve">Ajánlatkérő felhívja az ajánlattevők figyelmét, hogy a céginformációs szolgálattól ingyenesen, elektronikusan kérhető cégjegyzék-adatok között szereplő pénzügyi </w:t>
      </w:r>
      <w:r>
        <w:rPr>
          <w:rFonts w:ascii="Times New Roman" w:hAnsi="Times New Roman" w:cs="Times New Roman"/>
        </w:rPr>
        <w:lastRenderedPageBreak/>
        <w:t xml:space="preserve">intézményeket és az ajánlathoz csatolt pénzügyi intézménytől származó </w:t>
      </w:r>
      <w:proofErr w:type="spellStart"/>
      <w:proofErr w:type="gramStart"/>
      <w:r>
        <w:rPr>
          <w:rFonts w:ascii="Times New Roman" w:hAnsi="Times New Roman" w:cs="Times New Roman"/>
        </w:rPr>
        <w:t>nyilatkozato</w:t>
      </w:r>
      <w:proofErr w:type="spellEnd"/>
      <w:r>
        <w:rPr>
          <w:rFonts w:ascii="Times New Roman" w:hAnsi="Times New Roman" w:cs="Times New Roman"/>
        </w:rPr>
        <w:t>(</w:t>
      </w:r>
      <w:proofErr w:type="spellStart"/>
      <w:proofErr w:type="gramEnd"/>
      <w:r>
        <w:rPr>
          <w:rFonts w:ascii="Times New Roman" w:hAnsi="Times New Roman" w:cs="Times New Roman"/>
        </w:rPr>
        <w:t>ka</w:t>
      </w:r>
      <w:proofErr w:type="spellEnd"/>
      <w:r>
        <w:rPr>
          <w:rFonts w:ascii="Times New Roman" w:hAnsi="Times New Roman" w:cs="Times New Roman"/>
        </w:rPr>
        <w:t>)t összeveti egymással.</w:t>
      </w:r>
    </w:p>
    <w:p w14:paraId="43AE1ADE" w14:textId="6EE4BA42" w:rsidR="007D4F7E" w:rsidRDefault="007D4F7E" w:rsidP="007D4F7E">
      <w:pPr>
        <w:suppressAutoHyphens/>
        <w:ind w:left="705"/>
        <w:jc w:val="both"/>
        <w:rPr>
          <w:rFonts w:ascii="Times New Roman" w:hAnsi="Times New Roman" w:cs="Times New Roman"/>
        </w:rPr>
      </w:pPr>
      <w:r>
        <w:rPr>
          <w:rFonts w:ascii="Times New Roman" w:hAnsi="Times New Roman" w:cs="Times New Roman"/>
        </w:rPr>
        <w:t>Amennyiben a cégkivonat hatályos adataiban még szerepelnek olyan pénzintézetek, amelyeknél a nem technikai jellegű számlavezetése már megszűnt, de a változás bejegyzése az eljárást megindító felhívás feladásának napjánál nem régebbi keltezésű cégkivonat kiadásának időpontjáig nem történt meg, úgy szükséges a pénzintézet - számlavezetés megszűnésének időpontjára vonatkozó - nyilatkozatának becsatolása is.</w:t>
      </w:r>
    </w:p>
    <w:p w14:paraId="0949A16D" w14:textId="77777777" w:rsidR="007D4F7E" w:rsidRDefault="007D4F7E" w:rsidP="007D4F7E">
      <w:pPr>
        <w:suppressAutoHyphens/>
        <w:ind w:left="705"/>
        <w:jc w:val="both"/>
        <w:rPr>
          <w:rFonts w:ascii="Times New Roman" w:hAnsi="Times New Roman" w:cs="Times New Roman"/>
        </w:rPr>
      </w:pPr>
    </w:p>
    <w:p w14:paraId="68C27FDA" w14:textId="77777777" w:rsidR="007D4F7E" w:rsidRDefault="007D4F7E" w:rsidP="007D4F7E">
      <w:pPr>
        <w:numPr>
          <w:ilvl w:val="1"/>
          <w:numId w:val="66"/>
        </w:numPr>
        <w:tabs>
          <w:tab w:val="num" w:pos="360"/>
        </w:tabs>
        <w:suppressAutoHyphens/>
        <w:jc w:val="both"/>
        <w:rPr>
          <w:rFonts w:ascii="Times New Roman" w:hAnsi="Times New Roman" w:cs="Times New Roman"/>
        </w:rPr>
      </w:pPr>
      <w:r>
        <w:rPr>
          <w:rFonts w:ascii="Times New Roman" w:hAnsi="Times New Roman" w:cs="Times New Roman"/>
        </w:rPr>
        <w:t>Ajánlattevő az ajánlati dokumentáció IV. kötetében található, „Az egyösszegű ajánlati ár bontása” című táblázatot köteles ajánlatához csatolni teljes egészében beárazva és cégszerűen aláírva.</w:t>
      </w:r>
    </w:p>
    <w:p w14:paraId="08AFC350" w14:textId="77777777" w:rsidR="007D4F7E" w:rsidRDefault="007D4F7E" w:rsidP="007D4F7E">
      <w:pPr>
        <w:tabs>
          <w:tab w:val="num" w:pos="1273"/>
        </w:tabs>
        <w:suppressAutoHyphens/>
        <w:ind w:left="705"/>
        <w:jc w:val="both"/>
        <w:rPr>
          <w:rFonts w:ascii="Times New Roman" w:hAnsi="Times New Roman" w:cs="Times New Roman"/>
        </w:rPr>
      </w:pPr>
    </w:p>
    <w:p w14:paraId="59E483DE" w14:textId="77777777" w:rsidR="007D4F7E" w:rsidRDefault="007D4F7E" w:rsidP="007D4F7E">
      <w:pPr>
        <w:numPr>
          <w:ilvl w:val="1"/>
          <w:numId w:val="66"/>
        </w:numPr>
        <w:tabs>
          <w:tab w:val="num" w:pos="360"/>
        </w:tabs>
        <w:suppressAutoHyphens/>
        <w:jc w:val="both"/>
        <w:rPr>
          <w:rFonts w:ascii="Times New Roman" w:hAnsi="Times New Roman" w:cs="Times New Roman"/>
        </w:rPr>
      </w:pPr>
      <w:r>
        <w:rPr>
          <w:rFonts w:ascii="Times New Roman" w:hAnsi="Times New Roman" w:cs="Times New Roman"/>
        </w:rPr>
        <w:t xml:space="preserve">A teljesítési, a </w:t>
      </w:r>
      <w:proofErr w:type="spellStart"/>
      <w:r>
        <w:rPr>
          <w:rFonts w:ascii="Times New Roman" w:hAnsi="Times New Roman" w:cs="Times New Roman"/>
        </w:rPr>
        <w:t>jólteljesítési</w:t>
      </w:r>
      <w:proofErr w:type="spellEnd"/>
      <w:r>
        <w:rPr>
          <w:rFonts w:ascii="Times New Roman" w:hAnsi="Times New Roman" w:cs="Times New Roman"/>
        </w:rPr>
        <w:t>, illetve az előleg-visszafizetési biztosítékok határidőre történő rendelkezésre bocsátásáról az ajánlattevőnek a Kbt. 134. § (5) bekezdése alapján az ajánlatában nyilatkoznia kell!</w:t>
      </w:r>
    </w:p>
    <w:p w14:paraId="2EAA575C" w14:textId="77777777" w:rsidR="007D4F7E" w:rsidRDefault="007D4F7E" w:rsidP="007D4F7E">
      <w:pPr>
        <w:suppressAutoHyphens/>
        <w:ind w:left="705"/>
        <w:jc w:val="both"/>
        <w:rPr>
          <w:rFonts w:ascii="Times New Roman" w:hAnsi="Times New Roman" w:cs="Times New Roman"/>
        </w:rPr>
      </w:pPr>
    </w:p>
    <w:p w14:paraId="57E64348" w14:textId="77777777" w:rsidR="007D4F7E" w:rsidRDefault="007D4F7E" w:rsidP="007D4F7E">
      <w:pPr>
        <w:numPr>
          <w:ilvl w:val="1"/>
          <w:numId w:val="66"/>
        </w:numPr>
        <w:tabs>
          <w:tab w:val="num" w:pos="360"/>
        </w:tabs>
        <w:suppressAutoHyphens/>
        <w:jc w:val="both"/>
        <w:rPr>
          <w:rFonts w:ascii="Times New Roman" w:hAnsi="Times New Roman" w:cs="Times New Roman"/>
        </w:rPr>
      </w:pPr>
      <w:r>
        <w:rPr>
          <w:rFonts w:ascii="Times New Roman" w:hAnsi="Times New Roman" w:cs="Times New Roman"/>
        </w:rPr>
        <w:tab/>
        <w:t>Ajánlattevő köteles csatolni ajánlatához a jelen dokumentációban meghatározottak szerint elkészített szakmai ajánlatát.</w:t>
      </w:r>
    </w:p>
    <w:p w14:paraId="37AFF959" w14:textId="77777777" w:rsidR="007D4F7E" w:rsidRDefault="007D4F7E" w:rsidP="007D4F7E">
      <w:pPr>
        <w:suppressAutoHyphens/>
        <w:ind w:left="705"/>
        <w:jc w:val="both"/>
        <w:rPr>
          <w:rFonts w:ascii="Times New Roman" w:hAnsi="Times New Roman" w:cs="Times New Roman"/>
        </w:rPr>
      </w:pPr>
    </w:p>
    <w:p w14:paraId="26207FC5" w14:textId="77777777" w:rsidR="00027CC6" w:rsidRPr="00834C84" w:rsidRDefault="00027CC6" w:rsidP="00027CC6">
      <w:pPr>
        <w:tabs>
          <w:tab w:val="num" w:pos="1273"/>
        </w:tabs>
        <w:suppressAutoHyphens/>
        <w:ind w:left="705"/>
        <w:jc w:val="both"/>
        <w:rPr>
          <w:rFonts w:ascii="Times New Roman" w:hAnsi="Times New Roman" w:cs="Times New Roman"/>
        </w:rPr>
      </w:pPr>
      <w:r w:rsidRPr="00834C84">
        <w:rPr>
          <w:rFonts w:ascii="Times New Roman" w:hAnsi="Times New Roman" w:cs="Times New Roman"/>
        </w:rPr>
        <w:t>A szakmai ajánlatnak az alábbi főbb tartalmi elemekből kell állnia:</w:t>
      </w:r>
    </w:p>
    <w:p w14:paraId="47D27BF6" w14:textId="77777777" w:rsidR="00027CC6" w:rsidRPr="00834C84" w:rsidRDefault="00027CC6" w:rsidP="00027CC6">
      <w:pPr>
        <w:tabs>
          <w:tab w:val="num" w:pos="1273"/>
        </w:tabs>
        <w:suppressAutoHyphens/>
        <w:ind w:left="705"/>
        <w:jc w:val="both"/>
        <w:rPr>
          <w:rFonts w:ascii="Times New Roman" w:hAnsi="Times New Roman" w:cs="Times New Roman"/>
        </w:rPr>
      </w:pPr>
      <w:r w:rsidRPr="00834C84">
        <w:rPr>
          <w:rFonts w:ascii="Times New Roman" w:hAnsi="Times New Roman" w:cs="Times New Roman"/>
        </w:rPr>
        <w:t>-</w:t>
      </w:r>
      <w:r w:rsidRPr="00834C84">
        <w:rPr>
          <w:rFonts w:ascii="Times New Roman" w:hAnsi="Times New Roman" w:cs="Times New Roman"/>
        </w:rPr>
        <w:tab/>
        <w:t>vállalkozói javaslat;</w:t>
      </w:r>
    </w:p>
    <w:p w14:paraId="70EA6C93" w14:textId="77777777" w:rsidR="00027CC6" w:rsidRPr="00834C84" w:rsidRDefault="00027CC6" w:rsidP="00027CC6">
      <w:pPr>
        <w:tabs>
          <w:tab w:val="num" w:pos="1273"/>
        </w:tabs>
        <w:suppressAutoHyphens/>
        <w:ind w:left="705"/>
        <w:jc w:val="both"/>
        <w:rPr>
          <w:rFonts w:ascii="Times New Roman" w:hAnsi="Times New Roman" w:cs="Times New Roman"/>
        </w:rPr>
      </w:pPr>
      <w:r w:rsidRPr="00834C84">
        <w:rPr>
          <w:rFonts w:ascii="Times New Roman" w:hAnsi="Times New Roman" w:cs="Times New Roman"/>
        </w:rPr>
        <w:t>-</w:t>
      </w:r>
      <w:r w:rsidRPr="00834C84">
        <w:rPr>
          <w:rFonts w:ascii="Times New Roman" w:hAnsi="Times New Roman" w:cs="Times New Roman"/>
        </w:rPr>
        <w:tab/>
        <w:t>egyösszegű ajánlati ár bontása;</w:t>
      </w:r>
    </w:p>
    <w:p w14:paraId="6C5425EE" w14:textId="516551E2" w:rsidR="00027CC6" w:rsidRPr="00FC3AEE" w:rsidRDefault="00027CC6" w:rsidP="00027CC6">
      <w:pPr>
        <w:tabs>
          <w:tab w:val="num" w:pos="1273"/>
        </w:tabs>
        <w:suppressAutoHyphens/>
        <w:ind w:left="1276" w:hanging="567"/>
        <w:jc w:val="both"/>
        <w:rPr>
          <w:rFonts w:ascii="Times New Roman" w:hAnsi="Times New Roman" w:cs="Times New Roman"/>
        </w:rPr>
      </w:pPr>
      <w:r w:rsidRPr="00834C84">
        <w:rPr>
          <w:rFonts w:ascii="Times New Roman" w:hAnsi="Times New Roman" w:cs="Times New Roman"/>
        </w:rPr>
        <w:t>-</w:t>
      </w:r>
      <w:r w:rsidRPr="00834C84">
        <w:rPr>
          <w:rFonts w:ascii="Times New Roman" w:hAnsi="Times New Roman" w:cs="Times New Roman"/>
        </w:rPr>
        <w:tab/>
      </w:r>
      <w:r>
        <w:rPr>
          <w:rFonts w:ascii="Times New Roman" w:hAnsi="Times New Roman" w:cs="Times New Roman"/>
        </w:rPr>
        <w:t>a minőségi értékelési szempontok</w:t>
      </w:r>
      <w:r w:rsidRPr="00834C84">
        <w:rPr>
          <w:rFonts w:ascii="Times New Roman" w:hAnsi="Times New Roman" w:cs="Times New Roman"/>
        </w:rPr>
        <w:t xml:space="preserve"> keretében tett megajánlások alátámasztására szolgáló nyilatkozatokat, igazolásokat (önéletrajzok, stb.)</w:t>
      </w:r>
    </w:p>
    <w:p w14:paraId="38FEE83F" w14:textId="77777777" w:rsidR="00027CC6" w:rsidRDefault="00027CC6" w:rsidP="007D4F7E">
      <w:pPr>
        <w:suppressAutoHyphens/>
        <w:ind w:left="705"/>
        <w:jc w:val="both"/>
        <w:rPr>
          <w:rFonts w:ascii="Times New Roman" w:hAnsi="Times New Roman" w:cs="Times New Roman"/>
        </w:rPr>
      </w:pPr>
    </w:p>
    <w:p w14:paraId="74FD9D27" w14:textId="77777777" w:rsidR="007D4F7E" w:rsidRDefault="007D4F7E" w:rsidP="007D4F7E">
      <w:pPr>
        <w:numPr>
          <w:ilvl w:val="1"/>
          <w:numId w:val="66"/>
        </w:numPr>
        <w:tabs>
          <w:tab w:val="num" w:pos="360"/>
        </w:tabs>
        <w:suppressAutoHyphens/>
        <w:jc w:val="both"/>
        <w:rPr>
          <w:rFonts w:ascii="Times New Roman" w:hAnsi="Times New Roman" w:cs="Times New Roman"/>
        </w:rPr>
      </w:pPr>
      <w:r>
        <w:rPr>
          <w:rFonts w:ascii="Times New Roman" w:hAnsi="Times New Roman" w:cs="Times New Roman"/>
        </w:rPr>
        <w:t>Az ajánlathoz csatolni kell az ajánlattevőtől származó szándéknyilatkozatot arra vonatkozóan, hogy ajánlattevő nyertessége esetén a jelen dokumentációban megkövetelt felelősségbiztosításokat megköti, vagy a meglévő felelősségbiztosításait a feltételeknek megfelelően kiterjeszti.</w:t>
      </w:r>
    </w:p>
    <w:p w14:paraId="4082C87F" w14:textId="77777777" w:rsidR="007D4F7E" w:rsidRDefault="007D4F7E" w:rsidP="007D4F7E">
      <w:pPr>
        <w:suppressAutoHyphens/>
        <w:ind w:left="705"/>
        <w:jc w:val="both"/>
        <w:rPr>
          <w:rFonts w:ascii="Times New Roman" w:hAnsi="Times New Roman" w:cs="Times New Roman"/>
        </w:rPr>
      </w:pPr>
    </w:p>
    <w:p w14:paraId="74527631" w14:textId="77777777" w:rsidR="007D4F7E" w:rsidRDefault="007D4F7E" w:rsidP="007D4F7E">
      <w:pPr>
        <w:numPr>
          <w:ilvl w:val="1"/>
          <w:numId w:val="66"/>
        </w:numPr>
        <w:tabs>
          <w:tab w:val="num" w:pos="360"/>
        </w:tabs>
        <w:suppressAutoHyphens/>
        <w:jc w:val="both"/>
        <w:rPr>
          <w:rFonts w:ascii="Times New Roman" w:hAnsi="Times New Roman" w:cs="Times New Roman"/>
        </w:rPr>
      </w:pPr>
      <w:r>
        <w:rPr>
          <w:rFonts w:ascii="Times New Roman" w:hAnsi="Times New Roman" w:cs="Times New Roman"/>
        </w:rPr>
        <w:t>Ajánlattevő ajánlatában köteles nyilatkozni arról, hogy az indikatív tervben foglalt vagy attól eltérő, illetve részben eltérő műszaki megoldásra tesz ajánlatot.</w:t>
      </w:r>
    </w:p>
    <w:p w14:paraId="1A8D2FA3" w14:textId="77777777" w:rsidR="007D4F7E" w:rsidRDefault="007D4F7E" w:rsidP="007D4F7E">
      <w:pPr>
        <w:suppressAutoHyphens/>
        <w:ind w:left="705"/>
        <w:jc w:val="both"/>
        <w:rPr>
          <w:rFonts w:ascii="Times New Roman" w:hAnsi="Times New Roman" w:cs="Times New Roman"/>
        </w:rPr>
      </w:pPr>
    </w:p>
    <w:p w14:paraId="35694107" w14:textId="77777777" w:rsidR="007D4F7E" w:rsidRDefault="007D4F7E" w:rsidP="007D4F7E">
      <w:pPr>
        <w:numPr>
          <w:ilvl w:val="1"/>
          <w:numId w:val="66"/>
        </w:numPr>
        <w:suppressAutoHyphens/>
        <w:jc w:val="both"/>
        <w:rPr>
          <w:rFonts w:ascii="Times New Roman" w:hAnsi="Times New Roman" w:cs="Times New Roman"/>
        </w:rPr>
      </w:pPr>
      <w:r>
        <w:rPr>
          <w:rFonts w:ascii="Times New Roman" w:hAnsi="Times New Roman" w:cs="Times New Roman"/>
        </w:rPr>
        <w:t xml:space="preserve">Ajánlattevő köteles csatolni a kifejezett nyilatkozatát arra vonatkozólag, hogy az elektronikus adathordozón benyújtott ajánlatának tartalma teljes mértékben megegyezik az általa benyújtott eredeti megjelölésű ajánlat tartalmával. </w:t>
      </w:r>
    </w:p>
    <w:p w14:paraId="21F087F4" w14:textId="77777777" w:rsidR="007D4F7E" w:rsidRDefault="007D4F7E" w:rsidP="007D4F7E">
      <w:pPr>
        <w:suppressAutoHyphens/>
        <w:ind w:left="705"/>
        <w:jc w:val="both"/>
        <w:rPr>
          <w:rFonts w:ascii="Times New Roman" w:hAnsi="Times New Roman" w:cs="Times New Roman"/>
        </w:rPr>
      </w:pPr>
    </w:p>
    <w:p w14:paraId="239C7063" w14:textId="77777777" w:rsidR="007D4F7E" w:rsidRDefault="007D4F7E" w:rsidP="007D4F7E">
      <w:pPr>
        <w:numPr>
          <w:ilvl w:val="1"/>
          <w:numId w:val="66"/>
        </w:numPr>
        <w:suppressAutoHyphens/>
        <w:jc w:val="both"/>
        <w:rPr>
          <w:rFonts w:ascii="Times New Roman" w:hAnsi="Times New Roman" w:cs="Times New Roman"/>
        </w:rPr>
      </w:pPr>
      <w:r>
        <w:rPr>
          <w:rFonts w:ascii="Times New Roman" w:hAnsi="Times New Roman" w:cs="Times New Roman"/>
        </w:rPr>
        <w:t>Ajánlattevő köteles az ajánlatához csatolnia a jelen dokumentáció részeként kiadott „ajánlati nyilatkozat függeléke” elnevezésű dokumentumot megfelelően kitöltve és cégszerűen aláírva.</w:t>
      </w:r>
    </w:p>
    <w:p w14:paraId="43904A26" w14:textId="77777777" w:rsidR="007D4F7E" w:rsidRDefault="007D4F7E" w:rsidP="007D4F7E">
      <w:pPr>
        <w:pStyle w:val="Listaszerbekezds"/>
        <w:rPr>
          <w:rFonts w:ascii="Times New Roman" w:hAnsi="Times New Roman" w:cs="Times New Roman"/>
        </w:rPr>
      </w:pPr>
    </w:p>
    <w:p w14:paraId="117978E3" w14:textId="77777777" w:rsidR="007D4F7E" w:rsidRDefault="007D4F7E" w:rsidP="007D4F7E">
      <w:pPr>
        <w:numPr>
          <w:ilvl w:val="1"/>
          <w:numId w:val="66"/>
        </w:numPr>
        <w:suppressAutoHyphens/>
        <w:jc w:val="both"/>
        <w:rPr>
          <w:rFonts w:ascii="Times New Roman" w:hAnsi="Times New Roman" w:cs="Times New Roman"/>
        </w:rPr>
      </w:pPr>
      <w:r>
        <w:rPr>
          <w:rFonts w:ascii="Times New Roman" w:hAnsi="Times New Roman" w:cs="Times New Roman"/>
        </w:rPr>
        <w:t>Az ajánlatnak tartalmaznia kell jelen felhívásban vagy a közbeszerzési dokumentumokban külön ki nem emelt egyéb nyilatkozatokat, igazolásokat és más dokumentumokat is, amelyeket a Kbt. kötelezően előír.</w:t>
      </w:r>
    </w:p>
    <w:p w14:paraId="7E6889DA" w14:textId="77777777" w:rsidR="007D4F7E" w:rsidRDefault="007D4F7E" w:rsidP="007D4F7E">
      <w:pPr>
        <w:keepNext/>
        <w:numPr>
          <w:ilvl w:val="0"/>
          <w:numId w:val="66"/>
        </w:numPr>
        <w:spacing w:before="360" w:after="240"/>
        <w:ind w:left="703" w:hanging="703"/>
        <w:jc w:val="both"/>
        <w:outlineLvl w:val="2"/>
        <w:rPr>
          <w:rFonts w:ascii="Times New Roman" w:hAnsi="Times New Roman" w:cs="Times New Roman"/>
          <w:b/>
          <w:bCs/>
          <w:smallCaps/>
        </w:rPr>
      </w:pPr>
      <w:bookmarkStart w:id="31" w:name="_Toc447893469"/>
      <w:r>
        <w:rPr>
          <w:rFonts w:ascii="Times New Roman" w:hAnsi="Times New Roman" w:cs="Times New Roman"/>
          <w:b/>
          <w:bCs/>
          <w:smallCaps/>
        </w:rPr>
        <w:t>KÖZÖS AJÁNLATTÉTEL</w:t>
      </w:r>
      <w:bookmarkEnd w:id="31"/>
    </w:p>
    <w:p w14:paraId="0B7D799E" w14:textId="77777777" w:rsidR="007D4F7E" w:rsidRDefault="007D4F7E" w:rsidP="007D4F7E">
      <w:pPr>
        <w:numPr>
          <w:ilvl w:val="1"/>
          <w:numId w:val="66"/>
        </w:numPr>
        <w:suppressAutoHyphens/>
        <w:jc w:val="both"/>
        <w:rPr>
          <w:rFonts w:ascii="Times New Roman" w:hAnsi="Times New Roman" w:cs="Times New Roman"/>
        </w:rPr>
      </w:pPr>
      <w:r>
        <w:rPr>
          <w:rFonts w:ascii="Times New Roman" w:hAnsi="Times New Roman" w:cs="Times New Roman"/>
        </w:rPr>
        <w:t>Több ajánlattevő közösen is nyújthat be ajánlatot (a közös ajánlattételre a Kbt. 35. §</w:t>
      </w:r>
      <w:proofErr w:type="spellStart"/>
      <w:r>
        <w:rPr>
          <w:rFonts w:ascii="Times New Roman" w:hAnsi="Times New Roman" w:cs="Times New Roman"/>
        </w:rPr>
        <w:t>-ban</w:t>
      </w:r>
      <w:proofErr w:type="spellEnd"/>
      <w:r>
        <w:rPr>
          <w:rFonts w:ascii="Times New Roman" w:hAnsi="Times New Roman" w:cs="Times New Roman"/>
        </w:rPr>
        <w:t xml:space="preserve"> foglaltak az irányadóak). Közös ajánlattétel esetén az ajánlathoz csatolni kell </w:t>
      </w:r>
      <w:r>
        <w:rPr>
          <w:rFonts w:ascii="Times New Roman" w:hAnsi="Times New Roman" w:cs="Times New Roman"/>
        </w:rPr>
        <w:lastRenderedPageBreak/>
        <w:t xml:space="preserve">valamennyi közös ajánlattevő cégszerű aláírásával az együttműködésükről szóló megállapodást, amelynek tartalmaznia kell közös nyilatkozatukat arról, hogy a jelen felhívás tárgyában kötött szerződés teljesítéséért korlátlan és egyetemleges felelősséget vállalnak. A közös ajánlattevők csoportjának képviseletében tett minden nyilatkozatnak egyértelműen tartalmaznia kell a közös ajánlattevők megjelölését. Az összes érintett ajánlattevő által aláírt együttműködési megállapodásnak legalább az alábbiakat kell tartalmaznia: </w:t>
      </w:r>
    </w:p>
    <w:p w14:paraId="67AF5AD1" w14:textId="77777777" w:rsidR="007D4F7E" w:rsidRDefault="007D4F7E" w:rsidP="007D4F7E">
      <w:pPr>
        <w:pStyle w:val="Listaszerbekezds"/>
        <w:numPr>
          <w:ilvl w:val="0"/>
          <w:numId w:val="67"/>
        </w:numPr>
        <w:tabs>
          <w:tab w:val="clear" w:pos="720"/>
          <w:tab w:val="left" w:pos="1134"/>
        </w:tabs>
        <w:suppressAutoHyphens/>
        <w:ind w:hanging="11"/>
        <w:contextualSpacing/>
        <w:jc w:val="both"/>
        <w:rPr>
          <w:rFonts w:ascii="Times New Roman" w:hAnsi="Times New Roman" w:cs="Times New Roman"/>
          <w:color w:val="000000"/>
        </w:rPr>
      </w:pPr>
      <w:r>
        <w:rPr>
          <w:rFonts w:ascii="Times New Roman" w:hAnsi="Times New Roman" w:cs="Times New Roman"/>
          <w:color w:val="000000"/>
        </w:rPr>
        <w:t>az ajánlattevők adatait (név, székhely),</w:t>
      </w:r>
    </w:p>
    <w:p w14:paraId="4D3BFB83" w14:textId="77777777" w:rsidR="007D4F7E" w:rsidRDefault="007D4F7E" w:rsidP="007D4F7E">
      <w:pPr>
        <w:pStyle w:val="Listaszerbekezds"/>
        <w:numPr>
          <w:ilvl w:val="0"/>
          <w:numId w:val="67"/>
        </w:numPr>
        <w:tabs>
          <w:tab w:val="clear" w:pos="720"/>
          <w:tab w:val="left" w:pos="1134"/>
        </w:tabs>
        <w:suppressAutoHyphens/>
        <w:spacing w:before="120"/>
        <w:ind w:hanging="11"/>
        <w:contextualSpacing/>
        <w:jc w:val="both"/>
        <w:rPr>
          <w:rFonts w:ascii="Times New Roman" w:hAnsi="Times New Roman" w:cs="Times New Roman"/>
          <w:color w:val="000000"/>
        </w:rPr>
      </w:pPr>
      <w:r>
        <w:rPr>
          <w:rFonts w:ascii="Times New Roman" w:hAnsi="Times New Roman" w:cs="Times New Roman"/>
          <w:color w:val="000000"/>
        </w:rPr>
        <w:t>a közös ajánlattevők közül egy, a közbeszerzési eljárásban a közös ajánlattevők nevében eljárni jogosult képviselő megjelölését, képviseletre történő meghatalmazását,</w:t>
      </w:r>
    </w:p>
    <w:p w14:paraId="112CA689" w14:textId="77777777" w:rsidR="007D4F7E" w:rsidRDefault="007D4F7E" w:rsidP="007D4F7E">
      <w:pPr>
        <w:pStyle w:val="Listaszerbekezds"/>
        <w:numPr>
          <w:ilvl w:val="0"/>
          <w:numId w:val="67"/>
        </w:numPr>
        <w:tabs>
          <w:tab w:val="clear" w:pos="720"/>
          <w:tab w:val="left" w:pos="1134"/>
        </w:tabs>
        <w:suppressAutoHyphens/>
        <w:ind w:hanging="11"/>
        <w:contextualSpacing/>
        <w:jc w:val="both"/>
        <w:rPr>
          <w:rFonts w:ascii="Times New Roman" w:hAnsi="Times New Roman" w:cs="Times New Roman"/>
          <w:color w:val="000000"/>
        </w:rPr>
      </w:pPr>
      <w:r>
        <w:rPr>
          <w:rFonts w:ascii="Times New Roman" w:hAnsi="Times New Roman" w:cs="Times New Roman"/>
          <w:color w:val="000000"/>
        </w:rPr>
        <w:t>annak a természetes személynek a megnevezését, aki a közös ajánlattevők képviseletében nyilatkozatot tenni és aláírni jogosult,</w:t>
      </w:r>
    </w:p>
    <w:p w14:paraId="78FD965B" w14:textId="77777777" w:rsidR="007D4F7E" w:rsidRDefault="007D4F7E" w:rsidP="007D4F7E">
      <w:pPr>
        <w:pStyle w:val="Listaszerbekezds"/>
        <w:numPr>
          <w:ilvl w:val="0"/>
          <w:numId w:val="67"/>
        </w:numPr>
        <w:tabs>
          <w:tab w:val="clear" w:pos="720"/>
          <w:tab w:val="left" w:pos="1134"/>
        </w:tabs>
        <w:suppressAutoHyphens/>
        <w:ind w:hanging="11"/>
        <w:contextualSpacing/>
        <w:jc w:val="both"/>
        <w:rPr>
          <w:rFonts w:ascii="Times New Roman" w:hAnsi="Times New Roman" w:cs="Times New Roman"/>
          <w:color w:val="000000"/>
        </w:rPr>
      </w:pPr>
      <w:r>
        <w:rPr>
          <w:rFonts w:ascii="Times New Roman" w:hAnsi="Times New Roman" w:cs="Times New Roman"/>
          <w:color w:val="000000"/>
        </w:rPr>
        <w:t>az ajánlattevők közötti együttműködés szabályait, a feladatmegosztást, az ellenszolgáltatásból való részesedésük mértékét;</w:t>
      </w:r>
    </w:p>
    <w:p w14:paraId="337E10ED" w14:textId="77777777" w:rsidR="007D4F7E" w:rsidRDefault="007D4F7E" w:rsidP="007D4F7E">
      <w:pPr>
        <w:pStyle w:val="Listaszerbekezds"/>
        <w:numPr>
          <w:ilvl w:val="0"/>
          <w:numId w:val="67"/>
        </w:numPr>
        <w:tabs>
          <w:tab w:val="clear" w:pos="720"/>
          <w:tab w:val="left" w:pos="1134"/>
        </w:tabs>
        <w:suppressAutoHyphens/>
        <w:ind w:hanging="11"/>
        <w:contextualSpacing/>
        <w:jc w:val="both"/>
        <w:rPr>
          <w:rFonts w:ascii="Times New Roman" w:hAnsi="Times New Roman" w:cs="Times New Roman"/>
          <w:color w:val="000000"/>
        </w:rPr>
      </w:pPr>
      <w:r>
        <w:rPr>
          <w:rFonts w:ascii="Times New Roman" w:hAnsi="Times New Roman" w:cs="Times New Roman"/>
          <w:color w:val="000000"/>
        </w:rPr>
        <w:t>nyilatkozatot arra vonatkozóan, hogy a közös ajánlattevők nyertességük esetén a szerződés teljesítéséért korlátlan és egyetemleges felelősséget vállalnak,</w:t>
      </w:r>
    </w:p>
    <w:p w14:paraId="065C3549" w14:textId="77777777" w:rsidR="007D4F7E" w:rsidRDefault="007D4F7E" w:rsidP="007D4F7E">
      <w:pPr>
        <w:pStyle w:val="Listaszerbekezds"/>
        <w:numPr>
          <w:ilvl w:val="0"/>
          <w:numId w:val="67"/>
        </w:numPr>
        <w:tabs>
          <w:tab w:val="clear" w:pos="720"/>
          <w:tab w:val="left" w:pos="1134"/>
        </w:tabs>
        <w:suppressAutoHyphens/>
        <w:ind w:hanging="11"/>
        <w:contextualSpacing/>
        <w:jc w:val="both"/>
        <w:rPr>
          <w:rFonts w:ascii="Times New Roman" w:hAnsi="Times New Roman" w:cs="Times New Roman"/>
          <w:color w:val="000000"/>
        </w:rPr>
      </w:pPr>
      <w:r>
        <w:rPr>
          <w:rFonts w:ascii="Times New Roman" w:hAnsi="Times New Roman" w:cs="Times New Roman"/>
          <w:color w:val="000000"/>
        </w:rPr>
        <w:t>nyertes ajánlattételük esetére a szerződés aláírásának módját,</w:t>
      </w:r>
    </w:p>
    <w:p w14:paraId="1A74D530" w14:textId="77777777" w:rsidR="007D4F7E" w:rsidRDefault="007D4F7E" w:rsidP="007D4F7E">
      <w:pPr>
        <w:pStyle w:val="Listaszerbekezds"/>
        <w:numPr>
          <w:ilvl w:val="0"/>
          <w:numId w:val="67"/>
        </w:numPr>
        <w:tabs>
          <w:tab w:val="clear" w:pos="720"/>
          <w:tab w:val="left" w:pos="1134"/>
        </w:tabs>
        <w:suppressAutoHyphens/>
        <w:ind w:hanging="11"/>
        <w:contextualSpacing/>
        <w:jc w:val="both"/>
        <w:rPr>
          <w:rFonts w:ascii="Times New Roman" w:hAnsi="Times New Roman" w:cs="Times New Roman"/>
          <w:color w:val="000000"/>
        </w:rPr>
      </w:pPr>
      <w:r>
        <w:rPr>
          <w:rFonts w:ascii="Times New Roman" w:hAnsi="Times New Roman" w:cs="Times New Roman"/>
          <w:color w:val="000000"/>
        </w:rPr>
        <w:t>azon nyilatkozatot, hogy a megállapodás az ajánlat benyújtásának napján érvényes és hatályos, és hatálya, teljesítése, alkalmazhatósága vagy végrehajthatósága nem függ felfüggesztő, hatályba léptető, illetve bontó feltételtől, valamint harmadik személy vagy hatóság jóváhagyásától, nyertesség esetén a közös ajánlattételt létrehozó megállapodás érvényes marad a megállapodásból fakadó valamennyi kötelezettség szerződésszerű teljesítéséig.</w:t>
      </w:r>
    </w:p>
    <w:p w14:paraId="0F23579A" w14:textId="77777777" w:rsidR="007D4F7E" w:rsidRDefault="007D4F7E" w:rsidP="007D4F7E">
      <w:pPr>
        <w:pStyle w:val="Listaszerbekezds"/>
        <w:tabs>
          <w:tab w:val="left" w:pos="1134"/>
        </w:tabs>
        <w:suppressAutoHyphens/>
        <w:ind w:left="720"/>
        <w:contextualSpacing/>
        <w:jc w:val="both"/>
        <w:rPr>
          <w:rFonts w:ascii="Times New Roman" w:hAnsi="Times New Roman" w:cs="Times New Roman"/>
          <w:color w:val="000000"/>
        </w:rPr>
      </w:pPr>
    </w:p>
    <w:p w14:paraId="59E45528" w14:textId="77777777" w:rsidR="007D4F7E" w:rsidRDefault="007D4F7E" w:rsidP="007D4F7E">
      <w:pPr>
        <w:numPr>
          <w:ilvl w:val="1"/>
          <w:numId w:val="66"/>
        </w:numPr>
        <w:suppressAutoHyphens/>
        <w:jc w:val="both"/>
        <w:rPr>
          <w:rFonts w:ascii="Times New Roman" w:hAnsi="Times New Roman" w:cs="Times New Roman"/>
        </w:rPr>
      </w:pPr>
      <w:r>
        <w:rPr>
          <w:rFonts w:ascii="Times New Roman" w:hAnsi="Times New Roman" w:cs="Times New Roman"/>
        </w:rPr>
        <w:t xml:space="preserve">Ajánlatkérő felhívja az ajánlattevők figyelmét, hogy a közös ajánlatot benyújtó gazdasági szereplők személyében az ajánlattételi határidő lejárta után változás nem következhet be. </w:t>
      </w:r>
    </w:p>
    <w:p w14:paraId="32650C06" w14:textId="77777777" w:rsidR="00B62ECD" w:rsidRDefault="00B62ECD" w:rsidP="00B62ECD">
      <w:pPr>
        <w:keepNext/>
        <w:numPr>
          <w:ilvl w:val="0"/>
          <w:numId w:val="66"/>
        </w:numPr>
        <w:spacing w:before="360" w:after="240"/>
        <w:ind w:left="703" w:hanging="703"/>
        <w:jc w:val="both"/>
        <w:outlineLvl w:val="2"/>
        <w:rPr>
          <w:rFonts w:ascii="Times New Roman" w:hAnsi="Times New Roman" w:cs="Times New Roman"/>
          <w:b/>
          <w:bCs/>
          <w:smallCaps/>
        </w:rPr>
      </w:pPr>
      <w:bookmarkStart w:id="32" w:name="_Toc447893472"/>
      <w:bookmarkStart w:id="33" w:name="_Toc72115232"/>
      <w:bookmarkStart w:id="34" w:name="_Toc57705227"/>
      <w:bookmarkStart w:id="35" w:name="_Toc57171345"/>
      <w:bookmarkStart w:id="36" w:name="_Toc495364381"/>
      <w:bookmarkStart w:id="37" w:name="_Toc383930284"/>
      <w:bookmarkStart w:id="38" w:name="_Toc352382173"/>
      <w:bookmarkStart w:id="39" w:name="_Toc352380632"/>
      <w:r>
        <w:rPr>
          <w:rFonts w:ascii="Times New Roman" w:hAnsi="Times New Roman" w:cs="Times New Roman"/>
          <w:b/>
          <w:bCs/>
          <w:smallCaps/>
        </w:rPr>
        <w:t>AZ AJÁNLAT FORMÁJA</w:t>
      </w:r>
      <w:bookmarkEnd w:id="32"/>
      <w:r>
        <w:rPr>
          <w:rFonts w:ascii="Times New Roman" w:hAnsi="Times New Roman" w:cs="Times New Roman"/>
          <w:b/>
          <w:bCs/>
          <w:smallCaps/>
        </w:rPr>
        <w:t xml:space="preserve"> </w:t>
      </w:r>
      <w:bookmarkEnd w:id="33"/>
      <w:bookmarkEnd w:id="34"/>
      <w:bookmarkEnd w:id="35"/>
      <w:bookmarkEnd w:id="36"/>
      <w:bookmarkEnd w:id="37"/>
      <w:bookmarkEnd w:id="38"/>
      <w:bookmarkEnd w:id="39"/>
    </w:p>
    <w:p w14:paraId="698B0ED4" w14:textId="77777777" w:rsidR="00B62ECD" w:rsidRDefault="00B62ECD" w:rsidP="00B62ECD">
      <w:pPr>
        <w:numPr>
          <w:ilvl w:val="1"/>
          <w:numId w:val="66"/>
        </w:numPr>
        <w:suppressAutoHyphens/>
        <w:jc w:val="both"/>
        <w:rPr>
          <w:rFonts w:ascii="Times New Roman" w:hAnsi="Times New Roman" w:cs="Times New Roman"/>
        </w:rPr>
      </w:pPr>
      <w:r>
        <w:rPr>
          <w:rFonts w:ascii="Times New Roman" w:hAnsi="Times New Roman" w:cs="Times New Roman"/>
        </w:rPr>
        <w:t xml:space="preserve">Ajánlattevő az ajánlatot papír alapon, 1 (azaz egy) eredeti példányban, valamint 1 (azaz egy) digitális példányban (a cégszerűen aláírt, eredeti ajánlatot teljes terjedelmében CD vagy DVD adathordozón, megfelelő (olvasható) minőségben </w:t>
      </w:r>
      <w:proofErr w:type="spellStart"/>
      <w:r>
        <w:rPr>
          <w:rFonts w:ascii="Times New Roman" w:hAnsi="Times New Roman" w:cs="Times New Roman"/>
        </w:rPr>
        <w:t>szkennelt</w:t>
      </w:r>
      <w:proofErr w:type="spellEnd"/>
      <w:r>
        <w:rPr>
          <w:rFonts w:ascii="Times New Roman" w:hAnsi="Times New Roman" w:cs="Times New Roman"/>
        </w:rPr>
        <w:t>, jelszó nélkül olvasható, de nem szerkeszthető, *</w:t>
      </w:r>
      <w:proofErr w:type="gramStart"/>
      <w:r>
        <w:rPr>
          <w:rFonts w:ascii="Times New Roman" w:hAnsi="Times New Roman" w:cs="Times New Roman"/>
        </w:rPr>
        <w:t>.</w:t>
      </w:r>
      <w:proofErr w:type="spellStart"/>
      <w:r>
        <w:rPr>
          <w:rFonts w:ascii="Times New Roman" w:hAnsi="Times New Roman" w:cs="Times New Roman"/>
        </w:rPr>
        <w:t>pdf</w:t>
      </w:r>
      <w:proofErr w:type="spellEnd"/>
      <w:proofErr w:type="gramEnd"/>
      <w:r>
        <w:rPr>
          <w:rFonts w:ascii="Times New Roman" w:hAnsi="Times New Roman" w:cs="Times New Roman"/>
        </w:rPr>
        <w:t xml:space="preserve"> formátumban) is köteles benyújtani. A példányok közötti bármilyen eltérés esetén az eredeti, papír alapú példány az irányadó.</w:t>
      </w:r>
    </w:p>
    <w:p w14:paraId="16C4D441" w14:textId="77777777" w:rsidR="00B62ECD" w:rsidRDefault="00B62ECD" w:rsidP="00B62ECD">
      <w:pPr>
        <w:suppressAutoHyphens/>
        <w:ind w:left="705"/>
        <w:jc w:val="both"/>
        <w:rPr>
          <w:rFonts w:ascii="Times New Roman" w:hAnsi="Times New Roman" w:cs="Times New Roman"/>
        </w:rPr>
      </w:pPr>
    </w:p>
    <w:p w14:paraId="180F710C" w14:textId="77777777" w:rsidR="00B62ECD" w:rsidRDefault="00B62ECD" w:rsidP="00B62ECD">
      <w:pPr>
        <w:numPr>
          <w:ilvl w:val="1"/>
          <w:numId w:val="66"/>
        </w:numPr>
        <w:suppressAutoHyphens/>
        <w:jc w:val="both"/>
        <w:rPr>
          <w:rFonts w:ascii="Times New Roman" w:hAnsi="Times New Roman" w:cs="Times New Roman"/>
        </w:rPr>
      </w:pPr>
      <w:r>
        <w:rPr>
          <w:rFonts w:ascii="Times New Roman" w:hAnsi="Times New Roman" w:cs="Times New Roman"/>
        </w:rPr>
        <w:t>Ajánlattevőnek az ajánlat részeként nyilatkoznia szükséges a papír alapon és a digitális adathordozón benyújtott ajánlatának egyezősége vonatkozásában. Amennyiben az ajánlat eredeti papír alapú (nyomtatott) és a digitális adathordozón benyújtott példánya között eltérés van, Ajánlatkérő az ajánlat eredeti papíralapú példányát tekinti irányadónak.</w:t>
      </w:r>
    </w:p>
    <w:p w14:paraId="23708C03" w14:textId="77777777" w:rsidR="00B62ECD" w:rsidRDefault="00B62ECD" w:rsidP="00B62ECD">
      <w:pPr>
        <w:suppressAutoHyphens/>
        <w:ind w:left="705"/>
        <w:jc w:val="both"/>
        <w:rPr>
          <w:rFonts w:ascii="Times New Roman" w:hAnsi="Times New Roman" w:cs="Times New Roman"/>
        </w:rPr>
      </w:pPr>
    </w:p>
    <w:p w14:paraId="2FB820D7" w14:textId="77777777" w:rsidR="00B62ECD" w:rsidRDefault="00B62ECD" w:rsidP="00B62ECD">
      <w:pPr>
        <w:numPr>
          <w:ilvl w:val="1"/>
          <w:numId w:val="66"/>
        </w:numPr>
        <w:suppressAutoHyphens/>
        <w:jc w:val="both"/>
        <w:rPr>
          <w:rFonts w:ascii="Times New Roman" w:hAnsi="Times New Roman" w:cs="Times New Roman"/>
        </w:rPr>
      </w:pPr>
      <w:r>
        <w:rPr>
          <w:rFonts w:ascii="Times New Roman" w:hAnsi="Times New Roman" w:cs="Times New Roman"/>
        </w:rPr>
        <w:t xml:space="preserve">Az ajánlat eredeti, papír alapú példányát géppel, vagy kitörölhetetlen tintával olvashatóan kell írni, és alá kell írnia az ajánlattevő cégjegyzésre jogosult képviselőjének vagy az általa meghatalmazott </w:t>
      </w:r>
      <w:proofErr w:type="gramStart"/>
      <w:r>
        <w:rPr>
          <w:rFonts w:ascii="Times New Roman" w:hAnsi="Times New Roman" w:cs="Times New Roman"/>
        </w:rPr>
        <w:t>személy(</w:t>
      </w:r>
      <w:proofErr w:type="spellStart"/>
      <w:proofErr w:type="gramEnd"/>
      <w:r>
        <w:rPr>
          <w:rFonts w:ascii="Times New Roman" w:hAnsi="Times New Roman" w:cs="Times New Roman"/>
        </w:rPr>
        <w:t>ek</w:t>
      </w:r>
      <w:proofErr w:type="spellEnd"/>
      <w:r>
        <w:rPr>
          <w:rFonts w:ascii="Times New Roman" w:hAnsi="Times New Roman" w:cs="Times New Roman"/>
        </w:rPr>
        <w:t>)</w:t>
      </w:r>
      <w:proofErr w:type="spellStart"/>
      <w:r>
        <w:rPr>
          <w:rFonts w:ascii="Times New Roman" w:hAnsi="Times New Roman" w:cs="Times New Roman"/>
        </w:rPr>
        <w:t>nek</w:t>
      </w:r>
      <w:proofErr w:type="spellEnd"/>
      <w:r>
        <w:rPr>
          <w:rFonts w:ascii="Times New Roman" w:hAnsi="Times New Roman" w:cs="Times New Roman"/>
        </w:rPr>
        <w:t>.</w:t>
      </w:r>
    </w:p>
    <w:p w14:paraId="45D0921A" w14:textId="77777777" w:rsidR="00B62ECD" w:rsidRDefault="00B62ECD" w:rsidP="00B62ECD">
      <w:pPr>
        <w:pStyle w:val="Listaszerbekezds"/>
        <w:rPr>
          <w:rFonts w:ascii="Times New Roman" w:hAnsi="Times New Roman" w:cs="Times New Roman"/>
        </w:rPr>
      </w:pPr>
    </w:p>
    <w:p w14:paraId="6D81B98C" w14:textId="77777777" w:rsidR="00B62ECD" w:rsidRDefault="00B62ECD" w:rsidP="00B62ECD">
      <w:pPr>
        <w:numPr>
          <w:ilvl w:val="1"/>
          <w:numId w:val="66"/>
        </w:numPr>
        <w:suppressAutoHyphens/>
        <w:jc w:val="both"/>
        <w:rPr>
          <w:rFonts w:ascii="Times New Roman" w:hAnsi="Times New Roman" w:cs="Times New Roman"/>
        </w:rPr>
      </w:pPr>
      <w:r>
        <w:rPr>
          <w:rFonts w:ascii="Times New Roman" w:hAnsi="Times New Roman" w:cs="Times New Roman"/>
        </w:rPr>
        <w:t xml:space="preserve">A Kbt. 47. § (2) bekezdésében foglaltak alapján ahol a Kbt. vagy a Kbt. felhatalmazása alapján megalkotott külön jogszabály alapján az Ajánlatkérő az </w:t>
      </w:r>
      <w:r>
        <w:rPr>
          <w:rFonts w:ascii="Times New Roman" w:hAnsi="Times New Roman" w:cs="Times New Roman"/>
        </w:rPr>
        <w:lastRenderedPageBreak/>
        <w:t>eljárásban valamely dokumentum benyújtását írja elő, a dokumentum - ha jogszabály eltérően nem rendelkezik - egyszerű másolatban is benyújtható. Ajánlatkérő előírja az olyan nyilatkozat eredeti vagy hiteles másolatban történő benyújtását, amely közvetlenül valamely követelés érvényesítésének alapjául szolgál (pl. bankgarancia, kezességvállalásról szóló nyilatkozat) vagy az eredeti aláírt példányban történő benyújtását a Kbt. írja elő (Kbt. 47. § (2) bekezdés alapján a 66. § (2) bekezdés szerinti nyilatkozat).</w:t>
      </w:r>
    </w:p>
    <w:p w14:paraId="24B8225A" w14:textId="77777777" w:rsidR="00B62ECD" w:rsidRDefault="00B62ECD" w:rsidP="00B62ECD">
      <w:pPr>
        <w:suppressAutoHyphens/>
        <w:ind w:left="705"/>
        <w:jc w:val="both"/>
        <w:rPr>
          <w:rFonts w:ascii="Times New Roman" w:hAnsi="Times New Roman" w:cs="Times New Roman"/>
        </w:rPr>
      </w:pPr>
    </w:p>
    <w:p w14:paraId="470A9F27" w14:textId="77777777" w:rsidR="00B62ECD" w:rsidRDefault="00B62ECD" w:rsidP="00B62ECD">
      <w:pPr>
        <w:numPr>
          <w:ilvl w:val="1"/>
          <w:numId w:val="66"/>
        </w:numPr>
        <w:suppressAutoHyphens/>
        <w:ind w:left="703" w:hanging="703"/>
        <w:jc w:val="both"/>
        <w:rPr>
          <w:rFonts w:ascii="Times New Roman" w:hAnsi="Times New Roman" w:cs="Times New Roman"/>
        </w:rPr>
      </w:pPr>
      <w:r>
        <w:rPr>
          <w:rFonts w:ascii="Times New Roman" w:hAnsi="Times New Roman" w:cs="Times New Roman"/>
        </w:rPr>
        <w:t>-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7D886771" w14:textId="77777777" w:rsidR="00B62ECD" w:rsidRDefault="00B62ECD" w:rsidP="00B62ECD">
      <w:pPr>
        <w:suppressAutoHyphens/>
        <w:spacing w:before="120"/>
        <w:ind w:left="703"/>
        <w:jc w:val="both"/>
        <w:rPr>
          <w:rFonts w:ascii="Times New Roman" w:hAnsi="Times New Roman" w:cs="Times New Roman"/>
        </w:rPr>
      </w:pPr>
      <w:r>
        <w:rPr>
          <w:rFonts w:ascii="Times New Roman" w:hAnsi="Times New Roman" w:cs="Times New Roman"/>
        </w:rPr>
        <w:t xml:space="preserve">- Az ajánlat oldalszámozása eggyel kezdődjön és oldalanként növekedjen. Elegendő a szöveget vagy </w:t>
      </w:r>
      <w:proofErr w:type="gramStart"/>
      <w:r>
        <w:rPr>
          <w:rFonts w:ascii="Times New Roman" w:hAnsi="Times New Roman" w:cs="Times New Roman"/>
        </w:rPr>
        <w:t>számokat</w:t>
      </w:r>
      <w:proofErr w:type="gramEnd"/>
      <w:r>
        <w:rPr>
          <w:rFonts w:ascii="Times New Roman" w:hAnsi="Times New Roman" w:cs="Times New Roman"/>
        </w:rPr>
        <w:t xml:space="preserve"> vagy képet tartalmazó oldalakat számozni, az üres oldalakat nem kell, de lehet. A címlapot és hátlapot (ha vannak) nem kell, de lehet számozni. Az ajánlatkérő az ettől kismértékben eltérő számozást (pl. egyes oldalaknál a /</w:t>
      </w:r>
      <w:proofErr w:type="spellStart"/>
      <w:proofErr w:type="gramStart"/>
      <w:r>
        <w:rPr>
          <w:rFonts w:ascii="Times New Roman" w:hAnsi="Times New Roman" w:cs="Times New Roman"/>
        </w:rPr>
        <w:t>A</w:t>
      </w:r>
      <w:proofErr w:type="spellEnd"/>
      <w:proofErr w:type="gramEnd"/>
      <w:r>
        <w:rPr>
          <w:rFonts w:ascii="Times New Roman" w:hAnsi="Times New Roman" w:cs="Times New Roman"/>
        </w:rPr>
        <w:t>, /B oldalszám) is elfogadja, ha a tartalomjegyzékben az egyes iratok helye egyértelműen azonosítható és az iratok helyére a 71-72. § alkalmazása esetén egyértelműen lehet hivatkozni. Az Ajánlatkérő a kismértékben hiányos számozást kiegészítheti, ha ez az ajánlatban való tájékozódása, illetve az ajánlatra való hivatkozása érdekében szükséges;</w:t>
      </w:r>
    </w:p>
    <w:p w14:paraId="74F556CE" w14:textId="77777777" w:rsidR="00B62ECD" w:rsidRDefault="00B62ECD" w:rsidP="00B62ECD">
      <w:pPr>
        <w:suppressAutoHyphens/>
        <w:spacing w:before="120"/>
        <w:ind w:left="703"/>
        <w:jc w:val="both"/>
        <w:rPr>
          <w:rFonts w:ascii="Times New Roman" w:hAnsi="Times New Roman" w:cs="Times New Roman"/>
        </w:rPr>
      </w:pPr>
      <w:r>
        <w:rPr>
          <w:rFonts w:ascii="Times New Roman" w:hAnsi="Times New Roman" w:cs="Times New Roman"/>
        </w:rPr>
        <w:t>- Az ajánlatnak az elején tartalomjegyzéket kell tartalmaznia, mely alapján az ajánlatban szereplő dokumentumok oldalszám alapján megtalálhatóak;</w:t>
      </w:r>
    </w:p>
    <w:p w14:paraId="03100750" w14:textId="77777777" w:rsidR="00B62ECD" w:rsidRDefault="00B62ECD" w:rsidP="00B62ECD">
      <w:pPr>
        <w:suppressAutoHyphens/>
        <w:spacing w:before="120"/>
        <w:ind w:left="703"/>
        <w:jc w:val="both"/>
        <w:rPr>
          <w:rFonts w:ascii="Times New Roman" w:hAnsi="Times New Roman" w:cs="Times New Roman"/>
        </w:rPr>
      </w:pPr>
      <w:r>
        <w:rPr>
          <w:rFonts w:ascii="Times New Roman" w:hAnsi="Times New Roman" w:cs="Times New Roman"/>
        </w:rPr>
        <w:t xml:space="preserve">- Az ajánlatban lévő, minden – az ajánlattevő vagy alvállalkozó, vagy az alkalmasság igazolásában részt vevő más szervezet által készített – dokumentumot (nyilatkozatot) a végén alá kell írnia az adott gazdálkodó szervezetnél erre </w:t>
      </w:r>
      <w:proofErr w:type="gramStart"/>
      <w:r>
        <w:rPr>
          <w:rFonts w:ascii="Times New Roman" w:hAnsi="Times New Roman" w:cs="Times New Roman"/>
        </w:rPr>
        <w:t>jogosult(</w:t>
      </w:r>
      <w:proofErr w:type="spellStart"/>
      <w:proofErr w:type="gramEnd"/>
      <w:r>
        <w:rPr>
          <w:rFonts w:ascii="Times New Roman" w:hAnsi="Times New Roman" w:cs="Times New Roman"/>
        </w:rPr>
        <w:t>ak</w:t>
      </w:r>
      <w:proofErr w:type="spellEnd"/>
      <w:r>
        <w:rPr>
          <w:rFonts w:ascii="Times New Roman" w:hAnsi="Times New Roman" w:cs="Times New Roman"/>
        </w:rPr>
        <w:t>)</w:t>
      </w:r>
      <w:proofErr w:type="spellStart"/>
      <w:r>
        <w:rPr>
          <w:rFonts w:ascii="Times New Roman" w:hAnsi="Times New Roman" w:cs="Times New Roman"/>
        </w:rPr>
        <w:t>nak</w:t>
      </w:r>
      <w:proofErr w:type="spellEnd"/>
      <w:r>
        <w:rPr>
          <w:rFonts w:ascii="Times New Roman" w:hAnsi="Times New Roman" w:cs="Times New Roman"/>
        </w:rPr>
        <w:t xml:space="preserve"> vagy olyan személynek, vagy személyeknek aki(k) erre a jogosult személy(</w:t>
      </w:r>
      <w:proofErr w:type="spellStart"/>
      <w:r>
        <w:rPr>
          <w:rFonts w:ascii="Times New Roman" w:hAnsi="Times New Roman" w:cs="Times New Roman"/>
        </w:rPr>
        <w:t>ek</w:t>
      </w:r>
      <w:proofErr w:type="spellEnd"/>
      <w:r>
        <w:rPr>
          <w:rFonts w:ascii="Times New Roman" w:hAnsi="Times New Roman" w:cs="Times New Roman"/>
        </w:rPr>
        <w:t>)</w:t>
      </w:r>
      <w:proofErr w:type="spellStart"/>
      <w:r>
        <w:rPr>
          <w:rFonts w:ascii="Times New Roman" w:hAnsi="Times New Roman" w:cs="Times New Roman"/>
        </w:rPr>
        <w:t>től</w:t>
      </w:r>
      <w:proofErr w:type="spellEnd"/>
      <w:r>
        <w:rPr>
          <w:rFonts w:ascii="Times New Roman" w:hAnsi="Times New Roman" w:cs="Times New Roman"/>
        </w:rPr>
        <w:t xml:space="preserve"> írásos meghatalmazást kaptak. A 321/2015. (X. 30.) Korm. rendelet 21. § (2) bekezdésének b) pontja szerinti személyek maguk kötelesek aláírni az őket bemutató, illetve a rendelkezésre állásukat bizonyító iratot;</w:t>
      </w:r>
    </w:p>
    <w:p w14:paraId="18F53FE3" w14:textId="77777777" w:rsidR="00B62ECD" w:rsidRDefault="00B62ECD" w:rsidP="00B62ECD">
      <w:pPr>
        <w:suppressAutoHyphens/>
        <w:spacing w:before="120"/>
        <w:ind w:left="703"/>
        <w:jc w:val="both"/>
        <w:rPr>
          <w:rFonts w:ascii="Times New Roman" w:hAnsi="Times New Roman" w:cs="Times New Roman"/>
        </w:rPr>
      </w:pPr>
      <w:r>
        <w:rPr>
          <w:rFonts w:ascii="Times New Roman" w:hAnsi="Times New Roman" w:cs="Times New Roman"/>
        </w:rPr>
        <w:t>- Az ajánlat minden olyan oldalát, amelyen – az ajánlat beadása előtt – módosítást hajtottak végre, az adott dokumentumot aláíró személynek vagy személyeknek a módosításnál is kézjeggyel kell ellátni.</w:t>
      </w:r>
    </w:p>
    <w:p w14:paraId="13A0A74F" w14:textId="77777777" w:rsidR="00B62ECD" w:rsidRDefault="00B62ECD" w:rsidP="00B62ECD">
      <w:pPr>
        <w:suppressAutoHyphens/>
        <w:ind w:left="703"/>
        <w:jc w:val="both"/>
        <w:rPr>
          <w:rFonts w:ascii="Times New Roman" w:hAnsi="Times New Roman" w:cs="Times New Roman"/>
        </w:rPr>
      </w:pPr>
    </w:p>
    <w:p w14:paraId="153F42E4" w14:textId="77777777" w:rsidR="00B62ECD" w:rsidRDefault="00B62ECD" w:rsidP="00B62ECD">
      <w:pPr>
        <w:numPr>
          <w:ilvl w:val="1"/>
          <w:numId w:val="66"/>
        </w:numPr>
        <w:suppressAutoHyphens/>
        <w:ind w:left="703" w:hanging="703"/>
        <w:jc w:val="both"/>
        <w:rPr>
          <w:rFonts w:ascii="Times New Roman" w:hAnsi="Times New Roman" w:cs="Times New Roman"/>
        </w:rPr>
      </w:pPr>
      <w:r>
        <w:rPr>
          <w:rFonts w:ascii="Times New Roman" w:hAnsi="Times New Roman" w:cs="Times New Roman"/>
        </w:rPr>
        <w:t>Az ajánlat csomagolása akkor nem minősül zártnak, ha abból roncsolás nélkül az ajánlat bármely lapja kivehető. Az ajánlat csomagolásán az ajánlattevő nevén és címén felül minimálisan az alábbiakban részletezett információkat szükséges feltüntetni:</w:t>
      </w:r>
    </w:p>
    <w:p w14:paraId="36F5D95B" w14:textId="77777777" w:rsidR="00B62ECD" w:rsidRDefault="00B62ECD" w:rsidP="00B62ECD">
      <w:pPr>
        <w:suppressAutoHyphens/>
        <w:spacing w:before="120"/>
        <w:ind w:left="720"/>
        <w:jc w:val="center"/>
        <w:rPr>
          <w:rFonts w:ascii="Times New Roman" w:hAnsi="Times New Roman" w:cs="Times New Roman"/>
          <w:b/>
        </w:rPr>
      </w:pPr>
      <w:r>
        <w:rPr>
          <w:rFonts w:ascii="Times New Roman" w:hAnsi="Times New Roman" w:cs="Times New Roman"/>
          <w:b/>
        </w:rPr>
        <w:t>Ajánlat</w:t>
      </w:r>
    </w:p>
    <w:p w14:paraId="10A03833" w14:textId="04F32D72" w:rsidR="00B62ECD" w:rsidRDefault="00B62ECD" w:rsidP="00B62ECD">
      <w:pPr>
        <w:suppressAutoHyphens/>
        <w:spacing w:before="120"/>
        <w:ind w:left="720"/>
        <w:jc w:val="center"/>
        <w:rPr>
          <w:rFonts w:ascii="Times New Roman" w:hAnsi="Times New Roman" w:cs="Times New Roman"/>
          <w:b/>
        </w:rPr>
      </w:pPr>
      <w:proofErr w:type="gramStart"/>
      <w:r>
        <w:rPr>
          <w:rFonts w:ascii="Times New Roman" w:hAnsi="Times New Roman" w:cs="Times New Roman"/>
          <w:b/>
        </w:rPr>
        <w:t>a</w:t>
      </w:r>
      <w:proofErr w:type="gramEnd"/>
      <w:r>
        <w:rPr>
          <w:rFonts w:ascii="Times New Roman" w:hAnsi="Times New Roman" w:cs="Times New Roman"/>
          <w:b/>
        </w:rPr>
        <w:t xml:space="preserve"> </w:t>
      </w:r>
      <w:r w:rsidRPr="00B62ECD">
        <w:rPr>
          <w:rFonts w:ascii="Times New Roman" w:hAnsi="Times New Roman" w:cs="Times New Roman"/>
          <w:b/>
          <w:i/>
        </w:rPr>
        <w:t>„Vállalkozási szerződés keretében a „Szeghalmi belvízrendszer vízrendezési főműveinek rekonstrukciója” című, KEHOP-1.3.0-15-2015-00002 azonosító számú projektben a FIDIC Sárga Könyv feltételei szerint kivitelezési feladatok ellátása</w:t>
      </w:r>
      <w:r w:rsidR="00F50DD0" w:rsidRPr="00F50DD0">
        <w:rPr>
          <w:rFonts w:ascii="Times New Roman" w:hAnsi="Times New Roman" w:cs="Times New Roman"/>
          <w:bCs/>
          <w:sz w:val="18"/>
          <w:szCs w:val="18"/>
        </w:rPr>
        <w:t xml:space="preserve"> </w:t>
      </w:r>
      <w:r w:rsidR="00F50DD0" w:rsidRPr="00F50DD0">
        <w:rPr>
          <w:rFonts w:ascii="Times New Roman" w:hAnsi="Times New Roman" w:cs="Times New Roman"/>
          <w:b/>
          <w:bCs/>
          <w:i/>
        </w:rPr>
        <w:t>és kiviteli tervek elkészítése a 191/2009 (IX.15.) Kormányrendeletnek megfelelő tartalommal</w:t>
      </w:r>
      <w:r w:rsidR="00F50DD0">
        <w:rPr>
          <w:rFonts w:ascii="Times New Roman" w:hAnsi="Times New Roman" w:cs="Times New Roman"/>
          <w:b/>
          <w:bCs/>
          <w:i/>
        </w:rPr>
        <w:t>.</w:t>
      </w:r>
      <w:r w:rsidRPr="00B62ECD">
        <w:rPr>
          <w:rFonts w:ascii="Times New Roman" w:hAnsi="Times New Roman" w:cs="Times New Roman"/>
          <w:b/>
          <w:i/>
        </w:rPr>
        <w:t>”</w:t>
      </w:r>
      <w:r>
        <w:rPr>
          <w:rFonts w:ascii="Times New Roman" w:hAnsi="Times New Roman" w:cs="Times New Roman"/>
          <w:b/>
        </w:rPr>
        <w:t xml:space="preserve"> tárgyú közbeszerzési eljárásban</w:t>
      </w:r>
    </w:p>
    <w:p w14:paraId="6D98C295" w14:textId="77777777" w:rsidR="00B62ECD" w:rsidRDefault="00B62ECD" w:rsidP="00B62ECD">
      <w:pPr>
        <w:suppressAutoHyphens/>
        <w:spacing w:before="120"/>
        <w:ind w:left="720"/>
        <w:jc w:val="center"/>
        <w:rPr>
          <w:rFonts w:ascii="Times New Roman" w:hAnsi="Times New Roman" w:cs="Times New Roman"/>
          <w:b/>
        </w:rPr>
      </w:pPr>
      <w:r>
        <w:rPr>
          <w:rFonts w:ascii="Times New Roman" w:hAnsi="Times New Roman" w:cs="Times New Roman"/>
          <w:b/>
        </w:rPr>
        <w:t>Az ajánlattételi határidő (</w:t>
      </w:r>
      <w:r>
        <w:rPr>
          <w:rFonts w:ascii="Times New Roman" w:hAnsi="Times New Roman" w:cs="Times New Roman"/>
          <w:b/>
          <w:i/>
        </w:rPr>
        <w:t>dátumszerűen is megjelölve</w:t>
      </w:r>
      <w:r>
        <w:rPr>
          <w:rFonts w:ascii="Times New Roman" w:hAnsi="Times New Roman" w:cs="Times New Roman"/>
          <w:b/>
        </w:rPr>
        <w:t>) előtt felbontani TILOS!</w:t>
      </w:r>
    </w:p>
    <w:p w14:paraId="186DC7F7" w14:textId="77777777" w:rsidR="00B62ECD" w:rsidRDefault="00B62ECD" w:rsidP="00B62ECD">
      <w:pPr>
        <w:suppressAutoHyphens/>
        <w:ind w:left="705"/>
        <w:jc w:val="both"/>
        <w:rPr>
          <w:rFonts w:ascii="Times New Roman" w:hAnsi="Times New Roman" w:cs="Times New Roman"/>
        </w:rPr>
      </w:pPr>
    </w:p>
    <w:p w14:paraId="469D0F8B" w14:textId="77777777" w:rsidR="00B62ECD" w:rsidRDefault="00B62ECD" w:rsidP="00B62ECD">
      <w:pPr>
        <w:suppressAutoHyphens/>
        <w:ind w:left="705"/>
        <w:jc w:val="both"/>
        <w:rPr>
          <w:rFonts w:ascii="Times New Roman" w:hAnsi="Times New Roman" w:cs="Times New Roman"/>
        </w:rPr>
      </w:pPr>
      <w:r>
        <w:rPr>
          <w:rFonts w:ascii="Times New Roman" w:hAnsi="Times New Roman" w:cs="Times New Roman"/>
        </w:rPr>
        <w:lastRenderedPageBreak/>
        <w:t>Amennyiben az ajánlattételi határidő bármely oknál fogva módosításra kerül, a végleges határidőt kell a csomagoláson feltüntetni.</w:t>
      </w:r>
    </w:p>
    <w:p w14:paraId="126A25E9" w14:textId="77777777" w:rsidR="00B62ECD" w:rsidRDefault="00B62ECD" w:rsidP="00B62ECD">
      <w:pPr>
        <w:keepNext/>
        <w:numPr>
          <w:ilvl w:val="0"/>
          <w:numId w:val="66"/>
        </w:numPr>
        <w:spacing w:before="360" w:after="240"/>
        <w:ind w:left="703" w:hanging="703"/>
        <w:jc w:val="both"/>
        <w:outlineLvl w:val="2"/>
        <w:rPr>
          <w:rFonts w:ascii="Times New Roman" w:hAnsi="Times New Roman" w:cs="Times New Roman"/>
          <w:b/>
          <w:bCs/>
          <w:smallCaps/>
        </w:rPr>
      </w:pPr>
      <w:bookmarkStart w:id="40" w:name="_Toc447893473"/>
      <w:bookmarkStart w:id="41" w:name="_Toc72115237"/>
      <w:bookmarkStart w:id="42" w:name="_Toc57705228"/>
      <w:bookmarkStart w:id="43" w:name="_Toc57171346"/>
      <w:bookmarkStart w:id="44" w:name="_Toc495364382"/>
      <w:bookmarkStart w:id="45" w:name="_Toc383930285"/>
      <w:bookmarkStart w:id="46" w:name="_Toc352382174"/>
      <w:bookmarkStart w:id="47" w:name="_Toc352380633"/>
      <w:r>
        <w:rPr>
          <w:rFonts w:ascii="Times New Roman" w:hAnsi="Times New Roman" w:cs="Times New Roman"/>
          <w:b/>
          <w:bCs/>
          <w:smallCaps/>
        </w:rPr>
        <w:t xml:space="preserve">AZ AJÁNLAT LEZÁRÁSA </w:t>
      </w:r>
      <w:proofErr w:type="gramStart"/>
      <w:r>
        <w:rPr>
          <w:rFonts w:ascii="Times New Roman" w:hAnsi="Times New Roman" w:cs="Times New Roman"/>
          <w:b/>
          <w:bCs/>
          <w:smallCaps/>
        </w:rPr>
        <w:t>ÉS</w:t>
      </w:r>
      <w:proofErr w:type="gramEnd"/>
      <w:r>
        <w:rPr>
          <w:rFonts w:ascii="Times New Roman" w:hAnsi="Times New Roman" w:cs="Times New Roman"/>
          <w:b/>
          <w:bCs/>
          <w:smallCaps/>
        </w:rPr>
        <w:t xml:space="preserve"> JELÖLÉSE</w:t>
      </w:r>
      <w:bookmarkEnd w:id="40"/>
      <w:bookmarkEnd w:id="41"/>
      <w:bookmarkEnd w:id="42"/>
      <w:bookmarkEnd w:id="43"/>
      <w:bookmarkEnd w:id="44"/>
      <w:bookmarkEnd w:id="45"/>
      <w:bookmarkEnd w:id="46"/>
      <w:bookmarkEnd w:id="47"/>
    </w:p>
    <w:p w14:paraId="0D3D0A07" w14:textId="77777777" w:rsidR="00B62ECD" w:rsidRDefault="00B62ECD" w:rsidP="00B62ECD">
      <w:pPr>
        <w:numPr>
          <w:ilvl w:val="1"/>
          <w:numId w:val="66"/>
        </w:numPr>
        <w:suppressAutoHyphens/>
        <w:jc w:val="both"/>
        <w:rPr>
          <w:rFonts w:ascii="Times New Roman" w:hAnsi="Times New Roman" w:cs="Times New Roman"/>
        </w:rPr>
      </w:pPr>
      <w:r>
        <w:rPr>
          <w:rFonts w:ascii="Times New Roman" w:hAnsi="Times New Roman" w:cs="Times New Roman"/>
        </w:rPr>
        <w:t>Ajánlattevőnek az ajánlat papír alapú példányát és a CD-t/DVD-t egy darab zárt borítékban vagy csomagolásban kell benyújtani.</w:t>
      </w:r>
    </w:p>
    <w:p w14:paraId="79B672B9" w14:textId="77777777" w:rsidR="00B62ECD" w:rsidRDefault="00B62ECD" w:rsidP="00B62ECD">
      <w:pPr>
        <w:suppressAutoHyphens/>
        <w:ind w:left="705"/>
        <w:jc w:val="both"/>
        <w:rPr>
          <w:rFonts w:ascii="Times New Roman" w:hAnsi="Times New Roman" w:cs="Times New Roman"/>
        </w:rPr>
      </w:pPr>
    </w:p>
    <w:p w14:paraId="675C2EA6" w14:textId="77777777" w:rsidR="00B62ECD" w:rsidRDefault="00B62ECD" w:rsidP="00B62ECD">
      <w:pPr>
        <w:numPr>
          <w:ilvl w:val="1"/>
          <w:numId w:val="66"/>
        </w:numPr>
        <w:suppressAutoHyphens/>
        <w:jc w:val="both"/>
        <w:rPr>
          <w:rFonts w:ascii="Times New Roman" w:hAnsi="Times New Roman" w:cs="Times New Roman"/>
        </w:rPr>
      </w:pPr>
      <w:r>
        <w:rPr>
          <w:rFonts w:ascii="Times New Roman" w:hAnsi="Times New Roman" w:cs="Times New Roman"/>
        </w:rPr>
        <w:t>A borítékon/csomagon a felhívásban megadott információkat kell feltüntetni.</w:t>
      </w:r>
    </w:p>
    <w:p w14:paraId="5676717E" w14:textId="77777777" w:rsidR="00B62ECD" w:rsidRDefault="00B62ECD" w:rsidP="00B62ECD">
      <w:pPr>
        <w:suppressAutoHyphens/>
        <w:ind w:left="705"/>
        <w:jc w:val="both"/>
        <w:rPr>
          <w:rFonts w:ascii="Times New Roman" w:hAnsi="Times New Roman" w:cs="Times New Roman"/>
        </w:rPr>
      </w:pPr>
    </w:p>
    <w:p w14:paraId="18ECCACA" w14:textId="77777777" w:rsidR="00B62ECD" w:rsidRDefault="00B62ECD" w:rsidP="00B62ECD">
      <w:pPr>
        <w:numPr>
          <w:ilvl w:val="1"/>
          <w:numId w:val="66"/>
        </w:numPr>
        <w:suppressAutoHyphens/>
        <w:jc w:val="both"/>
        <w:rPr>
          <w:rFonts w:ascii="Times New Roman" w:hAnsi="Times New Roman" w:cs="Times New Roman"/>
        </w:rPr>
      </w:pPr>
      <w:r>
        <w:rPr>
          <w:rFonts w:ascii="Times New Roman" w:hAnsi="Times New Roman" w:cs="Times New Roman"/>
        </w:rPr>
        <w:t>Ha a boríték/csomag nincsen a fenti pontokban foglaltak szerint lezárva és megcímezve, akkor az Ajánlatkérő semmilyen felelősséget nem vállal az ajánlat téves helyre történő továbbításáért, vagy idő előtti felbontásáért.</w:t>
      </w:r>
    </w:p>
    <w:p w14:paraId="72356DEA" w14:textId="77777777" w:rsidR="00B62ECD" w:rsidRDefault="00B62ECD" w:rsidP="00B62ECD">
      <w:pPr>
        <w:keepNext/>
        <w:numPr>
          <w:ilvl w:val="0"/>
          <w:numId w:val="66"/>
        </w:numPr>
        <w:spacing w:before="360" w:after="240"/>
        <w:ind w:left="703" w:hanging="703"/>
        <w:jc w:val="both"/>
        <w:outlineLvl w:val="2"/>
        <w:rPr>
          <w:rFonts w:ascii="Times New Roman" w:hAnsi="Times New Roman" w:cs="Times New Roman"/>
          <w:b/>
          <w:bCs/>
          <w:smallCaps/>
        </w:rPr>
      </w:pPr>
      <w:r>
        <w:rPr>
          <w:rFonts w:ascii="Times New Roman" w:hAnsi="Times New Roman" w:cs="Times New Roman"/>
          <w:b/>
          <w:bCs/>
          <w:smallCaps/>
        </w:rPr>
        <w:t>SZAKMAI AJÁNLAT</w:t>
      </w:r>
    </w:p>
    <w:p w14:paraId="06C69F0D" w14:textId="77777777" w:rsidR="00B62ECD" w:rsidRDefault="00B62ECD" w:rsidP="00B62ECD">
      <w:pPr>
        <w:ind w:left="709"/>
        <w:jc w:val="both"/>
        <w:rPr>
          <w:rFonts w:ascii="Times New Roman" w:hAnsi="Times New Roman" w:cs="Times New Roman"/>
        </w:rPr>
      </w:pPr>
      <w:r>
        <w:rPr>
          <w:rFonts w:ascii="Times New Roman" w:hAnsi="Times New Roman" w:cs="Times New Roman"/>
        </w:rPr>
        <w:t xml:space="preserve">Ajánlattevőnek ajánlata részeként az alábbiakban részletezett előírásoknak megfelelően a jelen beruházásra vonatkozóan szakmai ajánlatot kell összeállítania, és azt </w:t>
      </w:r>
      <w:r>
        <w:rPr>
          <w:rFonts w:ascii="Times New Roman" w:hAnsi="Times New Roman" w:cs="Times New Roman"/>
          <w:u w:val="single"/>
        </w:rPr>
        <w:t>cégszerűen aláírva</w:t>
      </w:r>
      <w:r>
        <w:rPr>
          <w:rFonts w:ascii="Times New Roman" w:hAnsi="Times New Roman" w:cs="Times New Roman"/>
        </w:rPr>
        <w:t xml:space="preserve"> az ajánlatához csatolnia.</w:t>
      </w:r>
    </w:p>
    <w:p w14:paraId="0CD05E90" w14:textId="77777777" w:rsidR="00B62ECD" w:rsidRDefault="00B62ECD" w:rsidP="00B62ECD">
      <w:pPr>
        <w:ind w:left="709"/>
        <w:jc w:val="both"/>
        <w:rPr>
          <w:rFonts w:ascii="Times New Roman" w:hAnsi="Times New Roman" w:cs="Times New Roman"/>
        </w:rPr>
      </w:pPr>
    </w:p>
    <w:p w14:paraId="30C86D91" w14:textId="77777777" w:rsidR="00B62ECD" w:rsidRDefault="00B62ECD" w:rsidP="00B62ECD">
      <w:pPr>
        <w:ind w:left="709"/>
        <w:jc w:val="both"/>
        <w:rPr>
          <w:rFonts w:ascii="Times New Roman" w:hAnsi="Times New Roman" w:cs="Times New Roman"/>
        </w:rPr>
      </w:pPr>
      <w:r>
        <w:rPr>
          <w:rFonts w:ascii="Times New Roman" w:hAnsi="Times New Roman" w:cs="Times New Roman"/>
        </w:rPr>
        <w:t xml:space="preserve">Az ajánlattevő kötelessége, hogy áttanulmányozza az ajánlati dokumentáció valamennyi utasítását, az űrlapokat, az összes feltételt és műszaki előírásokat. Amennyiben az ajánlattevő nem adja meg a dokumentációban kért összes információt, vagy ha a benyújtott ajánlat nem felel meg a felhívás és az ajánlati dokumentáció feltételeinek, az minden vonatkozásában az ajánlattevő kockázata és az ajánlat érvénytelenségét vonja maga után. </w:t>
      </w:r>
    </w:p>
    <w:p w14:paraId="14201072" w14:textId="77777777" w:rsidR="00B62ECD" w:rsidRDefault="00B62ECD" w:rsidP="00B62ECD">
      <w:pPr>
        <w:ind w:left="709"/>
        <w:jc w:val="both"/>
        <w:rPr>
          <w:rFonts w:ascii="Times New Roman" w:hAnsi="Times New Roman" w:cs="Times New Roman"/>
        </w:rPr>
      </w:pPr>
    </w:p>
    <w:p w14:paraId="2D23A4CE" w14:textId="77777777" w:rsidR="00B62ECD" w:rsidRDefault="00B62ECD" w:rsidP="00B62ECD">
      <w:pPr>
        <w:ind w:left="709"/>
        <w:jc w:val="both"/>
        <w:rPr>
          <w:rFonts w:ascii="Times New Roman" w:hAnsi="Times New Roman" w:cs="Times New Roman"/>
          <w:u w:val="single"/>
        </w:rPr>
      </w:pPr>
      <w:r>
        <w:rPr>
          <w:rFonts w:ascii="Times New Roman" w:hAnsi="Times New Roman" w:cs="Times New Roman"/>
        </w:rPr>
        <w:t xml:space="preserve">Az ajánlat részeként benyújtandó szakmai ajánlattal kapcsolatban alapvető elvárás, hogy a szakmai ajánlat valamennyi tartalmi elemének meg kell felelnie </w:t>
      </w:r>
      <w:r>
        <w:rPr>
          <w:rFonts w:ascii="Times New Roman" w:hAnsi="Times New Roman" w:cs="Times New Roman"/>
          <w:u w:val="single"/>
        </w:rPr>
        <w:t>az ajánlati felhívásban, valamint az egyéb közbeszerzési dokumentumokban foglaltaknak.</w:t>
      </w:r>
    </w:p>
    <w:p w14:paraId="4B763FF0" w14:textId="77777777" w:rsidR="00B62ECD" w:rsidRDefault="00B62ECD" w:rsidP="00B62ECD">
      <w:pPr>
        <w:ind w:left="709"/>
        <w:jc w:val="both"/>
        <w:rPr>
          <w:rFonts w:ascii="Times New Roman" w:hAnsi="Times New Roman" w:cs="Times New Roman"/>
        </w:rPr>
      </w:pPr>
    </w:p>
    <w:p w14:paraId="127FB082" w14:textId="77777777" w:rsidR="00B62ECD" w:rsidRDefault="00B62ECD" w:rsidP="00B62ECD">
      <w:pPr>
        <w:ind w:left="709"/>
        <w:jc w:val="both"/>
        <w:rPr>
          <w:rFonts w:ascii="Times New Roman" w:hAnsi="Times New Roman" w:cs="Times New Roman"/>
        </w:rPr>
      </w:pPr>
      <w:r>
        <w:rPr>
          <w:rFonts w:ascii="Times New Roman" w:hAnsi="Times New Roman" w:cs="Times New Roman"/>
        </w:rPr>
        <w:t>A szakmai ajánlatnak az alábbi főbb tartalmi elemekből kell állnia:</w:t>
      </w:r>
    </w:p>
    <w:p w14:paraId="47A3284B" w14:textId="57CA5B0E" w:rsidR="00B62ECD" w:rsidRPr="000B1CCF" w:rsidRDefault="00B62ECD" w:rsidP="000B1CCF">
      <w:pPr>
        <w:pStyle w:val="Listaszerbekezds"/>
        <w:numPr>
          <w:ilvl w:val="0"/>
          <w:numId w:val="70"/>
        </w:numPr>
        <w:ind w:left="1418" w:hanging="425"/>
        <w:jc w:val="both"/>
        <w:rPr>
          <w:rFonts w:ascii="Times New Roman" w:hAnsi="Times New Roman" w:cs="Times New Roman"/>
        </w:rPr>
      </w:pPr>
      <w:r w:rsidRPr="000B1CCF">
        <w:rPr>
          <w:rFonts w:ascii="Times New Roman" w:hAnsi="Times New Roman" w:cs="Times New Roman"/>
        </w:rPr>
        <w:t>vállalkozói javaslat;</w:t>
      </w:r>
    </w:p>
    <w:p w14:paraId="12137E36" w14:textId="0DBC7AFE" w:rsidR="00B62ECD" w:rsidRPr="000B1CCF" w:rsidRDefault="00B62ECD" w:rsidP="000B1CCF">
      <w:pPr>
        <w:pStyle w:val="Listaszerbekezds"/>
        <w:numPr>
          <w:ilvl w:val="0"/>
          <w:numId w:val="70"/>
        </w:numPr>
        <w:ind w:left="1418" w:hanging="425"/>
        <w:jc w:val="both"/>
        <w:rPr>
          <w:rFonts w:ascii="Times New Roman" w:hAnsi="Times New Roman" w:cs="Times New Roman"/>
        </w:rPr>
      </w:pPr>
      <w:r>
        <w:rPr>
          <w:rFonts w:ascii="Times New Roman" w:hAnsi="Times New Roman" w:cs="Times New Roman"/>
        </w:rPr>
        <w:t>egyösszegű ajánlati ár bontása</w:t>
      </w:r>
      <w:r w:rsidR="00FE6A3E">
        <w:rPr>
          <w:rFonts w:ascii="Times New Roman" w:hAnsi="Times New Roman" w:cs="Times New Roman"/>
        </w:rPr>
        <w:t xml:space="preserve">; </w:t>
      </w:r>
      <w:r w:rsidR="00FE6A3E" w:rsidRPr="000B1CCF">
        <w:rPr>
          <w:rFonts w:ascii="Times New Roman" w:hAnsi="Times New Roman" w:cs="Times New Roman"/>
        </w:rPr>
        <w:t>a minőségi értékelési szempontok keretében tett megajánlások alátámasztására szolgáló nyilatkozatokat, igazolásokat (önéletrajzok, stb.)</w:t>
      </w:r>
    </w:p>
    <w:p w14:paraId="10DD8F13" w14:textId="77777777" w:rsidR="00B62ECD" w:rsidRDefault="00B62ECD" w:rsidP="00B62ECD">
      <w:pPr>
        <w:ind w:left="709"/>
        <w:jc w:val="both"/>
        <w:rPr>
          <w:rFonts w:ascii="Times New Roman" w:hAnsi="Times New Roman" w:cs="Times New Roman"/>
        </w:rPr>
      </w:pPr>
      <w:r>
        <w:rPr>
          <w:rFonts w:ascii="Times New Roman" w:hAnsi="Times New Roman" w:cs="Times New Roman"/>
        </w:rPr>
        <w:t xml:space="preserve">A Szerződéses Megállapodás 3.5 pontjának 6. bekezdésében említett indikatív pénzügyi ütemtervet nem kell a szakmai ajánlat részeként benyújtani. Az indikatív pénzügyi ütemtervet a nyertes ajánlattevőnek kell benyújtania a szerződés megkötését követően. </w:t>
      </w:r>
    </w:p>
    <w:p w14:paraId="1EC67AE2" w14:textId="77777777" w:rsidR="00B62ECD" w:rsidRDefault="00B62ECD" w:rsidP="00B62ECD">
      <w:pPr>
        <w:ind w:left="709"/>
        <w:jc w:val="both"/>
        <w:rPr>
          <w:rFonts w:ascii="Times New Roman" w:hAnsi="Times New Roman" w:cs="Times New Roman"/>
        </w:rPr>
      </w:pPr>
    </w:p>
    <w:p w14:paraId="3F6505AC" w14:textId="12C710E2" w:rsidR="00B62ECD" w:rsidRDefault="00B62ECD" w:rsidP="00B62ECD">
      <w:pPr>
        <w:ind w:left="709"/>
        <w:jc w:val="both"/>
        <w:rPr>
          <w:rFonts w:ascii="Times New Roman" w:hAnsi="Times New Roman" w:cs="Times New Roman"/>
        </w:rPr>
      </w:pPr>
      <w:r>
        <w:rPr>
          <w:rFonts w:ascii="Times New Roman" w:hAnsi="Times New Roman" w:cs="Times New Roman"/>
        </w:rPr>
        <w:t>A szakmai ajánlatnak ki kell terjednie továbbá a minőségi kritériumokra vonatkozó értékelési szempont</w:t>
      </w:r>
      <w:r w:rsidR="00572D8B">
        <w:rPr>
          <w:rFonts w:ascii="Times New Roman" w:hAnsi="Times New Roman" w:cs="Times New Roman"/>
        </w:rPr>
        <w:t>ok</w:t>
      </w:r>
      <w:r>
        <w:rPr>
          <w:rFonts w:ascii="Times New Roman" w:hAnsi="Times New Roman" w:cs="Times New Roman"/>
        </w:rPr>
        <w:t xml:space="preserve"> keretében bemutatásra kerülő ajánlati elemekre.  </w:t>
      </w:r>
    </w:p>
    <w:p w14:paraId="21975B99" w14:textId="77777777" w:rsidR="00B62ECD" w:rsidRDefault="00B62ECD" w:rsidP="00B62ECD">
      <w:pPr>
        <w:ind w:left="709"/>
        <w:jc w:val="both"/>
        <w:rPr>
          <w:rFonts w:ascii="Times New Roman" w:hAnsi="Times New Roman" w:cs="Times New Roman"/>
        </w:rPr>
      </w:pPr>
    </w:p>
    <w:p w14:paraId="27113DD5" w14:textId="77777777" w:rsidR="00B62ECD" w:rsidRDefault="00B62ECD" w:rsidP="00B62ECD">
      <w:pPr>
        <w:ind w:left="709"/>
        <w:jc w:val="both"/>
        <w:rPr>
          <w:rFonts w:ascii="Times New Roman" w:hAnsi="Times New Roman" w:cs="Times New Roman"/>
          <w:b/>
        </w:rPr>
      </w:pPr>
      <w:r>
        <w:rPr>
          <w:rFonts w:ascii="Times New Roman" w:hAnsi="Times New Roman" w:cs="Times New Roman"/>
          <w:b/>
        </w:rPr>
        <w:t>Vállalkozói javaslat:</w:t>
      </w:r>
    </w:p>
    <w:p w14:paraId="5B7DE5F9" w14:textId="77777777" w:rsidR="00B62ECD" w:rsidRDefault="00B62ECD" w:rsidP="00B62ECD">
      <w:pPr>
        <w:ind w:left="709"/>
        <w:jc w:val="both"/>
        <w:rPr>
          <w:rFonts w:ascii="Times New Roman" w:hAnsi="Times New Roman" w:cs="Times New Roman"/>
        </w:rPr>
      </w:pPr>
    </w:p>
    <w:p w14:paraId="07EC7A3F" w14:textId="77777777" w:rsidR="00B62ECD" w:rsidRDefault="00B62ECD" w:rsidP="00B62ECD">
      <w:pPr>
        <w:ind w:left="709"/>
        <w:jc w:val="both"/>
        <w:rPr>
          <w:rFonts w:ascii="Times New Roman" w:hAnsi="Times New Roman" w:cs="Times New Roman"/>
        </w:rPr>
      </w:pPr>
      <w:r>
        <w:rPr>
          <w:rFonts w:ascii="Times New Roman" w:hAnsi="Times New Roman" w:cs="Times New Roman"/>
        </w:rPr>
        <w:t>Vállalkozói javaslatát az ajánlattevőnek a megrendelői követelmények (dokumentáció III. kötet) figyelembevételével kell megtennie.</w:t>
      </w:r>
    </w:p>
    <w:p w14:paraId="161A6EDF" w14:textId="77777777" w:rsidR="00B62ECD" w:rsidRDefault="00B62ECD" w:rsidP="00B62ECD">
      <w:pPr>
        <w:ind w:left="709"/>
        <w:jc w:val="both"/>
        <w:rPr>
          <w:rFonts w:ascii="Times New Roman" w:hAnsi="Times New Roman" w:cs="Times New Roman"/>
        </w:rPr>
      </w:pPr>
    </w:p>
    <w:p w14:paraId="0F1C2C65" w14:textId="77777777" w:rsidR="00B62ECD" w:rsidRDefault="00B62ECD" w:rsidP="00B62ECD">
      <w:pPr>
        <w:ind w:left="709"/>
        <w:jc w:val="both"/>
        <w:rPr>
          <w:rFonts w:ascii="Times New Roman" w:hAnsi="Times New Roman" w:cs="Times New Roman"/>
        </w:rPr>
      </w:pPr>
      <w:r>
        <w:rPr>
          <w:rFonts w:ascii="Times New Roman" w:hAnsi="Times New Roman" w:cs="Times New Roman"/>
        </w:rPr>
        <w:lastRenderedPageBreak/>
        <w:t xml:space="preserve">Az indikatív tervben foglalt műszaki megoldástól az ajánlattevő vállalkozói javaslatában - a megrendelői követelményekre figyelemmel - eltérhet. </w:t>
      </w:r>
    </w:p>
    <w:p w14:paraId="46DFC7D4" w14:textId="77777777" w:rsidR="00B62ECD" w:rsidRDefault="00B62ECD" w:rsidP="00B62ECD">
      <w:pPr>
        <w:ind w:left="709"/>
        <w:jc w:val="both"/>
        <w:rPr>
          <w:rFonts w:ascii="Times New Roman" w:hAnsi="Times New Roman" w:cs="Times New Roman"/>
        </w:rPr>
      </w:pPr>
    </w:p>
    <w:p w14:paraId="1201DF25" w14:textId="77777777" w:rsidR="00B62ECD" w:rsidRDefault="00B62ECD" w:rsidP="00B62ECD">
      <w:pPr>
        <w:ind w:left="709"/>
        <w:jc w:val="both"/>
        <w:rPr>
          <w:rFonts w:ascii="Times New Roman" w:hAnsi="Times New Roman" w:cs="Times New Roman"/>
        </w:rPr>
      </w:pPr>
      <w:r>
        <w:rPr>
          <w:rFonts w:ascii="Times New Roman" w:hAnsi="Times New Roman" w:cs="Times New Roman"/>
        </w:rPr>
        <w:t xml:space="preserve">Az indikatív tervdokumentáció (dokumentáció V. kötet) hibáiért felelősséget az Ajánlatkérő nem vállal. </w:t>
      </w:r>
    </w:p>
    <w:p w14:paraId="6CDA3AB9" w14:textId="77777777" w:rsidR="00B62ECD" w:rsidRDefault="00B62ECD" w:rsidP="00B62ECD">
      <w:pPr>
        <w:ind w:left="709"/>
        <w:jc w:val="both"/>
        <w:rPr>
          <w:rFonts w:ascii="Times New Roman" w:hAnsi="Times New Roman" w:cs="Times New Roman"/>
        </w:rPr>
      </w:pPr>
    </w:p>
    <w:p w14:paraId="0B0BB276" w14:textId="1AA26982" w:rsidR="00B62ECD" w:rsidRDefault="00B62ECD" w:rsidP="00B62ECD">
      <w:pPr>
        <w:ind w:left="709"/>
        <w:jc w:val="both"/>
        <w:rPr>
          <w:rFonts w:ascii="Times New Roman" w:hAnsi="Times New Roman" w:cs="Times New Roman"/>
        </w:rPr>
      </w:pPr>
      <w:r>
        <w:rPr>
          <w:rFonts w:ascii="Times New Roman" w:hAnsi="Times New Roman" w:cs="Times New Roman"/>
        </w:rPr>
        <w:t>Az ajánlattevő</w:t>
      </w:r>
      <w:r w:rsidR="00FB18AA">
        <w:rPr>
          <w:rFonts w:ascii="Times New Roman" w:hAnsi="Times New Roman" w:cs="Times New Roman"/>
        </w:rPr>
        <w:t>k</w:t>
      </w:r>
      <w:r>
        <w:rPr>
          <w:rFonts w:ascii="Times New Roman" w:hAnsi="Times New Roman" w:cs="Times New Roman"/>
        </w:rPr>
        <w:t>nek kötelező jelleggel, ajánlatuk részeként csatolniuk kell vállalkozói javaslatukat mind az indikatív terv választása, mind attól eltérő ajánlat kidolgozása esetén.</w:t>
      </w:r>
    </w:p>
    <w:p w14:paraId="5ACA17E1" w14:textId="77777777" w:rsidR="00B62ECD" w:rsidRDefault="00B62ECD" w:rsidP="00B62ECD">
      <w:pPr>
        <w:ind w:left="709"/>
        <w:jc w:val="both"/>
        <w:rPr>
          <w:rFonts w:ascii="Times New Roman" w:hAnsi="Times New Roman" w:cs="Times New Roman"/>
        </w:rPr>
      </w:pPr>
    </w:p>
    <w:p w14:paraId="160309BA" w14:textId="77777777" w:rsidR="00B62ECD" w:rsidRDefault="00B62ECD" w:rsidP="00B62ECD">
      <w:pPr>
        <w:ind w:left="709"/>
        <w:jc w:val="both"/>
        <w:rPr>
          <w:rFonts w:ascii="Times New Roman" w:hAnsi="Times New Roman" w:cs="Times New Roman"/>
          <w:b/>
        </w:rPr>
      </w:pPr>
      <w:r>
        <w:rPr>
          <w:rFonts w:ascii="Times New Roman" w:hAnsi="Times New Roman" w:cs="Times New Roman"/>
          <w:b/>
        </w:rPr>
        <w:t>Egyösszegű ajánlati ár bontása:</w:t>
      </w:r>
    </w:p>
    <w:p w14:paraId="0D98E922" w14:textId="77777777" w:rsidR="00B62ECD" w:rsidRDefault="00B62ECD" w:rsidP="00B62ECD">
      <w:pPr>
        <w:ind w:left="709"/>
        <w:jc w:val="both"/>
        <w:rPr>
          <w:rFonts w:ascii="Times New Roman" w:hAnsi="Times New Roman" w:cs="Times New Roman"/>
          <w:b/>
        </w:rPr>
      </w:pPr>
    </w:p>
    <w:p w14:paraId="3E34788C" w14:textId="77777777" w:rsidR="00B62ECD" w:rsidRDefault="00B62ECD" w:rsidP="00B62ECD">
      <w:pPr>
        <w:ind w:left="709"/>
        <w:jc w:val="both"/>
        <w:rPr>
          <w:rFonts w:ascii="Times New Roman" w:hAnsi="Times New Roman" w:cs="Times New Roman"/>
          <w:u w:val="single"/>
        </w:rPr>
      </w:pPr>
      <w:r>
        <w:rPr>
          <w:rFonts w:ascii="Times New Roman" w:hAnsi="Times New Roman" w:cs="Times New Roman"/>
        </w:rPr>
        <w:t xml:space="preserve">Az ajánlat elválaszthatatlan és kötelező része az ajánlati dokumentáció IV. kötetében található árbontás elkészítése. </w:t>
      </w:r>
    </w:p>
    <w:p w14:paraId="60EB7770" w14:textId="77777777" w:rsidR="001B180D" w:rsidRPr="0020301C" w:rsidRDefault="001B180D" w:rsidP="001B180D">
      <w:pPr>
        <w:keepNext/>
        <w:numPr>
          <w:ilvl w:val="0"/>
          <w:numId w:val="1"/>
        </w:numPr>
        <w:spacing w:before="360" w:after="240"/>
        <w:ind w:left="703" w:hanging="703"/>
        <w:jc w:val="both"/>
        <w:outlineLvl w:val="2"/>
        <w:rPr>
          <w:rFonts w:ascii="Times New Roman" w:hAnsi="Times New Roman" w:cs="Times New Roman"/>
          <w:b/>
        </w:rPr>
      </w:pPr>
      <w:bookmarkStart w:id="48" w:name="pr491"/>
      <w:bookmarkStart w:id="49" w:name="_Toc447893479"/>
      <w:bookmarkEnd w:id="48"/>
      <w:r w:rsidRPr="0020301C">
        <w:rPr>
          <w:rFonts w:ascii="Times New Roman" w:hAnsi="Times New Roman" w:cs="Times New Roman"/>
          <w:b/>
          <w:bCs/>
          <w:smallCaps/>
        </w:rPr>
        <w:t>ÉRTÉKELÉSI SZEMPONTRENDSZER</w:t>
      </w:r>
    </w:p>
    <w:bookmarkEnd w:id="49"/>
    <w:p w14:paraId="5219B5D0" w14:textId="77777777" w:rsidR="003D569A" w:rsidRPr="0020301C" w:rsidRDefault="003D569A" w:rsidP="003D569A">
      <w:pPr>
        <w:suppressAutoHyphens/>
        <w:spacing w:before="120"/>
        <w:jc w:val="both"/>
        <w:rPr>
          <w:rFonts w:ascii="Times New Roman" w:hAnsi="Times New Roman" w:cs="Times New Roman"/>
          <w:b/>
        </w:rPr>
      </w:pPr>
      <w:r w:rsidRPr="0020301C">
        <w:rPr>
          <w:rFonts w:ascii="Times New Roman" w:hAnsi="Times New Roman" w:cs="Times New Roman"/>
          <w:b/>
        </w:rPr>
        <w:t xml:space="preserve">Az ajánlatok értékelési szempontja a Kbt. 76. § alapján: </w:t>
      </w:r>
    </w:p>
    <w:p w14:paraId="3F60D443" w14:textId="77777777" w:rsidR="003D569A" w:rsidRPr="0020301C" w:rsidRDefault="003D569A" w:rsidP="003D569A">
      <w:pPr>
        <w:jc w:val="both"/>
        <w:rPr>
          <w:rFonts w:ascii="Times New Roman" w:eastAsia="Calibri" w:hAnsi="Times New Roman" w:cs="Times New Roman"/>
        </w:rPr>
      </w:pPr>
      <w:r w:rsidRPr="0020301C">
        <w:rPr>
          <w:rFonts w:ascii="Times New Roman" w:hAnsi="Times New Roman" w:cs="Times New Roman"/>
          <w:b/>
        </w:rPr>
        <w:t>Kbt. 76. § (2) bekezdés c) pont:</w:t>
      </w:r>
      <w:r w:rsidRPr="0020301C">
        <w:rPr>
          <w:rFonts w:ascii="Times New Roman" w:hAnsi="Times New Roman" w:cs="Times New Roman"/>
        </w:rPr>
        <w:t xml:space="preserve"> a legjobb ár-érték arányt megjelenítő olyan – különösen minőségi, környezetvédelmi, szociális – szempontok, amelyek között az ár vagy költség is szerepel, az alábbiak szerint:</w:t>
      </w:r>
    </w:p>
    <w:p w14:paraId="00BBF72B" w14:textId="77777777" w:rsidR="003D569A" w:rsidRPr="0020301C" w:rsidRDefault="003D569A" w:rsidP="003D569A">
      <w:pPr>
        <w:jc w:val="both"/>
        <w:rPr>
          <w:rFonts w:ascii="Times New Roman" w:hAnsi="Times New Roman" w:cs="Times New Roman"/>
        </w:rPr>
      </w:pPr>
    </w:p>
    <w:p w14:paraId="40C56884" w14:textId="48D492E6" w:rsidR="003D569A" w:rsidRPr="0020301C" w:rsidRDefault="003D569A" w:rsidP="007949E8">
      <w:pPr>
        <w:jc w:val="both"/>
        <w:rPr>
          <w:rFonts w:ascii="Times New Roman" w:hAnsi="Times New Roman" w:cs="Times New Roman"/>
        </w:rPr>
      </w:pPr>
      <w:r>
        <w:rPr>
          <w:rFonts w:ascii="Times New Roman" w:hAnsi="Times New Roman" w:cs="Times New Roman"/>
        </w:rPr>
        <w:t xml:space="preserve">Minőségi </w:t>
      </w:r>
      <w:r w:rsidR="00A054D4">
        <w:rPr>
          <w:rFonts w:ascii="Times New Roman" w:hAnsi="Times New Roman" w:cs="Times New Roman"/>
        </w:rPr>
        <w:t>szemponto</w:t>
      </w:r>
      <w:r>
        <w:rPr>
          <w:rFonts w:ascii="Times New Roman" w:hAnsi="Times New Roman" w:cs="Times New Roman"/>
        </w:rPr>
        <w:t>k</w:t>
      </w:r>
      <w:r w:rsidRPr="0020301C">
        <w:rPr>
          <w:rFonts w:ascii="Times New Roman" w:hAnsi="Times New Roman" w:cs="Times New Roman"/>
        </w:rPr>
        <w:t xml:space="preserve">: </w:t>
      </w:r>
    </w:p>
    <w:p w14:paraId="70476C56" w14:textId="77777777" w:rsidR="003D569A" w:rsidRPr="005201D2" w:rsidRDefault="003D569A" w:rsidP="003D569A">
      <w:pPr>
        <w:ind w:left="360"/>
        <w:jc w:val="both"/>
        <w:rPr>
          <w:rFonts w:ascii="Times New Roman" w:hAnsi="Times New Roman" w:cs="Times New Roman"/>
          <w:highlight w:val="green"/>
        </w:rPr>
      </w:pPr>
    </w:p>
    <w:p w14:paraId="4B9A2A09" w14:textId="1D3E60D7" w:rsidR="006E2502" w:rsidRPr="006E2502" w:rsidRDefault="006E2502" w:rsidP="007949E8">
      <w:pPr>
        <w:pStyle w:val="Listaszerbekezds"/>
        <w:numPr>
          <w:ilvl w:val="0"/>
          <w:numId w:val="37"/>
        </w:numPr>
        <w:jc w:val="both"/>
        <w:rPr>
          <w:rFonts w:ascii="Times New Roman" w:hAnsi="Times New Roman" w:cs="Times New Roman"/>
        </w:rPr>
      </w:pPr>
      <w:r w:rsidRPr="006E2502">
        <w:rPr>
          <w:rFonts w:ascii="Times New Roman" w:hAnsi="Times New Roman" w:cs="Times New Roman"/>
        </w:rPr>
        <w:t>Az M.2.1. alkalmassági minimumkövetelmény tekintetében bevonni kívánt szakember belvízcsatorna, belvízrendszer rekonstrukciója</w:t>
      </w:r>
      <w:r w:rsidR="00E83083">
        <w:rPr>
          <w:rFonts w:ascii="Times New Roman" w:hAnsi="Times New Roman" w:cs="Times New Roman"/>
        </w:rPr>
        <w:t xml:space="preserve"> vagy</w:t>
      </w:r>
      <w:r w:rsidRPr="006E2502">
        <w:rPr>
          <w:rFonts w:ascii="Times New Roman" w:hAnsi="Times New Roman" w:cs="Times New Roman"/>
        </w:rPr>
        <w:t xml:space="preserve"> építése</w:t>
      </w:r>
      <w:r w:rsidR="00380418">
        <w:rPr>
          <w:rFonts w:ascii="Times New Roman" w:hAnsi="Times New Roman" w:cs="Times New Roman"/>
        </w:rPr>
        <w:t xml:space="preserve"> tárgyú</w:t>
      </w:r>
      <w:r w:rsidRPr="006E2502">
        <w:rPr>
          <w:rFonts w:ascii="Times New Roman" w:hAnsi="Times New Roman" w:cs="Times New Roman"/>
        </w:rPr>
        <w:t xml:space="preserve"> építési beruházási munkákban szerzett </w:t>
      </w:r>
      <w:r w:rsidR="00B11CAC">
        <w:rPr>
          <w:rFonts w:ascii="Times New Roman" w:hAnsi="Times New Roman" w:cs="Times New Roman"/>
        </w:rPr>
        <w:t xml:space="preserve">többlet </w:t>
      </w:r>
      <w:r w:rsidRPr="006E2502">
        <w:rPr>
          <w:rFonts w:ascii="Times New Roman" w:hAnsi="Times New Roman" w:cs="Times New Roman"/>
        </w:rPr>
        <w:t>szakmai tapasztalata (</w:t>
      </w:r>
      <w:proofErr w:type="spellStart"/>
      <w:r w:rsidR="00DA42AD">
        <w:rPr>
          <w:rFonts w:ascii="Times New Roman" w:hAnsi="Times New Roman" w:cs="Times New Roman"/>
        </w:rPr>
        <w:t>max</w:t>
      </w:r>
      <w:proofErr w:type="spellEnd"/>
      <w:r w:rsidR="00DA42AD">
        <w:rPr>
          <w:rFonts w:ascii="Times New Roman" w:hAnsi="Times New Roman" w:cs="Times New Roman"/>
        </w:rPr>
        <w:t>. 60 hónap</w:t>
      </w:r>
      <w:r w:rsidRPr="006E2502">
        <w:rPr>
          <w:rFonts w:ascii="Times New Roman" w:hAnsi="Times New Roman" w:cs="Times New Roman"/>
        </w:rPr>
        <w:t>) – súlyszám: 15</w:t>
      </w:r>
    </w:p>
    <w:p w14:paraId="41A1DA2E" w14:textId="029ADECC" w:rsidR="006E2502" w:rsidRPr="006E2502" w:rsidRDefault="006E2502" w:rsidP="007949E8">
      <w:pPr>
        <w:pStyle w:val="Listaszerbekezds"/>
        <w:numPr>
          <w:ilvl w:val="0"/>
          <w:numId w:val="37"/>
        </w:numPr>
        <w:jc w:val="both"/>
        <w:rPr>
          <w:rFonts w:ascii="Times New Roman" w:hAnsi="Times New Roman" w:cs="Times New Roman"/>
        </w:rPr>
      </w:pPr>
      <w:r w:rsidRPr="006E2502">
        <w:rPr>
          <w:rFonts w:ascii="Times New Roman" w:hAnsi="Times New Roman" w:cs="Times New Roman"/>
        </w:rPr>
        <w:t>Az M.2.2. alkalmassági minimumkövetelmény tekintetében bevonni kívánt szakember belvízrendezési munkák minőségügyi irányításában szerzett többlet szakmai tapasztalata (</w:t>
      </w:r>
      <w:proofErr w:type="spellStart"/>
      <w:r w:rsidRPr="006E2502">
        <w:rPr>
          <w:rFonts w:ascii="Times New Roman" w:hAnsi="Times New Roman" w:cs="Times New Roman"/>
        </w:rPr>
        <w:t>max</w:t>
      </w:r>
      <w:proofErr w:type="spellEnd"/>
      <w:r w:rsidRPr="006E2502">
        <w:rPr>
          <w:rFonts w:ascii="Times New Roman" w:hAnsi="Times New Roman" w:cs="Times New Roman"/>
        </w:rPr>
        <w:t xml:space="preserve">. </w:t>
      </w:r>
      <w:r w:rsidR="00A77F73">
        <w:rPr>
          <w:rFonts w:ascii="Times New Roman" w:hAnsi="Times New Roman" w:cs="Times New Roman"/>
        </w:rPr>
        <w:t>48</w:t>
      </w:r>
      <w:r w:rsidR="00A77F73" w:rsidRPr="006E2502">
        <w:rPr>
          <w:rFonts w:ascii="Times New Roman" w:hAnsi="Times New Roman" w:cs="Times New Roman"/>
        </w:rPr>
        <w:t xml:space="preserve"> </w:t>
      </w:r>
      <w:r w:rsidRPr="006E2502">
        <w:rPr>
          <w:rFonts w:ascii="Times New Roman" w:hAnsi="Times New Roman" w:cs="Times New Roman"/>
        </w:rPr>
        <w:t>hónap)– súlyszám: 10</w:t>
      </w:r>
    </w:p>
    <w:p w14:paraId="388F121F" w14:textId="0A61E91E" w:rsidR="003D569A" w:rsidRPr="007949E8" w:rsidRDefault="006E2502" w:rsidP="007949E8">
      <w:pPr>
        <w:pStyle w:val="Listaszerbekezds"/>
        <w:numPr>
          <w:ilvl w:val="0"/>
          <w:numId w:val="37"/>
        </w:numPr>
        <w:jc w:val="both"/>
        <w:rPr>
          <w:rFonts w:ascii="Times New Roman" w:hAnsi="Times New Roman" w:cs="Times New Roman"/>
        </w:rPr>
      </w:pPr>
      <w:r w:rsidRPr="006E2502">
        <w:rPr>
          <w:rFonts w:ascii="Times New Roman" w:hAnsi="Times New Roman" w:cs="Times New Roman"/>
        </w:rPr>
        <w:t>Az M.2.3. alkalmassági minimumkövetelmény tekintetében bevonni kívánt szakember vízrendezési munkák tervezésében szerzett szakmai tapasztalata (</w:t>
      </w:r>
      <w:proofErr w:type="spellStart"/>
      <w:r w:rsidRPr="006E2502">
        <w:rPr>
          <w:rFonts w:ascii="Times New Roman" w:hAnsi="Times New Roman" w:cs="Times New Roman"/>
        </w:rPr>
        <w:t>max</w:t>
      </w:r>
      <w:proofErr w:type="spellEnd"/>
      <w:r w:rsidRPr="006E2502">
        <w:rPr>
          <w:rFonts w:ascii="Times New Roman" w:hAnsi="Times New Roman" w:cs="Times New Roman"/>
        </w:rPr>
        <w:t xml:space="preserve">. 60 hónap)– súlyszám: </w:t>
      </w:r>
      <w:r w:rsidR="00694AE0">
        <w:rPr>
          <w:rFonts w:ascii="Times New Roman" w:hAnsi="Times New Roman" w:cs="Times New Roman"/>
        </w:rPr>
        <w:t>5</w:t>
      </w:r>
    </w:p>
    <w:p w14:paraId="14DACC32" w14:textId="77777777" w:rsidR="006E2502" w:rsidRDefault="006E2502" w:rsidP="003D569A">
      <w:pPr>
        <w:jc w:val="both"/>
        <w:rPr>
          <w:rFonts w:ascii="Times New Roman" w:hAnsi="Times New Roman" w:cs="Times New Roman"/>
        </w:rPr>
      </w:pPr>
    </w:p>
    <w:p w14:paraId="5936CB52" w14:textId="2622F1D7" w:rsidR="00A054D4" w:rsidRDefault="00A054D4" w:rsidP="003D569A">
      <w:pPr>
        <w:jc w:val="both"/>
        <w:rPr>
          <w:rFonts w:ascii="Times New Roman" w:hAnsi="Times New Roman" w:cs="Times New Roman"/>
        </w:rPr>
      </w:pPr>
      <w:r>
        <w:rPr>
          <w:rFonts w:ascii="Times New Roman" w:hAnsi="Times New Roman" w:cs="Times New Roman"/>
        </w:rPr>
        <w:t>Ár szempont:</w:t>
      </w:r>
    </w:p>
    <w:p w14:paraId="2CD3ECF9" w14:textId="77777777" w:rsidR="00A054D4" w:rsidRDefault="00A054D4" w:rsidP="003D569A">
      <w:pPr>
        <w:jc w:val="both"/>
        <w:rPr>
          <w:rFonts w:ascii="Times New Roman" w:hAnsi="Times New Roman" w:cs="Times New Roman"/>
        </w:rPr>
      </w:pPr>
    </w:p>
    <w:p w14:paraId="3BCC6F3B" w14:textId="77777777" w:rsidR="00A054D4" w:rsidRPr="007949E8" w:rsidRDefault="00A054D4" w:rsidP="007949E8">
      <w:pPr>
        <w:jc w:val="both"/>
        <w:rPr>
          <w:rFonts w:ascii="Times New Roman" w:hAnsi="Times New Roman" w:cs="Times New Roman"/>
        </w:rPr>
      </w:pPr>
      <w:r w:rsidRPr="007949E8">
        <w:rPr>
          <w:rFonts w:ascii="Times New Roman" w:hAnsi="Times New Roman" w:cs="Times New Roman"/>
        </w:rPr>
        <w:t xml:space="preserve">Egyösszegű </w:t>
      </w:r>
      <w:proofErr w:type="gramStart"/>
      <w:r w:rsidRPr="007949E8">
        <w:rPr>
          <w:rFonts w:ascii="Times New Roman" w:hAnsi="Times New Roman" w:cs="Times New Roman"/>
        </w:rPr>
        <w:t>nettó vállalkozási</w:t>
      </w:r>
      <w:proofErr w:type="gramEnd"/>
      <w:r w:rsidRPr="007949E8">
        <w:rPr>
          <w:rFonts w:ascii="Times New Roman" w:hAnsi="Times New Roman" w:cs="Times New Roman"/>
        </w:rPr>
        <w:t xml:space="preserve"> díj (HUF) – súlyszám: 70</w:t>
      </w:r>
    </w:p>
    <w:p w14:paraId="351D3023" w14:textId="77777777" w:rsidR="00A054D4" w:rsidRDefault="00A054D4" w:rsidP="003D569A">
      <w:pPr>
        <w:jc w:val="both"/>
        <w:rPr>
          <w:rFonts w:ascii="Times New Roman" w:hAnsi="Times New Roman" w:cs="Times New Roman"/>
        </w:rPr>
      </w:pPr>
    </w:p>
    <w:p w14:paraId="1A8EB11A" w14:textId="77777777" w:rsidR="003D569A" w:rsidRPr="0020301C" w:rsidRDefault="003D569A" w:rsidP="003D569A">
      <w:pPr>
        <w:jc w:val="both"/>
        <w:rPr>
          <w:rFonts w:ascii="Times New Roman" w:hAnsi="Times New Roman" w:cs="Times New Roman"/>
        </w:rPr>
      </w:pPr>
      <w:r w:rsidRPr="0020301C">
        <w:rPr>
          <w:rFonts w:ascii="Times New Roman" w:hAnsi="Times New Roman" w:cs="Times New Roman"/>
        </w:rPr>
        <w:t xml:space="preserve">Ajánlatkérő az ajánlatoknak az értékelési részszempontok tartalmi elemeit az eljárást megindító felhívásban meghatározott ponthatárok között értékeli az alábbiakban bemutatott egyes módszerekkel, majd az egyes tartalmi elemekre adott értékelési pontszámot megszorozza a súlyszámmal, a szorzatokat pedig ajánlatonként összeadja. </w:t>
      </w:r>
    </w:p>
    <w:p w14:paraId="6F2CF042" w14:textId="77777777" w:rsidR="003D569A" w:rsidRPr="0020301C" w:rsidRDefault="003D569A" w:rsidP="003D569A">
      <w:pPr>
        <w:jc w:val="both"/>
        <w:rPr>
          <w:rFonts w:ascii="Times New Roman" w:hAnsi="Times New Roman" w:cs="Times New Roman"/>
        </w:rPr>
      </w:pPr>
      <w:r w:rsidRPr="0020301C">
        <w:rPr>
          <w:rFonts w:ascii="Times New Roman" w:hAnsi="Times New Roman" w:cs="Times New Roman"/>
        </w:rPr>
        <w:t xml:space="preserve">Az az ajánlat a legkedvezőbb, amelynek az </w:t>
      </w:r>
      <w:proofErr w:type="spellStart"/>
      <w:r w:rsidRPr="0020301C">
        <w:rPr>
          <w:rFonts w:ascii="Times New Roman" w:hAnsi="Times New Roman" w:cs="Times New Roman"/>
        </w:rPr>
        <w:t>összpontszáma</w:t>
      </w:r>
      <w:proofErr w:type="spellEnd"/>
      <w:r w:rsidRPr="0020301C">
        <w:rPr>
          <w:rFonts w:ascii="Times New Roman" w:hAnsi="Times New Roman" w:cs="Times New Roman"/>
        </w:rPr>
        <w:t xml:space="preserve"> a legnagyobb.</w:t>
      </w:r>
    </w:p>
    <w:p w14:paraId="2A0A0E90" w14:textId="77777777" w:rsidR="003D569A" w:rsidRPr="0020301C" w:rsidRDefault="003D569A" w:rsidP="003D569A">
      <w:pPr>
        <w:jc w:val="both"/>
        <w:rPr>
          <w:rFonts w:ascii="Times New Roman" w:hAnsi="Times New Roman" w:cs="Times New Roman"/>
        </w:rPr>
      </w:pPr>
    </w:p>
    <w:p w14:paraId="5EDD6415" w14:textId="23BA563B" w:rsidR="003D569A" w:rsidRPr="0020301C" w:rsidRDefault="003D569A" w:rsidP="003D569A">
      <w:pPr>
        <w:autoSpaceDE w:val="0"/>
        <w:autoSpaceDN w:val="0"/>
        <w:adjustRightInd w:val="0"/>
        <w:jc w:val="both"/>
        <w:rPr>
          <w:rFonts w:ascii="Times New Roman" w:hAnsi="Times New Roman" w:cs="Times New Roman"/>
        </w:rPr>
      </w:pPr>
      <w:r w:rsidRPr="0020301C">
        <w:rPr>
          <w:rFonts w:ascii="Times New Roman" w:hAnsi="Times New Roman" w:cs="Times New Roman"/>
        </w:rPr>
        <w:t xml:space="preserve">Az értékelés során valamennyi részszempont és </w:t>
      </w:r>
      <w:proofErr w:type="spellStart"/>
      <w:r w:rsidRPr="0020301C">
        <w:rPr>
          <w:rFonts w:ascii="Times New Roman" w:hAnsi="Times New Roman" w:cs="Times New Roman"/>
        </w:rPr>
        <w:t>alszempont</w:t>
      </w:r>
      <w:proofErr w:type="spellEnd"/>
      <w:r w:rsidRPr="0020301C">
        <w:rPr>
          <w:rFonts w:ascii="Times New Roman" w:hAnsi="Times New Roman" w:cs="Times New Roman"/>
        </w:rPr>
        <w:t xml:space="preserve"> esetében adható </w:t>
      </w:r>
      <w:r w:rsidRPr="0020301C">
        <w:rPr>
          <w:rFonts w:ascii="Times New Roman" w:hAnsi="Times New Roman" w:cs="Times New Roman"/>
          <w:b/>
        </w:rPr>
        <w:t xml:space="preserve">pontszám alsó határa: </w:t>
      </w:r>
      <w:r w:rsidR="00484C1E">
        <w:rPr>
          <w:rFonts w:ascii="Times New Roman" w:hAnsi="Times New Roman" w:cs="Times New Roman"/>
          <w:b/>
        </w:rPr>
        <w:t>0</w:t>
      </w:r>
      <w:r w:rsidR="00484C1E" w:rsidRPr="0020301C">
        <w:rPr>
          <w:rFonts w:ascii="Times New Roman" w:hAnsi="Times New Roman" w:cs="Times New Roman"/>
          <w:b/>
        </w:rPr>
        <w:t xml:space="preserve"> </w:t>
      </w:r>
      <w:r w:rsidRPr="0020301C">
        <w:rPr>
          <w:rFonts w:ascii="Times New Roman" w:hAnsi="Times New Roman" w:cs="Times New Roman"/>
          <w:b/>
        </w:rPr>
        <w:t>pont; felső határa: 10 pont</w:t>
      </w:r>
      <w:r w:rsidRPr="0020301C">
        <w:rPr>
          <w:rFonts w:ascii="Times New Roman" w:hAnsi="Times New Roman" w:cs="Times New Roman"/>
        </w:rPr>
        <w:t xml:space="preserve">, ahol </w:t>
      </w:r>
      <w:proofErr w:type="gramStart"/>
      <w:r w:rsidRPr="0020301C">
        <w:rPr>
          <w:rFonts w:ascii="Times New Roman" w:hAnsi="Times New Roman" w:cs="Times New Roman"/>
        </w:rPr>
        <w:t>az</w:t>
      </w:r>
      <w:proofErr w:type="gramEnd"/>
      <w:r w:rsidRPr="0020301C">
        <w:rPr>
          <w:rFonts w:ascii="Times New Roman" w:hAnsi="Times New Roman" w:cs="Times New Roman"/>
        </w:rPr>
        <w:t xml:space="preserve"> </w:t>
      </w:r>
      <w:r w:rsidR="00484C1E">
        <w:rPr>
          <w:rFonts w:ascii="Times New Roman" w:hAnsi="Times New Roman" w:cs="Times New Roman"/>
        </w:rPr>
        <w:t>0</w:t>
      </w:r>
      <w:r w:rsidR="00484C1E" w:rsidRPr="0020301C">
        <w:rPr>
          <w:rFonts w:ascii="Times New Roman" w:hAnsi="Times New Roman" w:cs="Times New Roman"/>
        </w:rPr>
        <w:t xml:space="preserve"> </w:t>
      </w:r>
      <w:r w:rsidRPr="0020301C">
        <w:rPr>
          <w:rFonts w:ascii="Times New Roman" w:hAnsi="Times New Roman" w:cs="Times New Roman"/>
        </w:rPr>
        <w:t xml:space="preserve">pont a </w:t>
      </w:r>
      <w:r w:rsidR="000072EC">
        <w:rPr>
          <w:rFonts w:ascii="Times New Roman" w:hAnsi="Times New Roman" w:cs="Times New Roman"/>
        </w:rPr>
        <w:t>legkedvezőtlenebb</w:t>
      </w:r>
      <w:r w:rsidRPr="0020301C">
        <w:rPr>
          <w:rFonts w:ascii="Times New Roman" w:hAnsi="Times New Roman" w:cs="Times New Roman"/>
        </w:rPr>
        <w:t xml:space="preserve">, a 10 pont a </w:t>
      </w:r>
      <w:r w:rsidR="000072EC">
        <w:rPr>
          <w:rFonts w:ascii="Times New Roman" w:hAnsi="Times New Roman" w:cs="Times New Roman"/>
        </w:rPr>
        <w:t>legkedvezőbb</w:t>
      </w:r>
      <w:r w:rsidRPr="0020301C">
        <w:rPr>
          <w:rFonts w:ascii="Times New Roman" w:hAnsi="Times New Roman" w:cs="Times New Roman"/>
        </w:rPr>
        <w:t xml:space="preserve"> érték. A kerekítés két </w:t>
      </w:r>
      <w:proofErr w:type="spellStart"/>
      <w:r w:rsidRPr="0020301C">
        <w:rPr>
          <w:rFonts w:ascii="Times New Roman" w:hAnsi="Times New Roman" w:cs="Times New Roman"/>
        </w:rPr>
        <w:t>tizedesjegyig</w:t>
      </w:r>
      <w:proofErr w:type="spellEnd"/>
      <w:r w:rsidRPr="0020301C">
        <w:rPr>
          <w:rFonts w:ascii="Times New Roman" w:hAnsi="Times New Roman" w:cs="Times New Roman"/>
        </w:rPr>
        <w:t xml:space="preserve"> történik.</w:t>
      </w:r>
    </w:p>
    <w:p w14:paraId="6E555530" w14:textId="77777777" w:rsidR="003D569A" w:rsidRPr="0020301C" w:rsidRDefault="003D569A" w:rsidP="003D569A">
      <w:pPr>
        <w:autoSpaceDE w:val="0"/>
        <w:autoSpaceDN w:val="0"/>
        <w:adjustRightInd w:val="0"/>
        <w:jc w:val="both"/>
        <w:rPr>
          <w:rFonts w:ascii="Times New Roman" w:hAnsi="Times New Roman" w:cs="Times New Roman"/>
        </w:rPr>
      </w:pPr>
    </w:p>
    <w:p w14:paraId="4ABF3B98" w14:textId="3533FAEC" w:rsidR="003D569A" w:rsidRPr="002C1E19" w:rsidRDefault="003D569A" w:rsidP="003D569A">
      <w:pPr>
        <w:jc w:val="both"/>
        <w:rPr>
          <w:rFonts w:ascii="Times New Roman" w:hAnsi="Times New Roman" w:cs="Times New Roman"/>
          <w:b/>
        </w:rPr>
      </w:pPr>
      <w:r>
        <w:rPr>
          <w:rFonts w:ascii="Times New Roman" w:hAnsi="Times New Roman" w:cs="Times New Roman"/>
          <w:b/>
        </w:rPr>
        <w:t xml:space="preserve">MINŐSÉGI </w:t>
      </w:r>
      <w:r w:rsidR="00A054D4">
        <w:rPr>
          <w:rFonts w:ascii="Times New Roman" w:hAnsi="Times New Roman" w:cs="Times New Roman"/>
          <w:b/>
        </w:rPr>
        <w:t>SZEMOPNTOK</w:t>
      </w:r>
      <w:r w:rsidRPr="002C1E19">
        <w:rPr>
          <w:rFonts w:ascii="Times New Roman" w:hAnsi="Times New Roman" w:cs="Times New Roman"/>
          <w:b/>
        </w:rPr>
        <w:t>:</w:t>
      </w:r>
    </w:p>
    <w:p w14:paraId="255E1DEC" w14:textId="77777777" w:rsidR="003D569A" w:rsidRPr="002C1E19" w:rsidRDefault="003D569A" w:rsidP="003D569A">
      <w:pPr>
        <w:jc w:val="both"/>
        <w:rPr>
          <w:rFonts w:ascii="Times New Roman" w:hAnsi="Times New Roman" w:cs="Times New Roman"/>
        </w:rPr>
      </w:pPr>
    </w:p>
    <w:p w14:paraId="26AEA933" w14:textId="77777777" w:rsidR="003D569A" w:rsidRPr="002C1E19" w:rsidRDefault="003D569A" w:rsidP="003D569A">
      <w:pPr>
        <w:jc w:val="both"/>
        <w:rPr>
          <w:rFonts w:ascii="Times New Roman" w:hAnsi="Times New Roman" w:cs="Times New Roman"/>
        </w:rPr>
      </w:pPr>
      <w:r w:rsidRPr="002C1E19">
        <w:rPr>
          <w:rFonts w:ascii="Times New Roman" w:hAnsi="Times New Roman" w:cs="Times New Roman"/>
        </w:rPr>
        <w:t xml:space="preserve">Az építési beruházások, valamint az építési beruházásokhoz kapcsolódó tervezői és mérnöki szolgáltatások közbeszerzésének részletes szabályairól szóló 322/2015. (X. 30.) Korm. rendelet </w:t>
      </w:r>
      <w:r>
        <w:rPr>
          <w:rFonts w:ascii="Times New Roman" w:hAnsi="Times New Roman" w:cs="Times New Roman"/>
        </w:rPr>
        <w:t>24</w:t>
      </w:r>
      <w:r w:rsidRPr="002C1E19">
        <w:rPr>
          <w:rFonts w:ascii="Times New Roman" w:hAnsi="Times New Roman" w:cs="Times New Roman"/>
        </w:rPr>
        <w:t>. § (1) bekezdése alapján Ajánlatkérő szakmai ajánlatot kér be, amelyet a legjobb ár-érték arányt megjelenítő értékelési szempont szerint az alábbiakban meghatározottak mentén vizsgál és értékel.</w:t>
      </w:r>
    </w:p>
    <w:p w14:paraId="159DC16D" w14:textId="77777777" w:rsidR="003D569A" w:rsidRPr="002C1E19" w:rsidRDefault="003D569A" w:rsidP="003D569A">
      <w:pPr>
        <w:jc w:val="both"/>
        <w:rPr>
          <w:rFonts w:ascii="Times New Roman" w:hAnsi="Times New Roman" w:cs="Times New Roman"/>
        </w:rPr>
      </w:pPr>
    </w:p>
    <w:p w14:paraId="60123967" w14:textId="77777777" w:rsidR="003D569A" w:rsidRPr="002C1E19" w:rsidRDefault="003D569A" w:rsidP="003D569A">
      <w:pPr>
        <w:jc w:val="both"/>
        <w:rPr>
          <w:rFonts w:ascii="Times New Roman" w:hAnsi="Times New Roman" w:cs="Times New Roman"/>
        </w:rPr>
      </w:pPr>
      <w:r w:rsidRPr="002C1E19">
        <w:rPr>
          <w:rFonts w:ascii="Times New Roman" w:hAnsi="Times New Roman" w:cs="Times New Roman"/>
        </w:rPr>
        <w:t>Ajánlatkérőnek kiemelt érdeke fűződik ahhoz, hogy a szerződés teljesítése magas szakmai színvonalon történjen.</w:t>
      </w:r>
    </w:p>
    <w:p w14:paraId="36311736" w14:textId="77777777" w:rsidR="003D569A" w:rsidRPr="002C1E19" w:rsidRDefault="003D569A" w:rsidP="003D569A">
      <w:pPr>
        <w:jc w:val="both"/>
        <w:rPr>
          <w:rFonts w:ascii="Times New Roman" w:hAnsi="Times New Roman" w:cs="Times New Roman"/>
        </w:rPr>
      </w:pPr>
    </w:p>
    <w:p w14:paraId="14543096" w14:textId="77777777" w:rsidR="003D569A" w:rsidRPr="002C1E19" w:rsidRDefault="003D569A" w:rsidP="003D569A">
      <w:pPr>
        <w:jc w:val="both"/>
        <w:rPr>
          <w:rFonts w:ascii="Times New Roman" w:hAnsi="Times New Roman" w:cs="Times New Roman"/>
        </w:rPr>
      </w:pPr>
      <w:r w:rsidRPr="002C1E19">
        <w:rPr>
          <w:rFonts w:ascii="Times New Roman" w:hAnsi="Times New Roman" w:cs="Times New Roman"/>
        </w:rPr>
        <w:t xml:space="preserve">Ajánlatkérőnek kiemelt érdeke fűződik ahhoz, hogy az eljárás eredményeként megkötésre kerülő szerződés teljesítése kiemelt szakmai színvonalon történjen, melyre a személyzet minősége jelentős hatással bír. A szerződés teljesítésében részt vevő szakemberek tapasztalata, képzettsége, korábbi hasonló projektekben szerzett gyakorlata kiemelkedő jelentőséggel bír e tekintetben, és – természetesen több egyéb körülmény mellett – a hatékony projekt-végrehajtás egyik garanciája is. </w:t>
      </w:r>
    </w:p>
    <w:p w14:paraId="7CD8A648" w14:textId="77777777" w:rsidR="003D569A" w:rsidRPr="002C1E19" w:rsidRDefault="003D569A" w:rsidP="003D569A">
      <w:pPr>
        <w:jc w:val="both"/>
        <w:rPr>
          <w:rFonts w:ascii="Times New Roman" w:hAnsi="Times New Roman" w:cs="Times New Roman"/>
        </w:rPr>
      </w:pPr>
    </w:p>
    <w:p w14:paraId="1E70166A" w14:textId="77777777" w:rsidR="003D569A" w:rsidRDefault="003D569A" w:rsidP="003D569A">
      <w:pPr>
        <w:jc w:val="both"/>
        <w:rPr>
          <w:rFonts w:ascii="Times New Roman" w:hAnsi="Times New Roman" w:cs="Times New Roman"/>
          <w:b/>
        </w:rPr>
      </w:pPr>
      <w:r w:rsidRPr="002C1E19">
        <w:rPr>
          <w:rFonts w:ascii="Times New Roman" w:hAnsi="Times New Roman" w:cs="Times New Roman"/>
        </w:rPr>
        <w:t xml:space="preserve">Tekintettel arra, hogy Ajánlatkérő az ajánlattevő személyi állományának képezettségét és tapasztalatát értékeli, ezért a szerződés teljesítésében részt vevő személyi állomány (szakemberek) tekintetében kizárólag azokat fogadja el az értékelési részszempont bemutatására, </w:t>
      </w:r>
      <w:r w:rsidRPr="002C1E19">
        <w:rPr>
          <w:rFonts w:ascii="Times New Roman" w:hAnsi="Times New Roman" w:cs="Times New Roman"/>
          <w:b/>
        </w:rPr>
        <w:t>akik ajánlattételkor, azaz ajánlat benyújtásának napján ajánlattevővel</w:t>
      </w:r>
      <w:r>
        <w:rPr>
          <w:rFonts w:ascii="Times New Roman" w:hAnsi="Times New Roman" w:cs="Times New Roman"/>
          <w:b/>
        </w:rPr>
        <w:t>, vagy a kapacitást biztosító szervezettel</w:t>
      </w:r>
      <w:r w:rsidRPr="002C1E19">
        <w:rPr>
          <w:rFonts w:ascii="Times New Roman" w:hAnsi="Times New Roman" w:cs="Times New Roman"/>
          <w:b/>
        </w:rPr>
        <w:t xml:space="preserve"> szerződés vagy előszerződés alapján munkajogviszonyban, vagy munkavégzésre irányuló más jogviszonyban, vagy közalkalmazotti/köztisztviselői/kormánytisztviselői jogviszonyban állnak.</w:t>
      </w:r>
    </w:p>
    <w:p w14:paraId="4D189688" w14:textId="77777777" w:rsidR="003D569A" w:rsidRDefault="003D569A" w:rsidP="003D569A">
      <w:pPr>
        <w:jc w:val="both"/>
        <w:rPr>
          <w:rFonts w:ascii="Times New Roman" w:hAnsi="Times New Roman" w:cs="Times New Roman"/>
          <w:b/>
        </w:rPr>
      </w:pPr>
    </w:p>
    <w:p w14:paraId="4353B7D2" w14:textId="0A9F9015" w:rsidR="003D569A" w:rsidRPr="00834C84" w:rsidRDefault="003D569A" w:rsidP="003D569A">
      <w:pPr>
        <w:jc w:val="both"/>
        <w:rPr>
          <w:rFonts w:ascii="Times New Roman" w:hAnsi="Times New Roman" w:cs="Times New Roman"/>
        </w:rPr>
      </w:pPr>
      <w:r w:rsidRPr="00020F11">
        <w:rPr>
          <w:rFonts w:ascii="Times New Roman" w:hAnsi="Times New Roman" w:cs="Times New Roman"/>
        </w:rPr>
        <w:t>Ajánlatkérő a szakm</w:t>
      </w:r>
      <w:r>
        <w:rPr>
          <w:rFonts w:ascii="Times New Roman" w:hAnsi="Times New Roman" w:cs="Times New Roman"/>
        </w:rPr>
        <w:t>ai ajánlat részének tekinti a</w:t>
      </w:r>
      <w:r w:rsidR="00A054D4">
        <w:rPr>
          <w:rFonts w:ascii="Times New Roman" w:hAnsi="Times New Roman" w:cs="Times New Roman"/>
        </w:rPr>
        <w:t>z</w:t>
      </w:r>
      <w:r>
        <w:rPr>
          <w:rFonts w:ascii="Times New Roman" w:hAnsi="Times New Roman" w:cs="Times New Roman"/>
        </w:rPr>
        <w:t xml:space="preserve"> </w:t>
      </w:r>
      <w:r w:rsidR="00A054D4">
        <w:rPr>
          <w:rFonts w:ascii="Times New Roman" w:hAnsi="Times New Roman" w:cs="Times New Roman"/>
        </w:rPr>
        <w:t>1-3</w:t>
      </w:r>
      <w:r>
        <w:rPr>
          <w:rFonts w:ascii="Times New Roman" w:hAnsi="Times New Roman" w:cs="Times New Roman"/>
        </w:rPr>
        <w:t xml:space="preserve">. </w:t>
      </w:r>
      <w:r w:rsidRPr="00020F11">
        <w:rPr>
          <w:rFonts w:ascii="Times New Roman" w:hAnsi="Times New Roman" w:cs="Times New Roman"/>
        </w:rPr>
        <w:t xml:space="preserve">értékelési részszempont keretében tett megajánlások alátámasztására szolgáló nyilatkozatokat, igazolásokat. </w:t>
      </w:r>
    </w:p>
    <w:p w14:paraId="7DBFDA03" w14:textId="77777777" w:rsidR="003D569A" w:rsidRPr="002C1E19" w:rsidRDefault="003D569A" w:rsidP="003D569A">
      <w:pPr>
        <w:jc w:val="both"/>
        <w:rPr>
          <w:rFonts w:ascii="Times New Roman" w:hAnsi="Times New Roman" w:cs="Times New Roman"/>
        </w:rPr>
      </w:pPr>
    </w:p>
    <w:p w14:paraId="78ACA7DC" w14:textId="77777777" w:rsidR="003D569A" w:rsidRDefault="003D569A" w:rsidP="003D569A">
      <w:pPr>
        <w:jc w:val="both"/>
        <w:rPr>
          <w:rFonts w:ascii="Times New Roman" w:hAnsi="Times New Roman" w:cs="Times New Roman"/>
        </w:rPr>
      </w:pPr>
      <w:r w:rsidRPr="002C1E19">
        <w:rPr>
          <w:rFonts w:ascii="Times New Roman" w:hAnsi="Times New Roman" w:cs="Times New Roman"/>
        </w:rPr>
        <w:t xml:space="preserve">Ajánlattevőnek a jelen értékelési szemponthoz a közbeszerzési dokumentumokban mintaként kiadott táblázatnak megfelelően cégszerűen aláírt </w:t>
      </w:r>
      <w:r w:rsidRPr="002C1E19">
        <w:rPr>
          <w:rFonts w:ascii="Times New Roman" w:hAnsi="Times New Roman" w:cs="Times New Roman"/>
          <w:b/>
        </w:rPr>
        <w:t>külön jegyzéket (táblázatot)</w:t>
      </w:r>
      <w:r w:rsidRPr="002C1E19">
        <w:rPr>
          <w:rFonts w:ascii="Times New Roman" w:hAnsi="Times New Roman" w:cs="Times New Roman"/>
        </w:rPr>
        <w:t xml:space="preserve"> kell készítenie azon szakemberekről, akiket a jelen részszempont szerinti értékelés során figyelembe kíván vetetni Ajánlatkérővel. E jegyzékben fel kell tüntetni a szakemberek neve mellett az értékelési részszempont alapján adott esetben releváns adatokat.</w:t>
      </w:r>
    </w:p>
    <w:p w14:paraId="12B0950A" w14:textId="77777777" w:rsidR="003D569A" w:rsidRDefault="003D569A" w:rsidP="003D569A">
      <w:pPr>
        <w:jc w:val="both"/>
        <w:rPr>
          <w:rFonts w:ascii="Times New Roman" w:hAnsi="Times New Roman" w:cs="Times New Roman"/>
        </w:rPr>
      </w:pPr>
    </w:p>
    <w:p w14:paraId="1B526CB0" w14:textId="77777777" w:rsidR="003D569A" w:rsidRPr="002C1E19" w:rsidRDefault="003D569A" w:rsidP="003D569A">
      <w:pPr>
        <w:jc w:val="both"/>
        <w:rPr>
          <w:rFonts w:ascii="Times New Roman" w:hAnsi="Times New Roman" w:cs="Times New Roman"/>
        </w:rPr>
      </w:pPr>
      <w:r w:rsidRPr="002C1E19">
        <w:rPr>
          <w:rFonts w:ascii="Times New Roman" w:hAnsi="Times New Roman" w:cs="Times New Roman"/>
        </w:rPr>
        <w:t>Ajánlatkérő jelzi, hogy a szakmai tapasztalat valódiságát jogosult ellenőrizni. Ajánlattevő kockázata, ha a benyújtott információk szűkössége vagy nem egyértelműsége, illetőleg a szakmai tapasztalatot igazoló személy elérhetetlensége vagy információszolgáltatásának hiánya miatt Ajánlatkérő nem tud meggyőződni a bemutatott szakmai tapasztalat megfelelőségéről és valós teljesítéséről.</w:t>
      </w:r>
    </w:p>
    <w:p w14:paraId="44205D6D" w14:textId="77777777" w:rsidR="003D569A" w:rsidRDefault="003D569A" w:rsidP="003D569A">
      <w:pPr>
        <w:jc w:val="both"/>
        <w:rPr>
          <w:rFonts w:ascii="Times New Roman" w:hAnsi="Times New Roman" w:cs="Times New Roman"/>
        </w:rPr>
      </w:pPr>
    </w:p>
    <w:p w14:paraId="28ACEEFF" w14:textId="7606D14D" w:rsidR="003D569A" w:rsidRPr="00D53FF9" w:rsidRDefault="003D569A" w:rsidP="003D569A">
      <w:pPr>
        <w:jc w:val="both"/>
        <w:rPr>
          <w:rFonts w:ascii="Times New Roman" w:hAnsi="Times New Roman" w:cs="Times New Roman"/>
        </w:rPr>
      </w:pPr>
      <w:r w:rsidRPr="00D53FF9">
        <w:rPr>
          <w:rFonts w:ascii="Times New Roman" w:hAnsi="Times New Roman" w:cs="Times New Roman"/>
        </w:rPr>
        <w:t xml:space="preserve">Ajánlatkérő tájékoztatja az ajánlattevőket, hogy </w:t>
      </w:r>
      <w:r>
        <w:rPr>
          <w:rFonts w:ascii="Times New Roman" w:hAnsi="Times New Roman" w:cs="Times New Roman"/>
        </w:rPr>
        <w:t>a</w:t>
      </w:r>
      <w:r w:rsidR="00A054D4">
        <w:rPr>
          <w:rFonts w:ascii="Times New Roman" w:hAnsi="Times New Roman" w:cs="Times New Roman"/>
        </w:rPr>
        <w:t>z 1-3.</w:t>
      </w:r>
      <w:r>
        <w:rPr>
          <w:rFonts w:ascii="Times New Roman" w:hAnsi="Times New Roman" w:cs="Times New Roman"/>
        </w:rPr>
        <w:t xml:space="preserve"> részszempontok keretében minden egyes részszempont tekintetében egy szakember jelölhető meg, és </w:t>
      </w:r>
      <w:r w:rsidRPr="00D53FF9">
        <w:rPr>
          <w:rFonts w:ascii="Times New Roman" w:hAnsi="Times New Roman" w:cs="Times New Roman"/>
        </w:rPr>
        <w:t xml:space="preserve">az egyes értékelési </w:t>
      </w:r>
      <w:r>
        <w:rPr>
          <w:rFonts w:ascii="Times New Roman" w:hAnsi="Times New Roman" w:cs="Times New Roman"/>
        </w:rPr>
        <w:t>rész</w:t>
      </w:r>
      <w:r w:rsidRPr="00D53FF9">
        <w:rPr>
          <w:rFonts w:ascii="Times New Roman" w:hAnsi="Times New Roman" w:cs="Times New Roman"/>
        </w:rPr>
        <w:t xml:space="preserve">szempontok körében bemutatott szakemberek </w:t>
      </w:r>
      <w:r>
        <w:rPr>
          <w:rFonts w:ascii="Times New Roman" w:hAnsi="Times New Roman" w:cs="Times New Roman"/>
        </w:rPr>
        <w:t xml:space="preserve">közötti átfedés nem megengedett. </w:t>
      </w:r>
    </w:p>
    <w:p w14:paraId="0D5982A8" w14:textId="77777777" w:rsidR="003D569A" w:rsidRPr="002C1E19" w:rsidRDefault="003D569A" w:rsidP="003D569A">
      <w:pPr>
        <w:jc w:val="both"/>
        <w:rPr>
          <w:rFonts w:ascii="Times New Roman" w:hAnsi="Times New Roman" w:cs="Times New Roman"/>
        </w:rPr>
      </w:pPr>
    </w:p>
    <w:p w14:paraId="3DF62E97" w14:textId="77777777" w:rsidR="003D569A" w:rsidRPr="002C1E19" w:rsidRDefault="003D569A" w:rsidP="003D569A">
      <w:pPr>
        <w:jc w:val="both"/>
        <w:rPr>
          <w:rFonts w:ascii="Times New Roman" w:hAnsi="Times New Roman" w:cs="Times New Roman"/>
        </w:rPr>
      </w:pPr>
      <w:r w:rsidRPr="002C1E19">
        <w:rPr>
          <w:rFonts w:ascii="Times New Roman" w:hAnsi="Times New Roman" w:cs="Times New Roman"/>
        </w:rPr>
        <w:t xml:space="preserve">Emellett csatolni szükséges </w:t>
      </w:r>
      <w:r w:rsidRPr="002C1E19">
        <w:rPr>
          <w:rFonts w:ascii="Times New Roman" w:hAnsi="Times New Roman" w:cs="Times New Roman"/>
          <w:b/>
        </w:rPr>
        <w:t>a szakemberek által saját kezűleg aláírt olyan önéletrajzokat</w:t>
      </w:r>
      <w:r w:rsidRPr="002C1E19">
        <w:rPr>
          <w:rFonts w:ascii="Times New Roman" w:hAnsi="Times New Roman" w:cs="Times New Roman"/>
        </w:rPr>
        <w:t>, melyből az előírásoknak való megfelelés megállapítható, azzal, hogy annak – amennyiben releváns – tartalmaznia kell:</w:t>
      </w:r>
    </w:p>
    <w:p w14:paraId="28661C3E" w14:textId="77777777" w:rsidR="003D569A" w:rsidRPr="002C1E19" w:rsidRDefault="003D569A" w:rsidP="003D569A">
      <w:pPr>
        <w:pStyle w:val="Listaszerbekezds"/>
        <w:numPr>
          <w:ilvl w:val="0"/>
          <w:numId w:val="38"/>
        </w:numPr>
        <w:jc w:val="both"/>
        <w:rPr>
          <w:rFonts w:ascii="Times New Roman" w:hAnsi="Times New Roman" w:cs="Times New Roman"/>
        </w:rPr>
      </w:pPr>
      <w:r w:rsidRPr="002C1E19">
        <w:rPr>
          <w:rFonts w:ascii="Times New Roman" w:hAnsi="Times New Roman" w:cs="Times New Roman"/>
        </w:rPr>
        <w:t xml:space="preserve">a szakmai tapasztalat megszerzésének idejét (év, hó részletezettséggel), </w:t>
      </w:r>
    </w:p>
    <w:p w14:paraId="705631A4" w14:textId="77777777" w:rsidR="003D569A" w:rsidRPr="002C1E19" w:rsidRDefault="003D569A" w:rsidP="003D569A">
      <w:pPr>
        <w:pStyle w:val="Listaszerbekezds"/>
        <w:numPr>
          <w:ilvl w:val="0"/>
          <w:numId w:val="38"/>
        </w:numPr>
        <w:jc w:val="both"/>
        <w:rPr>
          <w:rFonts w:ascii="Times New Roman" w:hAnsi="Times New Roman" w:cs="Times New Roman"/>
        </w:rPr>
      </w:pPr>
      <w:r w:rsidRPr="002C1E19">
        <w:rPr>
          <w:rFonts w:ascii="Times New Roman" w:hAnsi="Times New Roman" w:cs="Times New Roman"/>
        </w:rPr>
        <w:lastRenderedPageBreak/>
        <w:t>a megbízó/megrendelő szervezet nevét, és a részéről a szakmai gyakorlat megszerzését igazoló személy nevét, telefonszámát és e</w:t>
      </w:r>
      <w:r>
        <w:rPr>
          <w:rFonts w:ascii="Times New Roman" w:hAnsi="Times New Roman" w:cs="Times New Roman"/>
        </w:rPr>
        <w:t>-</w:t>
      </w:r>
      <w:r w:rsidRPr="002C1E19">
        <w:rPr>
          <w:rFonts w:ascii="Times New Roman" w:hAnsi="Times New Roman" w:cs="Times New Roman"/>
        </w:rPr>
        <w:t xml:space="preserve">mailes elérhetőségét, </w:t>
      </w:r>
    </w:p>
    <w:p w14:paraId="35BB467B" w14:textId="77777777" w:rsidR="003D569A" w:rsidRPr="002C1E19" w:rsidRDefault="003D569A" w:rsidP="003D569A">
      <w:pPr>
        <w:pStyle w:val="Listaszerbekezds"/>
        <w:numPr>
          <w:ilvl w:val="0"/>
          <w:numId w:val="38"/>
        </w:numPr>
        <w:jc w:val="both"/>
        <w:rPr>
          <w:rFonts w:ascii="Times New Roman" w:hAnsi="Times New Roman" w:cs="Times New Roman"/>
        </w:rPr>
      </w:pPr>
      <w:r w:rsidRPr="002C1E19">
        <w:rPr>
          <w:rFonts w:ascii="Times New Roman" w:hAnsi="Times New Roman" w:cs="Times New Roman"/>
        </w:rPr>
        <w:t xml:space="preserve">a szakmai tapasztalat mibenlétét olyan részletezettséggel, hogy </w:t>
      </w:r>
      <w:r>
        <w:rPr>
          <w:rFonts w:ascii="Times New Roman" w:hAnsi="Times New Roman" w:cs="Times New Roman"/>
        </w:rPr>
        <w:t>az értékelési szempontok</w:t>
      </w:r>
      <w:r w:rsidRPr="002C1E19">
        <w:rPr>
          <w:rFonts w:ascii="Times New Roman" w:hAnsi="Times New Roman" w:cs="Times New Roman"/>
        </w:rPr>
        <w:t xml:space="preserve"> körében figyelembe vett feltételek teljesülése megállapítható legyen az Ajánlatkérő számára. </w:t>
      </w:r>
    </w:p>
    <w:p w14:paraId="6C8BB7B8" w14:textId="77777777" w:rsidR="003D569A" w:rsidRDefault="003D569A" w:rsidP="003D569A">
      <w:pPr>
        <w:jc w:val="both"/>
        <w:rPr>
          <w:rFonts w:ascii="Times New Roman" w:hAnsi="Times New Roman" w:cs="Times New Roman"/>
        </w:rPr>
      </w:pPr>
    </w:p>
    <w:p w14:paraId="47140248" w14:textId="77777777" w:rsidR="003D569A" w:rsidRPr="006F6387" w:rsidRDefault="003D569A" w:rsidP="003D569A">
      <w:pPr>
        <w:jc w:val="both"/>
        <w:rPr>
          <w:rFonts w:ascii="Times New Roman" w:hAnsi="Times New Roman" w:cs="Times New Roman"/>
          <w:b/>
          <w:iCs/>
          <w:u w:val="single"/>
        </w:rPr>
      </w:pPr>
      <w:r>
        <w:rPr>
          <w:rFonts w:ascii="Times New Roman" w:hAnsi="Times New Roman" w:cs="Times New Roman"/>
          <w:b/>
          <w:iCs/>
          <w:u w:val="single"/>
        </w:rPr>
        <w:t>Kérjük, a szakmai önéletrajzban szíveskedjenek egyértelműen megjelölni (kiemelni), hogy mely sorokat kérik figyelembe venni az értékelés során!</w:t>
      </w:r>
    </w:p>
    <w:p w14:paraId="65A8687C" w14:textId="77777777" w:rsidR="003D569A" w:rsidRPr="002C1E19" w:rsidRDefault="003D569A" w:rsidP="003D569A">
      <w:pPr>
        <w:jc w:val="both"/>
        <w:rPr>
          <w:rFonts w:ascii="Times New Roman" w:hAnsi="Times New Roman" w:cs="Times New Roman"/>
        </w:rPr>
      </w:pPr>
    </w:p>
    <w:p w14:paraId="08BD3F35" w14:textId="77777777" w:rsidR="003D569A" w:rsidRPr="002C1E19" w:rsidRDefault="003D569A" w:rsidP="003D569A">
      <w:pPr>
        <w:jc w:val="both"/>
        <w:rPr>
          <w:rFonts w:ascii="Times New Roman" w:hAnsi="Times New Roman" w:cs="Times New Roman"/>
        </w:rPr>
      </w:pPr>
      <w:r w:rsidRPr="002C1E19">
        <w:rPr>
          <w:rFonts w:ascii="Times New Roman" w:hAnsi="Times New Roman" w:cs="Times New Roman"/>
        </w:rPr>
        <w:t xml:space="preserve">A bemutatott szakemberek részéről csatolni kell továbbá egy </w:t>
      </w:r>
      <w:r w:rsidRPr="002C1E19">
        <w:rPr>
          <w:rFonts w:ascii="Times New Roman" w:hAnsi="Times New Roman" w:cs="Times New Roman"/>
          <w:b/>
        </w:rPr>
        <w:t>a szakember által aláírt nyilatkozatot</w:t>
      </w:r>
      <w:r w:rsidRPr="002C1E19">
        <w:rPr>
          <w:rFonts w:ascii="Times New Roman" w:hAnsi="Times New Roman" w:cs="Times New Roman"/>
        </w:rPr>
        <w:t xml:space="preserve"> arról, hogy a jelen eljárásban az adott ajánlattevő általi bevonásukról és megjelölésükről tudomásuk van, és ajánlattevő nyertessége esetén a szerződés teljesítésében való közreműködésüknek nincs akadálya, tekintettel a Kbt. 138. § (4) bekezdésében foglaltakra, mely szerint: </w:t>
      </w:r>
    </w:p>
    <w:p w14:paraId="5F2E85C8" w14:textId="77777777" w:rsidR="003D569A" w:rsidRPr="002C1E19" w:rsidRDefault="003D569A" w:rsidP="003D569A">
      <w:pPr>
        <w:jc w:val="both"/>
        <w:rPr>
          <w:rFonts w:ascii="Times New Roman" w:hAnsi="Times New Roman" w:cs="Times New Roman"/>
          <w:b/>
          <w:i/>
        </w:rPr>
      </w:pPr>
      <w:r w:rsidRPr="002C1E19">
        <w:rPr>
          <w:rFonts w:ascii="Times New Roman" w:hAnsi="Times New Roman" w:cs="Times New Roman"/>
          <w:b/>
          <w:i/>
        </w:rPr>
        <w:t>Az 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w:t>
      </w:r>
    </w:p>
    <w:p w14:paraId="16CF25F9" w14:textId="77777777" w:rsidR="003D569A" w:rsidRPr="002C1E19" w:rsidRDefault="003D569A" w:rsidP="003D569A">
      <w:pPr>
        <w:jc w:val="both"/>
        <w:rPr>
          <w:rFonts w:ascii="Times New Roman" w:hAnsi="Times New Roman" w:cs="Times New Roman"/>
          <w:b/>
          <w:i/>
        </w:rPr>
      </w:pPr>
      <w:r w:rsidRPr="002C1E19">
        <w:rPr>
          <w:rFonts w:ascii="Times New Roman" w:hAnsi="Times New Roman" w:cs="Times New Roman"/>
          <w:b/>
          <w:i/>
        </w:rPr>
        <w:t>Ilyen esetben csak a jogutódlás olyan eseteiben változhat a bevont szervezet, ha az új szervezet az értékeléskor figyelembe vett minden releváns körülmény – különös tekintettel a 76. § (3) bekezdés b) pontja szerinti esetben az értékelt személyi állomány – tekintetében az eljárásban bemutatott szervezet jogutódjának tekinthető.</w:t>
      </w:r>
    </w:p>
    <w:p w14:paraId="23F06C8B" w14:textId="77777777" w:rsidR="003D569A" w:rsidRPr="002C1E19" w:rsidRDefault="003D569A" w:rsidP="003D569A">
      <w:pPr>
        <w:jc w:val="both"/>
        <w:rPr>
          <w:rFonts w:ascii="Times New Roman" w:hAnsi="Times New Roman" w:cs="Times New Roman"/>
          <w:b/>
          <w:i/>
        </w:rPr>
      </w:pPr>
      <w:r w:rsidRPr="002C1E19">
        <w:rPr>
          <w:rFonts w:ascii="Times New Roman" w:hAnsi="Times New Roman" w:cs="Times New Roman"/>
          <w:b/>
          <w:i/>
        </w:rPr>
        <w:t>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14:paraId="5980D4FB" w14:textId="77777777" w:rsidR="003D569A" w:rsidRPr="002C1E19" w:rsidRDefault="003D569A" w:rsidP="003D569A">
      <w:pPr>
        <w:jc w:val="both"/>
        <w:rPr>
          <w:rFonts w:ascii="Times New Roman" w:hAnsi="Times New Roman" w:cs="Times New Roman"/>
        </w:rPr>
      </w:pPr>
    </w:p>
    <w:p w14:paraId="4DB1B57E" w14:textId="77777777" w:rsidR="003D569A" w:rsidRDefault="003D569A" w:rsidP="003D569A">
      <w:pPr>
        <w:jc w:val="both"/>
        <w:rPr>
          <w:rFonts w:ascii="Times New Roman" w:hAnsi="Times New Roman" w:cs="Times New Roman"/>
        </w:rPr>
      </w:pPr>
      <w:r w:rsidRPr="00E1543D">
        <w:rPr>
          <w:rFonts w:ascii="Times New Roman" w:hAnsi="Times New Roman" w:cs="Times New Roman"/>
        </w:rPr>
        <w:t>Az Ajánlatkérő által bemutatni kért szakember</w:t>
      </w:r>
      <w:r>
        <w:rPr>
          <w:rFonts w:ascii="Times New Roman" w:hAnsi="Times New Roman" w:cs="Times New Roman"/>
        </w:rPr>
        <w:t>ek</w:t>
      </w:r>
      <w:r w:rsidRPr="00E1543D">
        <w:rPr>
          <w:rFonts w:ascii="Times New Roman" w:hAnsi="Times New Roman" w:cs="Times New Roman"/>
        </w:rPr>
        <w:t xml:space="preserve"> személye hiánypótlás keretében csak a Kbt. 71. § (4) bekezdésben foglalt esetben és csak úgy változhat, hogy a hiánypótlásban az értékeléskor figyelembe veendő minden releváns körülmény tekintetében a korábbival legalább egyenértékű szakember kerül bemutatásra. Ha a hiánypótlás során a korábbinál nagyobb tapasztalattal, magasabb képzettséggel rendelkező személy kerül bemutatásra, az ajánlatkérő az értékeléshez akkor is csak az általa pótolt szakember adatait veheti figyelembe, a hiánypótlás ilyenkor is csak az érvényessé tételt szolgálja, és nem eredményezi az értékeléskor figyelembe veendő tényezők változását. </w:t>
      </w:r>
    </w:p>
    <w:p w14:paraId="358C74BF" w14:textId="77777777" w:rsidR="003D569A" w:rsidRDefault="003D569A" w:rsidP="003D569A">
      <w:pPr>
        <w:jc w:val="both"/>
        <w:rPr>
          <w:rFonts w:ascii="Times New Roman" w:hAnsi="Times New Roman" w:cs="Times New Roman"/>
        </w:rPr>
      </w:pPr>
    </w:p>
    <w:p w14:paraId="68679249" w14:textId="77777777" w:rsidR="003D569A" w:rsidRDefault="003D569A" w:rsidP="003D569A">
      <w:pPr>
        <w:jc w:val="both"/>
        <w:rPr>
          <w:rFonts w:ascii="Times New Roman" w:hAnsi="Times New Roman" w:cs="Times New Roman"/>
        </w:rPr>
      </w:pPr>
      <w:r w:rsidRPr="00E1543D">
        <w:rPr>
          <w:rFonts w:ascii="Times New Roman" w:hAnsi="Times New Roman" w:cs="Times New Roman"/>
        </w:rPr>
        <w:t>Ha az értékeléshez bemutatott szakemberre vonatkozó, a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alátámasztani, az Ajánlatkérő az értékeléskor - feltéve, hogy az a felolvasólapon szereplő adatnál az értékeléskor kevésbé kedvező - azt az adatot veszi figyelembe, amelyet a szakemberre vonatkozóan csatolt dokumentumok alátámasztanak. Az Ajánlatkérő az értékelt adat ezen megállapított értékéről az eljárásban részt vevő minden ajánlattevőt, az érték megállapítását követően haladéktalanul, egyidejűleg értesít. Ha a felolvasólapon feltüntetett adat és a szakemberre vonatkozóan csatolt dokumentum tartalma között olyan ellentmondás áll fenn, hogy a felolvasólapon szereplő adat az értékeléskor kevésbé kedvező, az értékeléskor a felolvasólapon szereplő adatot kell figyelembe venni.</w:t>
      </w:r>
    </w:p>
    <w:p w14:paraId="6863DE9F" w14:textId="77777777" w:rsidR="003D569A" w:rsidRDefault="003D569A" w:rsidP="003D569A">
      <w:pPr>
        <w:jc w:val="both"/>
        <w:rPr>
          <w:rFonts w:ascii="Times New Roman" w:hAnsi="Times New Roman" w:cs="Times New Roman"/>
        </w:rPr>
      </w:pPr>
    </w:p>
    <w:p w14:paraId="5A606D60" w14:textId="77777777" w:rsidR="003D569A" w:rsidRPr="00516A23" w:rsidRDefault="003D569A" w:rsidP="003D569A">
      <w:pPr>
        <w:jc w:val="both"/>
        <w:rPr>
          <w:rFonts w:ascii="Times New Roman" w:hAnsi="Times New Roman" w:cs="Times New Roman"/>
        </w:rPr>
      </w:pPr>
      <w:r w:rsidRPr="00516A23">
        <w:rPr>
          <w:rFonts w:ascii="Times New Roman" w:hAnsi="Times New Roman" w:cs="Times New Roman"/>
        </w:rPr>
        <w:lastRenderedPageBreak/>
        <w:t>A szerződés teljesítésében részt vevő egyes szakemberek vonatkozásában releváns tevékenységeket az ajánlattevőnek oly módon szükséges bemutatnia, hogy abból az ajánlatkérő által az adott értékelési szempont körében vizsgált szakmai tapasztalat egyértelműen megállapítható legyen. Az ehhez szükséges valamennyi adat és információ teljes körű rendelkezésre bocsátása, valamint - kétség esetén - az ajánlattevő által benyújtott adatok és információk helytállóságának bizonyítása az ajánlattevő felelőssége!</w:t>
      </w:r>
    </w:p>
    <w:p w14:paraId="4050E021" w14:textId="77777777" w:rsidR="003D569A" w:rsidRPr="00516A23" w:rsidRDefault="003D569A" w:rsidP="003D569A">
      <w:pPr>
        <w:jc w:val="both"/>
        <w:rPr>
          <w:rFonts w:ascii="Times New Roman" w:hAnsi="Times New Roman" w:cs="Times New Roman"/>
        </w:rPr>
      </w:pPr>
    </w:p>
    <w:p w14:paraId="79B32D2C" w14:textId="77777777" w:rsidR="003D569A" w:rsidRPr="00516A23" w:rsidRDefault="003D569A" w:rsidP="003D569A">
      <w:pPr>
        <w:jc w:val="both"/>
        <w:rPr>
          <w:rFonts w:ascii="Times New Roman" w:hAnsi="Times New Roman" w:cs="Times New Roman"/>
        </w:rPr>
      </w:pPr>
      <w:r w:rsidRPr="00516A23">
        <w:rPr>
          <w:rFonts w:ascii="Times New Roman" w:hAnsi="Times New Roman" w:cs="Times New Roman"/>
        </w:rPr>
        <w:t>A nyertes ajánlattevő a</w:t>
      </w:r>
      <w:r>
        <w:rPr>
          <w:rFonts w:ascii="Times New Roman" w:hAnsi="Times New Roman" w:cs="Times New Roman"/>
        </w:rPr>
        <w:t>z</w:t>
      </w:r>
      <w:r w:rsidRPr="00516A23">
        <w:rPr>
          <w:rFonts w:ascii="Times New Roman" w:hAnsi="Times New Roman" w:cs="Times New Roman"/>
        </w:rPr>
        <w:t xml:space="preserve"> értékelési </w:t>
      </w:r>
      <w:r>
        <w:rPr>
          <w:rFonts w:ascii="Times New Roman" w:hAnsi="Times New Roman" w:cs="Times New Roman"/>
        </w:rPr>
        <w:t>rész</w:t>
      </w:r>
      <w:r w:rsidRPr="00516A23">
        <w:rPr>
          <w:rFonts w:ascii="Times New Roman" w:hAnsi="Times New Roman" w:cs="Times New Roman"/>
        </w:rPr>
        <w:t>szempont</w:t>
      </w:r>
      <w:r>
        <w:rPr>
          <w:rFonts w:ascii="Times New Roman" w:hAnsi="Times New Roman" w:cs="Times New Roman"/>
        </w:rPr>
        <w:t>ok</w:t>
      </w:r>
      <w:r w:rsidRPr="00516A23">
        <w:rPr>
          <w:rFonts w:ascii="Times New Roman" w:hAnsi="Times New Roman" w:cs="Times New Roman"/>
        </w:rPr>
        <w:t xml:space="preserve"> </w:t>
      </w:r>
      <w:r>
        <w:rPr>
          <w:rFonts w:ascii="Times New Roman" w:hAnsi="Times New Roman" w:cs="Times New Roman"/>
        </w:rPr>
        <w:t>körében</w:t>
      </w:r>
      <w:r w:rsidRPr="00516A23">
        <w:rPr>
          <w:rFonts w:ascii="Times New Roman" w:hAnsi="Times New Roman" w:cs="Times New Roman"/>
        </w:rPr>
        <w:t xml:space="preserve"> bemutatott szakemberekkel köteles a szerződést teljesíteni!</w:t>
      </w:r>
    </w:p>
    <w:p w14:paraId="69D8F35B" w14:textId="77777777" w:rsidR="003D569A" w:rsidRPr="00516A23" w:rsidRDefault="003D569A" w:rsidP="003D569A">
      <w:pPr>
        <w:jc w:val="both"/>
        <w:rPr>
          <w:rFonts w:ascii="Times New Roman" w:hAnsi="Times New Roman" w:cs="Times New Roman"/>
        </w:rPr>
      </w:pPr>
    </w:p>
    <w:p w14:paraId="42FCEC5C" w14:textId="77777777" w:rsidR="003D569A" w:rsidRPr="00516A23" w:rsidRDefault="003D569A" w:rsidP="003D569A">
      <w:pPr>
        <w:jc w:val="both"/>
        <w:rPr>
          <w:rFonts w:ascii="Times New Roman" w:hAnsi="Times New Roman" w:cs="Times New Roman"/>
        </w:rPr>
      </w:pPr>
      <w:r w:rsidRPr="00516A23">
        <w:rPr>
          <w:rFonts w:ascii="Times New Roman" w:hAnsi="Times New Roman" w:cs="Times New Roman"/>
        </w:rPr>
        <w:t>Az ajánlatban bemutatott szakemberek szakmai tapasztalatának értékelése:</w:t>
      </w:r>
    </w:p>
    <w:p w14:paraId="7C045A63" w14:textId="77777777" w:rsidR="003D569A" w:rsidRPr="00516A23" w:rsidRDefault="003D569A" w:rsidP="003D569A">
      <w:pPr>
        <w:jc w:val="both"/>
        <w:rPr>
          <w:rFonts w:ascii="Times New Roman" w:hAnsi="Times New Roman" w:cs="Times New Roman"/>
        </w:rPr>
      </w:pPr>
    </w:p>
    <w:p w14:paraId="4E0C876B" w14:textId="7559C012" w:rsidR="003D569A" w:rsidRPr="007949E8" w:rsidRDefault="00496C68" w:rsidP="007949E8">
      <w:pPr>
        <w:pStyle w:val="Listaszerbekezds"/>
        <w:numPr>
          <w:ilvl w:val="0"/>
          <w:numId w:val="76"/>
        </w:numPr>
        <w:ind w:left="426" w:hanging="426"/>
        <w:jc w:val="both"/>
        <w:rPr>
          <w:rFonts w:ascii="Times New Roman" w:hAnsi="Times New Roman" w:cs="Times New Roman"/>
          <w:b/>
        </w:rPr>
      </w:pPr>
      <w:r w:rsidRPr="007949E8">
        <w:rPr>
          <w:rFonts w:ascii="Times New Roman" w:hAnsi="Times New Roman" w:cs="Times New Roman"/>
          <w:b/>
        </w:rPr>
        <w:t>A</w:t>
      </w:r>
      <w:r w:rsidR="00555919" w:rsidRPr="007949E8">
        <w:rPr>
          <w:rFonts w:ascii="Times New Roman" w:hAnsi="Times New Roman" w:cs="Times New Roman"/>
          <w:b/>
        </w:rPr>
        <w:t>z M.2</w:t>
      </w:r>
      <w:r w:rsidRPr="007949E8">
        <w:rPr>
          <w:rFonts w:ascii="Times New Roman" w:hAnsi="Times New Roman" w:cs="Times New Roman"/>
          <w:b/>
        </w:rPr>
        <w:t xml:space="preserve">.1. alkalmassági minimumkövetelmény tekintetében bevonni kívánt szakember </w:t>
      </w:r>
      <w:r w:rsidR="0044478C" w:rsidRPr="007949E8">
        <w:rPr>
          <w:rFonts w:ascii="Times New Roman" w:hAnsi="Times New Roman" w:cs="Times New Roman"/>
          <w:b/>
        </w:rPr>
        <w:t>belvízcsatorna, belvízrendszer rekonstrukciója</w:t>
      </w:r>
      <w:r w:rsidR="00DA42AD">
        <w:rPr>
          <w:rFonts w:ascii="Times New Roman" w:hAnsi="Times New Roman" w:cs="Times New Roman"/>
          <w:b/>
        </w:rPr>
        <w:t xml:space="preserve"> vagy</w:t>
      </w:r>
      <w:r w:rsidR="0044478C" w:rsidRPr="007949E8">
        <w:rPr>
          <w:rFonts w:ascii="Times New Roman" w:hAnsi="Times New Roman" w:cs="Times New Roman"/>
          <w:b/>
        </w:rPr>
        <w:t xml:space="preserve"> építése</w:t>
      </w:r>
      <w:r w:rsidR="00380418">
        <w:rPr>
          <w:rFonts w:ascii="Times New Roman" w:hAnsi="Times New Roman" w:cs="Times New Roman"/>
          <w:b/>
        </w:rPr>
        <w:t xml:space="preserve"> </w:t>
      </w:r>
      <w:proofErr w:type="spellStart"/>
      <w:r w:rsidR="00380418">
        <w:rPr>
          <w:rFonts w:ascii="Times New Roman" w:hAnsi="Times New Roman" w:cs="Times New Roman"/>
          <w:b/>
        </w:rPr>
        <w:t>tárgyú</w:t>
      </w:r>
      <w:r w:rsidR="0044478C" w:rsidRPr="007949E8">
        <w:rPr>
          <w:rFonts w:ascii="Times New Roman" w:hAnsi="Times New Roman" w:cs="Times New Roman"/>
          <w:b/>
        </w:rPr>
        <w:t>építési</w:t>
      </w:r>
      <w:proofErr w:type="spellEnd"/>
      <w:r w:rsidR="0044478C" w:rsidRPr="007949E8">
        <w:rPr>
          <w:rFonts w:ascii="Times New Roman" w:hAnsi="Times New Roman" w:cs="Times New Roman"/>
          <w:b/>
        </w:rPr>
        <w:t xml:space="preserve"> beruházási munkákban szerzett </w:t>
      </w:r>
      <w:r w:rsidR="00B11CAC">
        <w:rPr>
          <w:rFonts w:ascii="Times New Roman" w:hAnsi="Times New Roman" w:cs="Times New Roman"/>
          <w:b/>
        </w:rPr>
        <w:t xml:space="preserve">többlet </w:t>
      </w:r>
      <w:r w:rsidR="0044478C" w:rsidRPr="007949E8">
        <w:rPr>
          <w:rFonts w:ascii="Times New Roman" w:hAnsi="Times New Roman" w:cs="Times New Roman"/>
          <w:b/>
        </w:rPr>
        <w:t>szakmai tapasztalat</w:t>
      </w:r>
      <w:r w:rsidRPr="007949E8">
        <w:rPr>
          <w:rFonts w:ascii="Times New Roman" w:hAnsi="Times New Roman" w:cs="Times New Roman"/>
          <w:b/>
        </w:rPr>
        <w:t>a (</w:t>
      </w:r>
      <w:proofErr w:type="spellStart"/>
      <w:r w:rsidR="00DA42AD">
        <w:rPr>
          <w:rFonts w:ascii="Times New Roman" w:hAnsi="Times New Roman" w:cs="Times New Roman"/>
          <w:b/>
        </w:rPr>
        <w:t>max</w:t>
      </w:r>
      <w:proofErr w:type="spellEnd"/>
      <w:r w:rsidR="00DA42AD">
        <w:rPr>
          <w:rFonts w:ascii="Times New Roman" w:hAnsi="Times New Roman" w:cs="Times New Roman"/>
          <w:b/>
        </w:rPr>
        <w:t>. 60 hónap</w:t>
      </w:r>
      <w:r w:rsidRPr="007949E8">
        <w:rPr>
          <w:rFonts w:ascii="Times New Roman" w:hAnsi="Times New Roman" w:cs="Times New Roman"/>
          <w:b/>
        </w:rPr>
        <w:t>)</w:t>
      </w:r>
      <w:r w:rsidR="0044478C" w:rsidRPr="007949E8">
        <w:rPr>
          <w:rFonts w:ascii="Times New Roman" w:hAnsi="Times New Roman" w:cs="Times New Roman"/>
          <w:b/>
        </w:rPr>
        <w:t xml:space="preserve"> – súlyszám: 1</w:t>
      </w:r>
      <w:r w:rsidR="003D569A" w:rsidRPr="007949E8">
        <w:rPr>
          <w:rFonts w:ascii="Times New Roman" w:hAnsi="Times New Roman" w:cs="Times New Roman"/>
          <w:b/>
        </w:rPr>
        <w:t>5</w:t>
      </w:r>
    </w:p>
    <w:p w14:paraId="51B3ECA9" w14:textId="77777777" w:rsidR="003D569A" w:rsidRPr="00516A23" w:rsidRDefault="003D569A" w:rsidP="003D569A">
      <w:pPr>
        <w:jc w:val="both"/>
        <w:rPr>
          <w:rFonts w:ascii="Times New Roman" w:hAnsi="Times New Roman" w:cs="Times New Roman"/>
        </w:rPr>
      </w:pPr>
    </w:p>
    <w:p w14:paraId="6F7BBA18" w14:textId="2D815099" w:rsidR="00B11CAC" w:rsidRDefault="0044478C" w:rsidP="00B11CAC">
      <w:pPr>
        <w:jc w:val="both"/>
        <w:rPr>
          <w:rFonts w:ascii="Times New Roman" w:hAnsi="Times New Roman" w:cs="Times New Roman"/>
        </w:rPr>
      </w:pPr>
      <w:r>
        <w:rPr>
          <w:rFonts w:ascii="Times New Roman" w:hAnsi="Times New Roman" w:cs="Times New Roman"/>
        </w:rPr>
        <w:t>Ajánlatkérő a</w:t>
      </w:r>
      <w:r w:rsidR="00A054D4">
        <w:rPr>
          <w:rFonts w:ascii="Times New Roman" w:hAnsi="Times New Roman" w:cs="Times New Roman"/>
        </w:rPr>
        <w:t>z</w:t>
      </w:r>
      <w:r>
        <w:rPr>
          <w:rFonts w:ascii="Times New Roman" w:hAnsi="Times New Roman" w:cs="Times New Roman"/>
        </w:rPr>
        <w:t xml:space="preserve"> </w:t>
      </w:r>
      <w:r w:rsidR="00A054D4">
        <w:rPr>
          <w:rFonts w:ascii="Times New Roman" w:hAnsi="Times New Roman" w:cs="Times New Roman"/>
        </w:rPr>
        <w:t>1</w:t>
      </w:r>
      <w:r>
        <w:rPr>
          <w:rFonts w:ascii="Times New Roman" w:hAnsi="Times New Roman" w:cs="Times New Roman"/>
        </w:rPr>
        <w:t xml:space="preserve">. értékelési részszempont tekintetében azt értékeli, hogy </w:t>
      </w:r>
      <w:r w:rsidR="00555919">
        <w:rPr>
          <w:rFonts w:ascii="Times New Roman" w:hAnsi="Times New Roman" w:cs="Times New Roman"/>
        </w:rPr>
        <w:t>az M.2</w:t>
      </w:r>
      <w:r>
        <w:rPr>
          <w:rFonts w:ascii="Times New Roman" w:hAnsi="Times New Roman" w:cs="Times New Roman"/>
        </w:rPr>
        <w:t xml:space="preserve">.1. </w:t>
      </w:r>
      <w:proofErr w:type="gramStart"/>
      <w:r>
        <w:rPr>
          <w:rFonts w:ascii="Times New Roman" w:hAnsi="Times New Roman" w:cs="Times New Roman"/>
        </w:rPr>
        <w:t>alkalmassági</w:t>
      </w:r>
      <w:proofErr w:type="gramEnd"/>
      <w:r>
        <w:rPr>
          <w:rFonts w:ascii="Times New Roman" w:hAnsi="Times New Roman" w:cs="Times New Roman"/>
        </w:rPr>
        <w:t xml:space="preserve"> minimumkövetelmény tekintetében bevonni kívánt szakember </w:t>
      </w:r>
      <w:r w:rsidR="00B11CAC">
        <w:rPr>
          <w:rFonts w:ascii="Times New Roman" w:hAnsi="Times New Roman" w:cs="Times New Roman"/>
        </w:rPr>
        <w:t xml:space="preserve">az alkalmassági minimumkövetelményként előírt 12 hónapon felölt </w:t>
      </w:r>
      <w:r w:rsidR="00DA42AD" w:rsidRPr="00DA42AD">
        <w:rPr>
          <w:rFonts w:ascii="Times New Roman" w:hAnsi="Times New Roman" w:cs="Times New Roman"/>
        </w:rPr>
        <w:t xml:space="preserve">hány hónap szakmai tapasztalattal rendelkezik </w:t>
      </w:r>
      <w:r w:rsidRPr="0044478C">
        <w:rPr>
          <w:rFonts w:ascii="Times New Roman" w:hAnsi="Times New Roman" w:cs="Times New Roman"/>
        </w:rPr>
        <w:t>belvízcsatorna, belvízrendszer rekonstrukciója</w:t>
      </w:r>
      <w:r w:rsidR="00DA42AD">
        <w:rPr>
          <w:rFonts w:ascii="Times New Roman" w:hAnsi="Times New Roman" w:cs="Times New Roman"/>
        </w:rPr>
        <w:t xml:space="preserve"> vagy</w:t>
      </w:r>
      <w:r w:rsidRPr="0044478C">
        <w:rPr>
          <w:rFonts w:ascii="Times New Roman" w:hAnsi="Times New Roman" w:cs="Times New Roman"/>
        </w:rPr>
        <w:t xml:space="preserve"> építése</w:t>
      </w:r>
      <w:r w:rsidR="00380418">
        <w:rPr>
          <w:rFonts w:ascii="Times New Roman" w:hAnsi="Times New Roman" w:cs="Times New Roman"/>
        </w:rPr>
        <w:t xml:space="preserve"> tárgyú</w:t>
      </w:r>
      <w:r w:rsidRPr="0044478C">
        <w:rPr>
          <w:rFonts w:ascii="Times New Roman" w:hAnsi="Times New Roman" w:cs="Times New Roman"/>
        </w:rPr>
        <w:t xml:space="preserve"> építési beruházási munkákban</w:t>
      </w:r>
      <w:r>
        <w:rPr>
          <w:rFonts w:ascii="Times New Roman" w:hAnsi="Times New Roman" w:cs="Times New Roman"/>
        </w:rPr>
        <w:t xml:space="preserve">. </w:t>
      </w:r>
    </w:p>
    <w:p w14:paraId="0ED83B5C" w14:textId="570A3CDF" w:rsidR="00B11CAC" w:rsidRDefault="00B11CAC" w:rsidP="00B11CAC">
      <w:pPr>
        <w:jc w:val="both"/>
        <w:rPr>
          <w:rFonts w:ascii="Times New Roman" w:hAnsi="Times New Roman" w:cs="Times New Roman"/>
        </w:rPr>
      </w:pPr>
      <w:r>
        <w:rPr>
          <w:rFonts w:ascii="Times New Roman" w:hAnsi="Times New Roman" w:cs="Times New Roman"/>
        </w:rPr>
        <w:t>Az</w:t>
      </w:r>
      <w:r w:rsidRPr="0044478C">
        <w:rPr>
          <w:rFonts w:ascii="Times New Roman" w:hAnsi="Times New Roman" w:cs="Times New Roman"/>
        </w:rPr>
        <w:t xml:space="preserve"> </w:t>
      </w:r>
      <w:r>
        <w:rPr>
          <w:rFonts w:ascii="Times New Roman" w:hAnsi="Times New Roman" w:cs="Times New Roman"/>
        </w:rPr>
        <w:t>1</w:t>
      </w:r>
      <w:r w:rsidRPr="0044478C">
        <w:rPr>
          <w:rFonts w:ascii="Times New Roman" w:hAnsi="Times New Roman" w:cs="Times New Roman"/>
        </w:rPr>
        <w:t xml:space="preserve">. értékelési szempont vonatkozásában az ajánlati elem azon legkedvezőbb szintje, amelyre és az annál kedvezőbb vállalásokra ajánlatkérő egyaránt a ponthatár felső határával (10 pont) azonos számú pontot ad: </w:t>
      </w:r>
      <w:r>
        <w:rPr>
          <w:rFonts w:ascii="Times New Roman" w:hAnsi="Times New Roman" w:cs="Times New Roman"/>
        </w:rPr>
        <w:t xml:space="preserve">60 hónap (ez az előírás az alkalmassági minimumkövetelményként előírt 12 hónapon felüli hónapok számára vonatkozik) </w:t>
      </w:r>
    </w:p>
    <w:p w14:paraId="1869E130" w14:textId="005C3DB8" w:rsidR="00B11CAC" w:rsidRDefault="00B11CAC" w:rsidP="00B11CAC">
      <w:pPr>
        <w:jc w:val="both"/>
        <w:rPr>
          <w:rFonts w:ascii="Times New Roman" w:hAnsi="Times New Roman" w:cs="Times New Roman"/>
        </w:rPr>
      </w:pPr>
      <w:r>
        <w:rPr>
          <w:rFonts w:ascii="Times New Roman" w:hAnsi="Times New Roman" w:cs="Times New Roman"/>
        </w:rPr>
        <w:t xml:space="preserve">A felolvasólapon azt kell feltüntetni, hogy a szakember az alkalmassági minimumkövetelményen </w:t>
      </w:r>
      <w:r w:rsidRPr="00380418">
        <w:rPr>
          <w:rFonts w:ascii="Times New Roman" w:hAnsi="Times New Roman" w:cs="Times New Roman"/>
          <w:u w:val="single"/>
        </w:rPr>
        <w:t>felül</w:t>
      </w:r>
      <w:r>
        <w:rPr>
          <w:rFonts w:ascii="Times New Roman" w:hAnsi="Times New Roman" w:cs="Times New Roman"/>
        </w:rPr>
        <w:t xml:space="preserve"> hány hónap szakmai tapasztalattal rendelkezik </w:t>
      </w:r>
      <w:r w:rsidRPr="00B11CAC">
        <w:rPr>
          <w:rFonts w:ascii="Times New Roman" w:hAnsi="Times New Roman" w:cs="Times New Roman"/>
        </w:rPr>
        <w:t>belvízcsatorna, belvízrendszer, rekonstrukciója vagy építése tárgyú építési beruházási munkákban</w:t>
      </w:r>
      <w:r>
        <w:rPr>
          <w:rFonts w:ascii="Times New Roman" w:hAnsi="Times New Roman" w:cs="Times New Roman"/>
        </w:rPr>
        <w:t xml:space="preserve">, azaz a mindösszesen szakmai tapasztalat időtartamából le kell vonni az alkalmassági minimumkövetelményként előírt 12 hónapot, és ezt a számot kell beírni a felolvasólapra. </w:t>
      </w:r>
    </w:p>
    <w:p w14:paraId="30F09AB9" w14:textId="637C5B89" w:rsidR="00B11CAC" w:rsidRDefault="00B11CAC" w:rsidP="00B11CAC">
      <w:pPr>
        <w:jc w:val="both"/>
        <w:rPr>
          <w:rFonts w:ascii="Times New Roman" w:hAnsi="Times New Roman" w:cs="Times New Roman"/>
        </w:rPr>
      </w:pPr>
      <w:r>
        <w:rPr>
          <w:rFonts w:ascii="Times New Roman" w:hAnsi="Times New Roman" w:cs="Times New Roman"/>
        </w:rPr>
        <w:t xml:space="preserve">Ha a szakember az alkalmassági minimumkövetelményként előírt 12 hónapon felül egyáltalán nem rendelkezik további szakmai tapasztalattal </w:t>
      </w:r>
      <w:r w:rsidRPr="00B11CAC">
        <w:rPr>
          <w:rFonts w:ascii="Times New Roman" w:hAnsi="Times New Roman" w:cs="Times New Roman"/>
        </w:rPr>
        <w:t>belvízcsatorna, belvízrendszer, rekonstrukciója vagy építése tárgyú építési beruházási munkákban</w:t>
      </w:r>
      <w:r>
        <w:rPr>
          <w:rFonts w:ascii="Times New Roman" w:hAnsi="Times New Roman" w:cs="Times New Roman"/>
        </w:rPr>
        <w:t xml:space="preserve">, úgy a felolvasólapra 0 megajánlást kell beírni. </w:t>
      </w:r>
    </w:p>
    <w:p w14:paraId="196C6C19" w14:textId="77777777" w:rsidR="00B11CAC" w:rsidRDefault="00B11CAC" w:rsidP="00B11CAC">
      <w:pPr>
        <w:jc w:val="both"/>
        <w:rPr>
          <w:rFonts w:ascii="Times New Roman" w:hAnsi="Times New Roman" w:cs="Times New Roman"/>
        </w:rPr>
      </w:pPr>
      <w:r>
        <w:rPr>
          <w:rFonts w:ascii="Times New Roman" w:hAnsi="Times New Roman" w:cs="Times New Roman"/>
        </w:rPr>
        <w:t xml:space="preserve">Ajánlatkérő kizárólag az egész hónapokat veszi figyelembe, és kéri az ajánlattevőket, hogy kizárólag azon hónapok számát adják meg, amelyek teljes időtartama alatt a szakember szakmai tapasztalatot szerzett, a nem egész hónapokat, amelyeket nem teljes egészében a vizsgált szakmai tapasztalat megszerzésével töltött a szakember, kérjük, ne számolják bele a szakmai tapasztalat időtartamába. Ajánlatkérő kéri az ajánlattevőket, hogy a szakmai tapasztalat megszerzésének idejét év/hónap pontossággal szíveskedjenek megadni az önéletrajzban a fenti előírásra figyelemmel, nap pontossággal nem szükséges megadni a szakmai tapasztalat megszerzésének idejét. Amennyiben a szakember egyidejűleg több különböző munkában is szerzett szakmai tapasztalatot, ezen – átfedésekkel érintett – időtartam egyszer vehető figyelembe, az átfedések levonásával. </w:t>
      </w:r>
    </w:p>
    <w:p w14:paraId="4B0B7A34" w14:textId="0204B20D" w:rsidR="0044478C" w:rsidRDefault="0044478C" w:rsidP="00B11CAC">
      <w:pPr>
        <w:jc w:val="both"/>
        <w:rPr>
          <w:rFonts w:ascii="Times New Roman" w:hAnsi="Times New Roman" w:cs="Times New Roman"/>
        </w:rPr>
      </w:pPr>
    </w:p>
    <w:p w14:paraId="30A2EF84" w14:textId="77777777" w:rsidR="003D569A" w:rsidRDefault="003D569A" w:rsidP="003D569A">
      <w:pPr>
        <w:rPr>
          <w:rFonts w:ascii="Times New Roman" w:hAnsi="Times New Roman" w:cs="Times New Roman"/>
        </w:rPr>
      </w:pPr>
      <w:r w:rsidRPr="002C1E19">
        <w:rPr>
          <w:rFonts w:ascii="Times New Roman" w:hAnsi="Times New Roman" w:cs="Times New Roman"/>
        </w:rPr>
        <w:t>A</w:t>
      </w:r>
      <w:r>
        <w:rPr>
          <w:rFonts w:ascii="Times New Roman" w:hAnsi="Times New Roman" w:cs="Times New Roman"/>
        </w:rPr>
        <w:t>z egyenes</w:t>
      </w:r>
      <w:r w:rsidRPr="002C1E19">
        <w:rPr>
          <w:rFonts w:ascii="Times New Roman" w:hAnsi="Times New Roman" w:cs="Times New Roman"/>
        </w:rPr>
        <w:t xml:space="preserve"> arányosítás képlete:</w:t>
      </w:r>
    </w:p>
    <w:p w14:paraId="06D680FB" w14:textId="77777777" w:rsidR="00AC4462" w:rsidRDefault="00AC4462" w:rsidP="003D569A">
      <w:pPr>
        <w:rPr>
          <w:rFonts w:ascii="Times New Roman" w:hAnsi="Times New Roman" w:cs="Times New Roman"/>
        </w:rPr>
      </w:pPr>
    </w:p>
    <w:p w14:paraId="2CF02F52" w14:textId="77777777" w:rsidR="00AC4462" w:rsidRPr="00FD3ADA" w:rsidRDefault="00AC4462" w:rsidP="00FD3ADA">
      <w:pPr>
        <w:widowControl w:val="0"/>
        <w:rPr>
          <w:rFonts w:ascii="Times New Roman" w:hAnsi="Times New Roman" w:cs="Times New Roman"/>
          <w:sz w:val="22"/>
          <w:szCs w:val="22"/>
        </w:rPr>
      </w:pPr>
      <w:r w:rsidRPr="00FD3ADA">
        <w:rPr>
          <w:rFonts w:ascii="Times New Roman" w:hAnsi="Times New Roman" w:cs="Times New Roman"/>
          <w:sz w:val="22"/>
          <w:szCs w:val="22"/>
        </w:rPr>
        <w:t>P = (</w:t>
      </w:r>
      <w:proofErr w:type="spellStart"/>
      <w:r w:rsidRPr="00FD3ADA">
        <w:rPr>
          <w:rFonts w:ascii="Times New Roman" w:hAnsi="Times New Roman" w:cs="Times New Roman"/>
          <w:sz w:val="22"/>
          <w:szCs w:val="22"/>
        </w:rPr>
        <w:t>A</w:t>
      </w:r>
      <w:r w:rsidRPr="00FD3ADA">
        <w:rPr>
          <w:rFonts w:ascii="Times New Roman" w:hAnsi="Times New Roman" w:cs="Times New Roman"/>
          <w:sz w:val="22"/>
          <w:szCs w:val="22"/>
          <w:vertAlign w:val="subscript"/>
        </w:rPr>
        <w:t>vizsgált</w:t>
      </w:r>
      <w:proofErr w:type="spellEnd"/>
      <w:r w:rsidRPr="00FD3ADA">
        <w:rPr>
          <w:rFonts w:ascii="Times New Roman" w:hAnsi="Times New Roman" w:cs="Times New Roman"/>
          <w:sz w:val="22"/>
          <w:szCs w:val="22"/>
        </w:rPr>
        <w:t xml:space="preserve">/ </w:t>
      </w:r>
      <w:proofErr w:type="spellStart"/>
      <w:r w:rsidRPr="00FD3ADA">
        <w:rPr>
          <w:rFonts w:ascii="Times New Roman" w:hAnsi="Times New Roman" w:cs="Times New Roman"/>
          <w:sz w:val="22"/>
          <w:szCs w:val="22"/>
        </w:rPr>
        <w:t>A</w:t>
      </w:r>
      <w:r w:rsidRPr="00FD3ADA">
        <w:rPr>
          <w:rFonts w:ascii="Times New Roman" w:hAnsi="Times New Roman" w:cs="Times New Roman"/>
          <w:sz w:val="22"/>
          <w:szCs w:val="22"/>
          <w:vertAlign w:val="subscript"/>
        </w:rPr>
        <w:t>legkedvezőbb</w:t>
      </w:r>
      <w:proofErr w:type="spellEnd"/>
      <w:r w:rsidRPr="00FD3ADA">
        <w:rPr>
          <w:rFonts w:ascii="Times New Roman" w:hAnsi="Times New Roman" w:cs="Times New Roman"/>
          <w:sz w:val="22"/>
          <w:szCs w:val="22"/>
        </w:rPr>
        <w:t>) x (</w:t>
      </w:r>
      <w:proofErr w:type="spellStart"/>
      <w:r w:rsidRPr="00FD3ADA">
        <w:rPr>
          <w:rFonts w:ascii="Times New Roman" w:hAnsi="Times New Roman" w:cs="Times New Roman"/>
          <w:sz w:val="22"/>
          <w:szCs w:val="22"/>
        </w:rPr>
        <w:t>P</w:t>
      </w:r>
      <w:r w:rsidRPr="00FD3ADA">
        <w:rPr>
          <w:rFonts w:ascii="Times New Roman" w:hAnsi="Times New Roman" w:cs="Times New Roman"/>
          <w:sz w:val="22"/>
          <w:szCs w:val="22"/>
          <w:vertAlign w:val="subscript"/>
        </w:rPr>
        <w:t>max</w:t>
      </w:r>
      <w:proofErr w:type="spellEnd"/>
      <w:r w:rsidRPr="00FD3ADA">
        <w:rPr>
          <w:rFonts w:ascii="Times New Roman" w:hAnsi="Times New Roman" w:cs="Times New Roman"/>
          <w:sz w:val="22"/>
          <w:szCs w:val="22"/>
        </w:rPr>
        <w:t xml:space="preserve">– </w:t>
      </w:r>
      <w:proofErr w:type="spellStart"/>
      <w:r w:rsidRPr="00FD3ADA">
        <w:rPr>
          <w:rFonts w:ascii="Times New Roman" w:hAnsi="Times New Roman" w:cs="Times New Roman"/>
          <w:sz w:val="22"/>
          <w:szCs w:val="22"/>
        </w:rPr>
        <w:t>P</w:t>
      </w:r>
      <w:r w:rsidRPr="00FD3ADA">
        <w:rPr>
          <w:rFonts w:ascii="Times New Roman" w:hAnsi="Times New Roman" w:cs="Times New Roman"/>
          <w:sz w:val="22"/>
          <w:szCs w:val="22"/>
          <w:vertAlign w:val="subscript"/>
        </w:rPr>
        <w:t>min</w:t>
      </w:r>
      <w:proofErr w:type="spellEnd"/>
      <w:r w:rsidRPr="00FD3ADA">
        <w:rPr>
          <w:rFonts w:ascii="Times New Roman" w:hAnsi="Times New Roman" w:cs="Times New Roman"/>
          <w:sz w:val="22"/>
          <w:szCs w:val="22"/>
        </w:rPr>
        <w:t xml:space="preserve">) + </w:t>
      </w:r>
      <w:proofErr w:type="spellStart"/>
      <w:r w:rsidRPr="00FD3ADA">
        <w:rPr>
          <w:rFonts w:ascii="Times New Roman" w:hAnsi="Times New Roman" w:cs="Times New Roman"/>
          <w:sz w:val="22"/>
          <w:szCs w:val="22"/>
        </w:rPr>
        <w:t>P</w:t>
      </w:r>
      <w:r w:rsidRPr="00FD3ADA">
        <w:rPr>
          <w:rFonts w:ascii="Times New Roman" w:hAnsi="Times New Roman" w:cs="Times New Roman"/>
          <w:sz w:val="22"/>
          <w:szCs w:val="22"/>
          <w:vertAlign w:val="subscript"/>
        </w:rPr>
        <w:t>min</w:t>
      </w:r>
      <w:proofErr w:type="spellEnd"/>
    </w:p>
    <w:p w14:paraId="6E1EC172" w14:textId="77777777" w:rsidR="00AC4462" w:rsidRPr="002C1E19" w:rsidRDefault="00AC4462" w:rsidP="003D569A">
      <w:pPr>
        <w:rPr>
          <w:rFonts w:ascii="Times New Roman" w:eastAsia="Calibri" w:hAnsi="Times New Roman" w:cs="Times New Roman"/>
        </w:rPr>
      </w:pPr>
    </w:p>
    <w:p w14:paraId="052FC32F" w14:textId="77777777" w:rsidR="003D569A" w:rsidRPr="002C1E19" w:rsidRDefault="003D569A" w:rsidP="003D569A">
      <w:pPr>
        <w:jc w:val="both"/>
        <w:rPr>
          <w:rFonts w:ascii="Times New Roman" w:hAnsi="Times New Roman" w:cs="Times New Roman"/>
        </w:rPr>
      </w:pPr>
      <w:proofErr w:type="gramStart"/>
      <w:r w:rsidRPr="002C1E19">
        <w:rPr>
          <w:rFonts w:ascii="Times New Roman" w:hAnsi="Times New Roman" w:cs="Times New Roman"/>
        </w:rPr>
        <w:t>ahol</w:t>
      </w:r>
      <w:proofErr w:type="gramEnd"/>
      <w:r w:rsidRPr="002C1E19">
        <w:rPr>
          <w:rFonts w:ascii="Times New Roman" w:hAnsi="Times New Roman" w:cs="Times New Roman"/>
        </w:rPr>
        <w:t>:</w:t>
      </w:r>
    </w:p>
    <w:p w14:paraId="145F8C56" w14:textId="77777777" w:rsidR="003D569A" w:rsidRPr="002C1E19" w:rsidRDefault="003D569A" w:rsidP="003D569A">
      <w:pPr>
        <w:jc w:val="both"/>
        <w:rPr>
          <w:rFonts w:ascii="Times New Roman" w:hAnsi="Times New Roman" w:cs="Times New Roman"/>
        </w:rPr>
      </w:pPr>
      <w:r w:rsidRPr="002C1E19">
        <w:rPr>
          <w:rFonts w:ascii="Times New Roman" w:hAnsi="Times New Roman" w:cs="Times New Roman"/>
        </w:rPr>
        <w:t>P:</w:t>
      </w:r>
      <w:r w:rsidRPr="002C1E19">
        <w:rPr>
          <w:rFonts w:ascii="Times New Roman" w:hAnsi="Times New Roman" w:cs="Times New Roman"/>
        </w:rPr>
        <w:tab/>
      </w:r>
      <w:r w:rsidRPr="002C1E19">
        <w:rPr>
          <w:rFonts w:ascii="Times New Roman" w:hAnsi="Times New Roman" w:cs="Times New Roman"/>
        </w:rPr>
        <w:tab/>
        <w:t>a vizsgált ajánlati elem adott szempontra vonatkozó pontszáma</w:t>
      </w:r>
    </w:p>
    <w:p w14:paraId="309783CE" w14:textId="77777777" w:rsidR="003D569A" w:rsidRPr="002C1E19" w:rsidRDefault="003D569A" w:rsidP="003D569A">
      <w:pPr>
        <w:jc w:val="both"/>
        <w:rPr>
          <w:rFonts w:ascii="Times New Roman" w:hAnsi="Times New Roman" w:cs="Times New Roman"/>
        </w:rPr>
      </w:pPr>
      <w:r w:rsidRPr="002C1E19">
        <w:rPr>
          <w:rFonts w:ascii="Times New Roman" w:hAnsi="Times New Roman" w:cs="Times New Roman"/>
        </w:rPr>
        <w:t>P</w:t>
      </w:r>
      <w:r w:rsidRPr="008023EE">
        <w:rPr>
          <w:rFonts w:ascii="Times New Roman" w:hAnsi="Times New Roman" w:cs="Times New Roman"/>
          <w:vertAlign w:val="subscript"/>
        </w:rPr>
        <w:t>max</w:t>
      </w:r>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felső határa</w:t>
      </w:r>
    </w:p>
    <w:p w14:paraId="3FA83108" w14:textId="77777777" w:rsidR="003D569A" w:rsidRPr="002C1E19" w:rsidRDefault="003D569A" w:rsidP="003D569A">
      <w:pPr>
        <w:jc w:val="both"/>
        <w:rPr>
          <w:rFonts w:ascii="Times New Roman" w:hAnsi="Times New Roman" w:cs="Times New Roman"/>
        </w:rPr>
      </w:pPr>
      <w:r w:rsidRPr="002C1E19">
        <w:rPr>
          <w:rFonts w:ascii="Times New Roman" w:hAnsi="Times New Roman" w:cs="Times New Roman"/>
        </w:rPr>
        <w:t>P</w:t>
      </w:r>
      <w:r w:rsidRPr="008023EE">
        <w:rPr>
          <w:rFonts w:ascii="Times New Roman" w:hAnsi="Times New Roman" w:cs="Times New Roman"/>
          <w:vertAlign w:val="subscript"/>
        </w:rPr>
        <w:t>min</w:t>
      </w:r>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alsó határa</w:t>
      </w:r>
    </w:p>
    <w:p w14:paraId="326DC66A" w14:textId="0728E5F1" w:rsidR="003D569A" w:rsidRPr="002C1E19" w:rsidRDefault="000072EC" w:rsidP="003D569A">
      <w:pPr>
        <w:jc w:val="both"/>
        <w:rPr>
          <w:rFonts w:ascii="Times New Roman" w:hAnsi="Times New Roman" w:cs="Times New Roman"/>
        </w:rPr>
      </w:pPr>
      <w:proofErr w:type="spellStart"/>
      <w:r w:rsidRPr="002C1E19">
        <w:rPr>
          <w:rFonts w:ascii="Times New Roman" w:hAnsi="Times New Roman" w:cs="Times New Roman"/>
        </w:rPr>
        <w:t>A</w:t>
      </w:r>
      <w:r>
        <w:rPr>
          <w:rFonts w:ascii="Times New Roman" w:hAnsi="Times New Roman" w:cs="Times New Roman"/>
          <w:vertAlign w:val="subscript"/>
        </w:rPr>
        <w:t>legkedvezőbb</w:t>
      </w:r>
      <w:proofErr w:type="spellEnd"/>
      <w:r w:rsidR="003D569A" w:rsidRPr="002C1E19">
        <w:rPr>
          <w:rFonts w:ascii="Times New Roman" w:hAnsi="Times New Roman" w:cs="Times New Roman"/>
        </w:rPr>
        <w:t>:</w:t>
      </w:r>
      <w:r w:rsidR="003D569A" w:rsidRPr="002C1E19">
        <w:rPr>
          <w:rFonts w:ascii="Times New Roman" w:hAnsi="Times New Roman" w:cs="Times New Roman"/>
        </w:rPr>
        <w:tab/>
        <w:t>a legelőnyösebb ajánlat tartalmi eleme</w:t>
      </w:r>
    </w:p>
    <w:p w14:paraId="1560CF0D" w14:textId="77777777" w:rsidR="003D569A" w:rsidRPr="002C1E19" w:rsidRDefault="003D569A" w:rsidP="003D569A">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vizsgált</w:t>
      </w:r>
      <w:proofErr w:type="spellEnd"/>
      <w:r w:rsidRPr="002C1E19">
        <w:rPr>
          <w:rFonts w:ascii="Times New Roman" w:hAnsi="Times New Roman" w:cs="Times New Roman"/>
        </w:rPr>
        <w:t>:</w:t>
      </w:r>
      <w:r w:rsidRPr="002C1E19">
        <w:rPr>
          <w:rFonts w:ascii="Times New Roman" w:hAnsi="Times New Roman" w:cs="Times New Roman"/>
        </w:rPr>
        <w:tab/>
        <w:t xml:space="preserve">a </w:t>
      </w:r>
      <w:r>
        <w:rPr>
          <w:rFonts w:ascii="Times New Roman" w:hAnsi="Times New Roman" w:cs="Times New Roman"/>
        </w:rPr>
        <w:t>vizsgált ajánlat tartalmi eleme</w:t>
      </w:r>
    </w:p>
    <w:p w14:paraId="72B727F8" w14:textId="77777777" w:rsidR="00496C68" w:rsidRDefault="00496C68" w:rsidP="003D569A">
      <w:pPr>
        <w:jc w:val="both"/>
        <w:rPr>
          <w:rFonts w:ascii="Times New Roman" w:hAnsi="Times New Roman" w:cs="Times New Roman"/>
        </w:rPr>
      </w:pPr>
    </w:p>
    <w:p w14:paraId="73A82EBF" w14:textId="63B3E69E" w:rsidR="00502337" w:rsidRPr="00221559" w:rsidRDefault="00502337" w:rsidP="007949E8">
      <w:pPr>
        <w:pStyle w:val="Listaszerbekezds"/>
        <w:numPr>
          <w:ilvl w:val="0"/>
          <w:numId w:val="76"/>
        </w:numPr>
        <w:ind w:left="426" w:hanging="426"/>
        <w:jc w:val="both"/>
        <w:rPr>
          <w:rFonts w:ascii="Times New Roman" w:hAnsi="Times New Roman" w:cs="Times New Roman"/>
          <w:b/>
        </w:rPr>
      </w:pPr>
      <w:r>
        <w:rPr>
          <w:rFonts w:ascii="Times New Roman" w:hAnsi="Times New Roman" w:cs="Times New Roman"/>
          <w:b/>
        </w:rPr>
        <w:t>A</w:t>
      </w:r>
      <w:r w:rsidR="00555919">
        <w:rPr>
          <w:rFonts w:ascii="Times New Roman" w:hAnsi="Times New Roman" w:cs="Times New Roman"/>
          <w:b/>
        </w:rPr>
        <w:t>z M.2</w:t>
      </w:r>
      <w:r w:rsidRPr="00496C68">
        <w:rPr>
          <w:rFonts w:ascii="Times New Roman" w:hAnsi="Times New Roman" w:cs="Times New Roman"/>
          <w:b/>
        </w:rPr>
        <w:t>.</w:t>
      </w:r>
      <w:r w:rsidR="00555919">
        <w:rPr>
          <w:rFonts w:ascii="Times New Roman" w:hAnsi="Times New Roman" w:cs="Times New Roman"/>
          <w:b/>
        </w:rPr>
        <w:t>2</w:t>
      </w:r>
      <w:r w:rsidRPr="00496C68">
        <w:rPr>
          <w:rFonts w:ascii="Times New Roman" w:hAnsi="Times New Roman" w:cs="Times New Roman"/>
          <w:b/>
        </w:rPr>
        <w:t xml:space="preserve">. alkalmassági minimumkövetelmény tekintetében bevonni kívánt szakember </w:t>
      </w:r>
      <w:r w:rsidR="00555919" w:rsidRPr="00555919">
        <w:rPr>
          <w:rFonts w:ascii="Times New Roman" w:hAnsi="Times New Roman" w:cs="Times New Roman"/>
          <w:b/>
        </w:rPr>
        <w:t xml:space="preserve">belvízrendezési munkák minőségügyi irányításában szerzett többlet szakmai tapasztalata (max. </w:t>
      </w:r>
      <w:r w:rsidR="00A77F73">
        <w:rPr>
          <w:rFonts w:ascii="Times New Roman" w:hAnsi="Times New Roman" w:cs="Times New Roman"/>
          <w:b/>
        </w:rPr>
        <w:t>48</w:t>
      </w:r>
      <w:r w:rsidR="00A77F73" w:rsidRPr="00555919">
        <w:rPr>
          <w:rFonts w:ascii="Times New Roman" w:hAnsi="Times New Roman" w:cs="Times New Roman"/>
          <w:b/>
        </w:rPr>
        <w:t xml:space="preserve"> </w:t>
      </w:r>
      <w:r w:rsidR="00555919" w:rsidRPr="00555919">
        <w:rPr>
          <w:rFonts w:ascii="Times New Roman" w:hAnsi="Times New Roman" w:cs="Times New Roman"/>
          <w:b/>
        </w:rPr>
        <w:t>hónap)</w:t>
      </w:r>
      <w:r>
        <w:rPr>
          <w:rFonts w:ascii="Times New Roman" w:hAnsi="Times New Roman" w:cs="Times New Roman"/>
          <w:b/>
        </w:rPr>
        <w:t>– súlyszám: 1</w:t>
      </w:r>
      <w:r w:rsidR="00555919">
        <w:rPr>
          <w:rFonts w:ascii="Times New Roman" w:hAnsi="Times New Roman" w:cs="Times New Roman"/>
          <w:b/>
        </w:rPr>
        <w:t>0</w:t>
      </w:r>
    </w:p>
    <w:p w14:paraId="16163CB7" w14:textId="77777777" w:rsidR="00502337" w:rsidRDefault="00502337" w:rsidP="00502337">
      <w:pPr>
        <w:jc w:val="both"/>
        <w:rPr>
          <w:rFonts w:ascii="Times New Roman" w:hAnsi="Times New Roman" w:cs="Times New Roman"/>
        </w:rPr>
      </w:pPr>
    </w:p>
    <w:p w14:paraId="6E23FE89" w14:textId="2AE27B7C" w:rsidR="00502337" w:rsidRDefault="00502337" w:rsidP="00502337">
      <w:pPr>
        <w:jc w:val="both"/>
        <w:rPr>
          <w:rFonts w:ascii="Times New Roman" w:hAnsi="Times New Roman" w:cs="Times New Roman"/>
        </w:rPr>
      </w:pPr>
      <w:r>
        <w:rPr>
          <w:rFonts w:ascii="Times New Roman" w:hAnsi="Times New Roman" w:cs="Times New Roman"/>
        </w:rPr>
        <w:t xml:space="preserve">Ajánlatkérő a </w:t>
      </w:r>
      <w:r w:rsidR="00A054D4">
        <w:rPr>
          <w:rFonts w:ascii="Times New Roman" w:hAnsi="Times New Roman" w:cs="Times New Roman"/>
        </w:rPr>
        <w:t>2</w:t>
      </w:r>
      <w:r>
        <w:rPr>
          <w:rFonts w:ascii="Times New Roman" w:hAnsi="Times New Roman" w:cs="Times New Roman"/>
        </w:rPr>
        <w:t>. értékelési részszempont tekintetében azt értékeli, hogy az M.</w:t>
      </w:r>
      <w:r w:rsidR="00555919">
        <w:rPr>
          <w:rFonts w:ascii="Times New Roman" w:hAnsi="Times New Roman" w:cs="Times New Roman"/>
        </w:rPr>
        <w:t>2</w:t>
      </w:r>
      <w:r>
        <w:rPr>
          <w:rFonts w:ascii="Times New Roman" w:hAnsi="Times New Roman" w:cs="Times New Roman"/>
        </w:rPr>
        <w:t>.</w:t>
      </w:r>
      <w:r w:rsidR="00555919">
        <w:rPr>
          <w:rFonts w:ascii="Times New Roman" w:hAnsi="Times New Roman" w:cs="Times New Roman"/>
        </w:rPr>
        <w:t>2</w:t>
      </w:r>
      <w:r>
        <w:rPr>
          <w:rFonts w:ascii="Times New Roman" w:hAnsi="Times New Roman" w:cs="Times New Roman"/>
        </w:rPr>
        <w:t xml:space="preserve">. alkalmassági minimumkövetelmény tekintetében bevonni kívánt szakember </w:t>
      </w:r>
      <w:r w:rsidR="004250ED">
        <w:rPr>
          <w:rFonts w:ascii="Times New Roman" w:hAnsi="Times New Roman" w:cs="Times New Roman"/>
        </w:rPr>
        <w:t xml:space="preserve">az alkalmassági minimumkövetelményen felül </w:t>
      </w:r>
      <w:r w:rsidR="00555919">
        <w:rPr>
          <w:rFonts w:ascii="Times New Roman" w:hAnsi="Times New Roman" w:cs="Times New Roman"/>
        </w:rPr>
        <w:t xml:space="preserve">hány hónap szakmai </w:t>
      </w:r>
      <w:r>
        <w:rPr>
          <w:rFonts w:ascii="Times New Roman" w:hAnsi="Times New Roman" w:cs="Times New Roman"/>
        </w:rPr>
        <w:t>tapasztalat</w:t>
      </w:r>
      <w:r w:rsidR="00555919">
        <w:rPr>
          <w:rFonts w:ascii="Times New Roman" w:hAnsi="Times New Roman" w:cs="Times New Roman"/>
        </w:rPr>
        <w:t xml:space="preserve">tal rendelkezik </w:t>
      </w:r>
      <w:r w:rsidR="00555919" w:rsidRPr="00555919">
        <w:rPr>
          <w:rFonts w:ascii="Times New Roman" w:hAnsi="Times New Roman" w:cs="Times New Roman"/>
        </w:rPr>
        <w:t>belvízrendezési munkák minőségügyi irányításában</w:t>
      </w:r>
      <w:r w:rsidR="00555919">
        <w:rPr>
          <w:rFonts w:ascii="Times New Roman" w:hAnsi="Times New Roman" w:cs="Times New Roman"/>
        </w:rPr>
        <w:t xml:space="preserve">. </w:t>
      </w:r>
    </w:p>
    <w:p w14:paraId="75E8C79A" w14:textId="77777777" w:rsidR="00502337" w:rsidRDefault="00502337" w:rsidP="00502337">
      <w:pPr>
        <w:jc w:val="both"/>
        <w:rPr>
          <w:rFonts w:ascii="Times New Roman" w:hAnsi="Times New Roman" w:cs="Times New Roman"/>
        </w:rPr>
      </w:pPr>
    </w:p>
    <w:p w14:paraId="756BB3A6" w14:textId="3F27314B" w:rsidR="00655955" w:rsidRDefault="00655955" w:rsidP="00502337">
      <w:pPr>
        <w:jc w:val="both"/>
        <w:rPr>
          <w:rFonts w:ascii="Times New Roman" w:hAnsi="Times New Roman" w:cs="Times New Roman"/>
        </w:rPr>
      </w:pPr>
      <w:r>
        <w:rPr>
          <w:rFonts w:ascii="Times New Roman" w:hAnsi="Times New Roman" w:cs="Times New Roman"/>
        </w:rPr>
        <w:t xml:space="preserve">A „belvízrendezési munkák” alatt a síkvidéki vízrendezési munkákat kell érteni. </w:t>
      </w:r>
    </w:p>
    <w:p w14:paraId="15BD83BB" w14:textId="77777777" w:rsidR="00207440" w:rsidRDefault="00207440" w:rsidP="00502337">
      <w:pPr>
        <w:jc w:val="both"/>
        <w:rPr>
          <w:rFonts w:ascii="Times New Roman" w:hAnsi="Times New Roman" w:cs="Times New Roman"/>
        </w:rPr>
      </w:pPr>
    </w:p>
    <w:p w14:paraId="7E3E4645" w14:textId="07A3182A" w:rsidR="00502337" w:rsidRDefault="00555919" w:rsidP="00502337">
      <w:pPr>
        <w:jc w:val="both"/>
        <w:rPr>
          <w:rFonts w:ascii="Times New Roman" w:hAnsi="Times New Roman" w:cs="Times New Roman"/>
        </w:rPr>
      </w:pPr>
      <w:r>
        <w:rPr>
          <w:rFonts w:ascii="Times New Roman" w:hAnsi="Times New Roman" w:cs="Times New Roman"/>
        </w:rPr>
        <w:t>A</w:t>
      </w:r>
      <w:r w:rsidR="00502337" w:rsidRPr="0044478C">
        <w:rPr>
          <w:rFonts w:ascii="Times New Roman" w:hAnsi="Times New Roman" w:cs="Times New Roman"/>
        </w:rPr>
        <w:t xml:space="preserve"> </w:t>
      </w:r>
      <w:r w:rsidR="00A054D4">
        <w:rPr>
          <w:rFonts w:ascii="Times New Roman" w:hAnsi="Times New Roman" w:cs="Times New Roman"/>
        </w:rPr>
        <w:t>2</w:t>
      </w:r>
      <w:r w:rsidR="00502337" w:rsidRPr="0044478C">
        <w:rPr>
          <w:rFonts w:ascii="Times New Roman" w:hAnsi="Times New Roman" w:cs="Times New Roman"/>
        </w:rPr>
        <w:t xml:space="preserve">. értékelési szempont vonatkozásában az ajánlati elem azon legkedvezőbb szintje, amelyre és az annál kedvezőbb vállalásokra ajánlatkérő egyaránt a ponthatár felső határával (10 pont) azonos számú pontot ad: </w:t>
      </w:r>
      <w:r w:rsidR="001B06DD">
        <w:rPr>
          <w:rFonts w:ascii="Times New Roman" w:hAnsi="Times New Roman" w:cs="Times New Roman"/>
        </w:rPr>
        <w:t xml:space="preserve">48 </w:t>
      </w:r>
      <w:r>
        <w:rPr>
          <w:rFonts w:ascii="Times New Roman" w:hAnsi="Times New Roman" w:cs="Times New Roman"/>
        </w:rPr>
        <w:t>hónap</w:t>
      </w:r>
      <w:r w:rsidR="001B06DD">
        <w:rPr>
          <w:rFonts w:ascii="Times New Roman" w:hAnsi="Times New Roman" w:cs="Times New Roman"/>
        </w:rPr>
        <w:t xml:space="preserve"> (ez az előírás az alkalmassági minimumkövetelményként előírt 12 hónapon felüli hónapok számára vonatkozik) </w:t>
      </w:r>
    </w:p>
    <w:p w14:paraId="78157147" w14:textId="5AEE2695" w:rsidR="00555919" w:rsidRDefault="001B06DD" w:rsidP="00502337">
      <w:pPr>
        <w:jc w:val="both"/>
        <w:rPr>
          <w:rFonts w:ascii="Times New Roman" w:hAnsi="Times New Roman" w:cs="Times New Roman"/>
        </w:rPr>
      </w:pPr>
      <w:r>
        <w:rPr>
          <w:rFonts w:ascii="Times New Roman" w:hAnsi="Times New Roman" w:cs="Times New Roman"/>
        </w:rPr>
        <w:t xml:space="preserve">A felolvasólapon azt kell feltüntetni, hogy a szakember az alkalmassági minimumkövetelményen </w:t>
      </w:r>
      <w:r w:rsidRPr="00380418">
        <w:rPr>
          <w:rFonts w:ascii="Times New Roman" w:hAnsi="Times New Roman" w:cs="Times New Roman"/>
          <w:u w:val="single"/>
        </w:rPr>
        <w:t>felül</w:t>
      </w:r>
      <w:r>
        <w:rPr>
          <w:rFonts w:ascii="Times New Roman" w:hAnsi="Times New Roman" w:cs="Times New Roman"/>
        </w:rPr>
        <w:t xml:space="preserve"> hány hónap szakmai tapasztalattal rendelkezik </w:t>
      </w:r>
      <w:r w:rsidRPr="00555919">
        <w:rPr>
          <w:rFonts w:ascii="Times New Roman" w:hAnsi="Times New Roman" w:cs="Times New Roman"/>
        </w:rPr>
        <w:t>belvízrendezési munkák minőségügyi irányításában</w:t>
      </w:r>
      <w:r>
        <w:rPr>
          <w:rFonts w:ascii="Times New Roman" w:hAnsi="Times New Roman" w:cs="Times New Roman"/>
        </w:rPr>
        <w:t xml:space="preserve">, azaz a mindösszesen szakmai tapasztalat időtartamából le kell vonni az alkalmassági minimumkövetelményként előírt 12 hónapot, és ezt a számot kell beírni a felolvasólapra. </w:t>
      </w:r>
    </w:p>
    <w:p w14:paraId="7D4B191D" w14:textId="6642C41E" w:rsidR="001B06DD" w:rsidRDefault="001B06DD" w:rsidP="00502337">
      <w:pPr>
        <w:jc w:val="both"/>
        <w:rPr>
          <w:rFonts w:ascii="Times New Roman" w:hAnsi="Times New Roman" w:cs="Times New Roman"/>
        </w:rPr>
      </w:pPr>
      <w:r>
        <w:rPr>
          <w:rFonts w:ascii="Times New Roman" w:hAnsi="Times New Roman" w:cs="Times New Roman"/>
        </w:rPr>
        <w:t xml:space="preserve">Ha a szakember az alkalmassági minimumkövetelményként előírt 12 hónapon felül egyáltalán nem rendelkezik további szakmai tapasztalattal </w:t>
      </w:r>
      <w:r w:rsidRPr="00555919">
        <w:rPr>
          <w:rFonts w:ascii="Times New Roman" w:hAnsi="Times New Roman" w:cs="Times New Roman"/>
        </w:rPr>
        <w:t>belvízrendezési munkák minőségügyi irányításában</w:t>
      </w:r>
      <w:r>
        <w:rPr>
          <w:rFonts w:ascii="Times New Roman" w:hAnsi="Times New Roman" w:cs="Times New Roman"/>
        </w:rPr>
        <w:t xml:space="preserve">, úgy a felolvasólapra 0 megajánlást kell beírni. </w:t>
      </w:r>
    </w:p>
    <w:p w14:paraId="3CAA7FA1" w14:textId="16E2B1CB" w:rsidR="00E21C08" w:rsidRDefault="00E21C08" w:rsidP="00502337">
      <w:pPr>
        <w:jc w:val="both"/>
        <w:rPr>
          <w:rFonts w:ascii="Times New Roman" w:hAnsi="Times New Roman" w:cs="Times New Roman"/>
        </w:rPr>
      </w:pPr>
      <w:r>
        <w:rPr>
          <w:rFonts w:ascii="Times New Roman" w:hAnsi="Times New Roman" w:cs="Times New Roman"/>
        </w:rPr>
        <w:t xml:space="preserve">Ajánlatkérő kizárólag az egész hónapokat veszi figyelembe, és kéri az ajánlattevőket, hogy kizárólag azon hónapok számát adják meg, amelyek teljes időtartama alatt a szakember szakmai tapasztalatot szerzett, a nem egész hónapokat, amelyeket nem teljes egészében a vizsgált szakmai tapasztalat megszerzésével töltött a szakember, kérjük, ne számolják bele a szakmai tapasztalat időtartamába. Ajánlatkérő kéri az ajánlattevőket, hogy a szakmai tapasztalat megszerzésének idejét év/hónap pontossággal szíveskedjenek megadni az önéletrajzban a fenti előírásra figyelemmel, nap pontossággal nem szükséges megadni a szakmai tapasztalat megszerzésének idejét. Amennyiben a szakember egyidejűleg több különböző munkában is szerzett szakmai tapasztalatot, ezen </w:t>
      </w:r>
      <w:r w:rsidR="00633E4B">
        <w:rPr>
          <w:rFonts w:ascii="Times New Roman" w:hAnsi="Times New Roman" w:cs="Times New Roman"/>
        </w:rPr>
        <w:t xml:space="preserve">– átfedésekkel érintett – </w:t>
      </w:r>
      <w:r>
        <w:rPr>
          <w:rFonts w:ascii="Times New Roman" w:hAnsi="Times New Roman" w:cs="Times New Roman"/>
        </w:rPr>
        <w:t xml:space="preserve">időtartam egyszer vehető figyelembe, az átfedések levonásával. </w:t>
      </w:r>
    </w:p>
    <w:p w14:paraId="13C9FDB2" w14:textId="77777777" w:rsidR="00E21C08" w:rsidRDefault="00E21C08" w:rsidP="007949E8">
      <w:pPr>
        <w:jc w:val="both"/>
        <w:rPr>
          <w:rFonts w:ascii="Times New Roman" w:hAnsi="Times New Roman" w:cs="Times New Roman"/>
        </w:rPr>
      </w:pPr>
    </w:p>
    <w:p w14:paraId="3917DBF5" w14:textId="4D026DE5" w:rsidR="00502337" w:rsidRDefault="00555919" w:rsidP="007949E8">
      <w:pPr>
        <w:jc w:val="both"/>
        <w:rPr>
          <w:rFonts w:ascii="Times New Roman" w:hAnsi="Times New Roman" w:cs="Times New Roman"/>
        </w:rPr>
      </w:pPr>
      <w:r w:rsidRPr="00555919">
        <w:rPr>
          <w:rFonts w:ascii="Times New Roman" w:hAnsi="Times New Roman" w:cs="Times New Roman"/>
        </w:rPr>
        <w:t>Ajánlatkérő az egyenes arányosítás módszere alapján számolja ki a pontszámokat, melynél a legmagasabb érték a legkedvezőbb.</w:t>
      </w:r>
    </w:p>
    <w:p w14:paraId="713ED064" w14:textId="77777777" w:rsidR="00555919" w:rsidRDefault="00555919" w:rsidP="00502337">
      <w:pPr>
        <w:rPr>
          <w:rFonts w:ascii="Times New Roman" w:hAnsi="Times New Roman" w:cs="Times New Roman"/>
        </w:rPr>
      </w:pPr>
    </w:p>
    <w:p w14:paraId="635E0DC9" w14:textId="77777777" w:rsidR="00502337" w:rsidRDefault="00502337" w:rsidP="00502337">
      <w:pPr>
        <w:rPr>
          <w:rFonts w:ascii="Times New Roman" w:hAnsi="Times New Roman" w:cs="Times New Roman"/>
        </w:rPr>
      </w:pPr>
      <w:r w:rsidRPr="002C1E19">
        <w:rPr>
          <w:rFonts w:ascii="Times New Roman" w:hAnsi="Times New Roman" w:cs="Times New Roman"/>
        </w:rPr>
        <w:t>A</w:t>
      </w:r>
      <w:r>
        <w:rPr>
          <w:rFonts w:ascii="Times New Roman" w:hAnsi="Times New Roman" w:cs="Times New Roman"/>
        </w:rPr>
        <w:t>z egyenes</w:t>
      </w:r>
      <w:r w:rsidRPr="002C1E19">
        <w:rPr>
          <w:rFonts w:ascii="Times New Roman" w:hAnsi="Times New Roman" w:cs="Times New Roman"/>
        </w:rPr>
        <w:t xml:space="preserve"> arányosítás képlete:</w:t>
      </w:r>
    </w:p>
    <w:p w14:paraId="62BDC7C3" w14:textId="77777777" w:rsidR="00AC4462" w:rsidRDefault="00AC4462" w:rsidP="00502337">
      <w:pPr>
        <w:rPr>
          <w:rFonts w:ascii="Times New Roman" w:hAnsi="Times New Roman" w:cs="Times New Roman"/>
        </w:rPr>
      </w:pPr>
    </w:p>
    <w:p w14:paraId="5688B10B" w14:textId="77777777" w:rsidR="00AC4462" w:rsidRPr="00111003" w:rsidRDefault="00AC4462" w:rsidP="00AC4462">
      <w:pPr>
        <w:widowControl w:val="0"/>
        <w:rPr>
          <w:rFonts w:ascii="Times New Roman" w:hAnsi="Times New Roman" w:cs="Times New Roman"/>
          <w:sz w:val="22"/>
          <w:szCs w:val="22"/>
        </w:rPr>
      </w:pPr>
      <w:r w:rsidRPr="00111003">
        <w:rPr>
          <w:rFonts w:ascii="Times New Roman" w:hAnsi="Times New Roman" w:cs="Times New Roman"/>
          <w:sz w:val="22"/>
          <w:szCs w:val="22"/>
        </w:rPr>
        <w:t>P = (</w:t>
      </w:r>
      <w:proofErr w:type="spellStart"/>
      <w:r w:rsidRPr="00111003">
        <w:rPr>
          <w:rFonts w:ascii="Times New Roman" w:hAnsi="Times New Roman" w:cs="Times New Roman"/>
          <w:sz w:val="22"/>
          <w:szCs w:val="22"/>
        </w:rPr>
        <w:t>A</w:t>
      </w:r>
      <w:r w:rsidRPr="00111003">
        <w:rPr>
          <w:rFonts w:ascii="Times New Roman" w:hAnsi="Times New Roman" w:cs="Times New Roman"/>
          <w:sz w:val="22"/>
          <w:szCs w:val="22"/>
          <w:vertAlign w:val="subscript"/>
        </w:rPr>
        <w:t>vizsgált</w:t>
      </w:r>
      <w:proofErr w:type="spellEnd"/>
      <w:r w:rsidRPr="00111003">
        <w:rPr>
          <w:rFonts w:ascii="Times New Roman" w:hAnsi="Times New Roman" w:cs="Times New Roman"/>
          <w:sz w:val="22"/>
          <w:szCs w:val="22"/>
        </w:rPr>
        <w:t xml:space="preserve">/ </w:t>
      </w:r>
      <w:proofErr w:type="spellStart"/>
      <w:r w:rsidRPr="00111003">
        <w:rPr>
          <w:rFonts w:ascii="Times New Roman" w:hAnsi="Times New Roman" w:cs="Times New Roman"/>
          <w:sz w:val="22"/>
          <w:szCs w:val="22"/>
        </w:rPr>
        <w:t>A</w:t>
      </w:r>
      <w:r w:rsidRPr="00111003">
        <w:rPr>
          <w:rFonts w:ascii="Times New Roman" w:hAnsi="Times New Roman" w:cs="Times New Roman"/>
          <w:sz w:val="22"/>
          <w:szCs w:val="22"/>
          <w:vertAlign w:val="subscript"/>
        </w:rPr>
        <w:t>legkedvezőbb</w:t>
      </w:r>
      <w:proofErr w:type="spellEnd"/>
      <w:r w:rsidRPr="00111003">
        <w:rPr>
          <w:rFonts w:ascii="Times New Roman" w:hAnsi="Times New Roman" w:cs="Times New Roman"/>
          <w:sz w:val="22"/>
          <w:szCs w:val="22"/>
        </w:rPr>
        <w:t>) x (</w:t>
      </w:r>
      <w:proofErr w:type="spellStart"/>
      <w:r w:rsidRPr="00111003">
        <w:rPr>
          <w:rFonts w:ascii="Times New Roman" w:hAnsi="Times New Roman" w:cs="Times New Roman"/>
          <w:sz w:val="22"/>
          <w:szCs w:val="22"/>
        </w:rPr>
        <w:t>P</w:t>
      </w:r>
      <w:r w:rsidRPr="00111003">
        <w:rPr>
          <w:rFonts w:ascii="Times New Roman" w:hAnsi="Times New Roman" w:cs="Times New Roman"/>
          <w:sz w:val="22"/>
          <w:szCs w:val="22"/>
          <w:vertAlign w:val="subscript"/>
        </w:rPr>
        <w:t>max</w:t>
      </w:r>
      <w:proofErr w:type="spellEnd"/>
      <w:r w:rsidRPr="00111003">
        <w:rPr>
          <w:rFonts w:ascii="Times New Roman" w:hAnsi="Times New Roman" w:cs="Times New Roman"/>
          <w:sz w:val="22"/>
          <w:szCs w:val="22"/>
        </w:rPr>
        <w:t xml:space="preserve">– </w:t>
      </w:r>
      <w:proofErr w:type="spellStart"/>
      <w:r w:rsidRPr="00111003">
        <w:rPr>
          <w:rFonts w:ascii="Times New Roman" w:hAnsi="Times New Roman" w:cs="Times New Roman"/>
          <w:sz w:val="22"/>
          <w:szCs w:val="22"/>
        </w:rPr>
        <w:t>P</w:t>
      </w:r>
      <w:r w:rsidRPr="00111003">
        <w:rPr>
          <w:rFonts w:ascii="Times New Roman" w:hAnsi="Times New Roman" w:cs="Times New Roman"/>
          <w:sz w:val="22"/>
          <w:szCs w:val="22"/>
          <w:vertAlign w:val="subscript"/>
        </w:rPr>
        <w:t>min</w:t>
      </w:r>
      <w:proofErr w:type="spellEnd"/>
      <w:r w:rsidRPr="00111003">
        <w:rPr>
          <w:rFonts w:ascii="Times New Roman" w:hAnsi="Times New Roman" w:cs="Times New Roman"/>
          <w:sz w:val="22"/>
          <w:szCs w:val="22"/>
        </w:rPr>
        <w:t xml:space="preserve">) + </w:t>
      </w:r>
      <w:proofErr w:type="spellStart"/>
      <w:r w:rsidRPr="00111003">
        <w:rPr>
          <w:rFonts w:ascii="Times New Roman" w:hAnsi="Times New Roman" w:cs="Times New Roman"/>
          <w:sz w:val="22"/>
          <w:szCs w:val="22"/>
        </w:rPr>
        <w:t>P</w:t>
      </w:r>
      <w:r w:rsidRPr="00111003">
        <w:rPr>
          <w:rFonts w:ascii="Times New Roman" w:hAnsi="Times New Roman" w:cs="Times New Roman"/>
          <w:sz w:val="22"/>
          <w:szCs w:val="22"/>
          <w:vertAlign w:val="subscript"/>
        </w:rPr>
        <w:t>min</w:t>
      </w:r>
      <w:proofErr w:type="spellEnd"/>
    </w:p>
    <w:p w14:paraId="25A56E64" w14:textId="77777777" w:rsidR="00AC4462" w:rsidRPr="002C1E19" w:rsidRDefault="00AC4462" w:rsidP="00502337">
      <w:pPr>
        <w:rPr>
          <w:rFonts w:ascii="Times New Roman" w:eastAsia="Calibri" w:hAnsi="Times New Roman" w:cs="Times New Roman"/>
        </w:rPr>
      </w:pPr>
    </w:p>
    <w:p w14:paraId="2A43B24F" w14:textId="2DE0C258" w:rsidR="00502337" w:rsidRPr="002C1E19" w:rsidRDefault="00502337" w:rsidP="00502337">
      <w:pPr>
        <w:jc w:val="both"/>
        <w:rPr>
          <w:rFonts w:ascii="Times New Roman" w:hAnsi="Times New Roman" w:cs="Times New Roman"/>
          <w:highlight w:val="green"/>
        </w:rPr>
      </w:pPr>
    </w:p>
    <w:p w14:paraId="021C55D2" w14:textId="77777777" w:rsidR="00502337" w:rsidRPr="002C1E19" w:rsidRDefault="00502337" w:rsidP="00502337">
      <w:pPr>
        <w:jc w:val="both"/>
        <w:rPr>
          <w:rFonts w:ascii="Times New Roman" w:hAnsi="Times New Roman" w:cs="Times New Roman"/>
          <w:highlight w:val="green"/>
        </w:rPr>
      </w:pPr>
    </w:p>
    <w:p w14:paraId="141519F5" w14:textId="77777777" w:rsidR="00502337" w:rsidRPr="002C1E19" w:rsidRDefault="00502337" w:rsidP="00502337">
      <w:pPr>
        <w:jc w:val="both"/>
        <w:rPr>
          <w:rFonts w:ascii="Times New Roman" w:hAnsi="Times New Roman" w:cs="Times New Roman"/>
        </w:rPr>
      </w:pPr>
      <w:r w:rsidRPr="002C1E19">
        <w:rPr>
          <w:rFonts w:ascii="Times New Roman" w:hAnsi="Times New Roman" w:cs="Times New Roman"/>
        </w:rPr>
        <w:t>ahol:</w:t>
      </w:r>
    </w:p>
    <w:p w14:paraId="0891761F" w14:textId="77777777" w:rsidR="00502337" w:rsidRPr="002C1E19" w:rsidRDefault="00502337" w:rsidP="00502337">
      <w:pPr>
        <w:jc w:val="both"/>
        <w:rPr>
          <w:rFonts w:ascii="Times New Roman" w:hAnsi="Times New Roman" w:cs="Times New Roman"/>
        </w:rPr>
      </w:pPr>
      <w:r w:rsidRPr="002C1E19">
        <w:rPr>
          <w:rFonts w:ascii="Times New Roman" w:hAnsi="Times New Roman" w:cs="Times New Roman"/>
        </w:rPr>
        <w:t>P:</w:t>
      </w:r>
      <w:r w:rsidRPr="002C1E19">
        <w:rPr>
          <w:rFonts w:ascii="Times New Roman" w:hAnsi="Times New Roman" w:cs="Times New Roman"/>
        </w:rPr>
        <w:tab/>
      </w:r>
      <w:r w:rsidRPr="002C1E19">
        <w:rPr>
          <w:rFonts w:ascii="Times New Roman" w:hAnsi="Times New Roman" w:cs="Times New Roman"/>
        </w:rPr>
        <w:tab/>
        <w:t>a vizsgált ajánlati elem adott szempontra vonatkozó pontszáma</w:t>
      </w:r>
    </w:p>
    <w:p w14:paraId="4F6D2A86" w14:textId="77777777" w:rsidR="00502337" w:rsidRPr="002C1E19" w:rsidRDefault="00502337" w:rsidP="00502337">
      <w:pPr>
        <w:jc w:val="both"/>
        <w:rPr>
          <w:rFonts w:ascii="Times New Roman" w:hAnsi="Times New Roman" w:cs="Times New Roman"/>
        </w:rPr>
      </w:pPr>
      <w:r w:rsidRPr="002C1E19">
        <w:rPr>
          <w:rFonts w:ascii="Times New Roman" w:hAnsi="Times New Roman" w:cs="Times New Roman"/>
        </w:rPr>
        <w:t>P</w:t>
      </w:r>
      <w:r w:rsidRPr="008023EE">
        <w:rPr>
          <w:rFonts w:ascii="Times New Roman" w:hAnsi="Times New Roman" w:cs="Times New Roman"/>
          <w:vertAlign w:val="subscript"/>
        </w:rPr>
        <w:t>max</w:t>
      </w:r>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felső határa</w:t>
      </w:r>
    </w:p>
    <w:p w14:paraId="2A05376A" w14:textId="77777777" w:rsidR="00502337" w:rsidRPr="002C1E19" w:rsidRDefault="00502337" w:rsidP="00502337">
      <w:pPr>
        <w:jc w:val="both"/>
        <w:rPr>
          <w:rFonts w:ascii="Times New Roman" w:hAnsi="Times New Roman" w:cs="Times New Roman"/>
        </w:rPr>
      </w:pPr>
      <w:r w:rsidRPr="002C1E19">
        <w:rPr>
          <w:rFonts w:ascii="Times New Roman" w:hAnsi="Times New Roman" w:cs="Times New Roman"/>
        </w:rPr>
        <w:t>P</w:t>
      </w:r>
      <w:r w:rsidRPr="008023EE">
        <w:rPr>
          <w:rFonts w:ascii="Times New Roman" w:hAnsi="Times New Roman" w:cs="Times New Roman"/>
          <w:vertAlign w:val="subscript"/>
        </w:rPr>
        <w:t>min</w:t>
      </w:r>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alsó határa</w:t>
      </w:r>
    </w:p>
    <w:p w14:paraId="252BA418" w14:textId="42DB85B3" w:rsidR="00502337" w:rsidRPr="002C1E19" w:rsidRDefault="000072EC" w:rsidP="00502337">
      <w:pPr>
        <w:jc w:val="both"/>
        <w:rPr>
          <w:rFonts w:ascii="Times New Roman" w:hAnsi="Times New Roman" w:cs="Times New Roman"/>
        </w:rPr>
      </w:pPr>
      <w:proofErr w:type="spellStart"/>
      <w:r w:rsidRPr="002C1E19">
        <w:rPr>
          <w:rFonts w:ascii="Times New Roman" w:hAnsi="Times New Roman" w:cs="Times New Roman"/>
        </w:rPr>
        <w:t>A</w:t>
      </w:r>
      <w:r>
        <w:rPr>
          <w:rFonts w:ascii="Times New Roman" w:hAnsi="Times New Roman" w:cs="Times New Roman"/>
          <w:vertAlign w:val="subscript"/>
        </w:rPr>
        <w:t>legkedvezőbb</w:t>
      </w:r>
      <w:proofErr w:type="spellEnd"/>
      <w:r w:rsidR="00502337" w:rsidRPr="002C1E19">
        <w:rPr>
          <w:rFonts w:ascii="Times New Roman" w:hAnsi="Times New Roman" w:cs="Times New Roman"/>
        </w:rPr>
        <w:t>:</w:t>
      </w:r>
      <w:r w:rsidR="00502337" w:rsidRPr="002C1E19">
        <w:rPr>
          <w:rFonts w:ascii="Times New Roman" w:hAnsi="Times New Roman" w:cs="Times New Roman"/>
        </w:rPr>
        <w:tab/>
        <w:t>a legelőnyösebb ajánlat tartalmi eleme</w:t>
      </w:r>
    </w:p>
    <w:p w14:paraId="1F3AE8DB" w14:textId="77777777" w:rsidR="00502337" w:rsidRPr="002C1E19" w:rsidRDefault="00502337" w:rsidP="00502337">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vizsgált</w:t>
      </w:r>
      <w:proofErr w:type="spellEnd"/>
      <w:r w:rsidRPr="002C1E19">
        <w:rPr>
          <w:rFonts w:ascii="Times New Roman" w:hAnsi="Times New Roman" w:cs="Times New Roman"/>
        </w:rPr>
        <w:t>:</w:t>
      </w:r>
      <w:r w:rsidRPr="002C1E19">
        <w:rPr>
          <w:rFonts w:ascii="Times New Roman" w:hAnsi="Times New Roman" w:cs="Times New Roman"/>
        </w:rPr>
        <w:tab/>
        <w:t xml:space="preserve">a </w:t>
      </w:r>
      <w:r>
        <w:rPr>
          <w:rFonts w:ascii="Times New Roman" w:hAnsi="Times New Roman" w:cs="Times New Roman"/>
        </w:rPr>
        <w:t>vizsgált ajánlat tartalmi eleme</w:t>
      </w:r>
    </w:p>
    <w:p w14:paraId="662D341F" w14:textId="77777777" w:rsidR="00502337" w:rsidRDefault="00502337" w:rsidP="003D569A">
      <w:pPr>
        <w:jc w:val="both"/>
        <w:rPr>
          <w:rFonts w:ascii="Times New Roman" w:hAnsi="Times New Roman" w:cs="Times New Roman"/>
        </w:rPr>
      </w:pPr>
    </w:p>
    <w:p w14:paraId="497F300F" w14:textId="408D3998" w:rsidR="00555919" w:rsidRPr="00221559" w:rsidRDefault="00555919" w:rsidP="007949E8">
      <w:pPr>
        <w:pStyle w:val="Listaszerbekezds"/>
        <w:numPr>
          <w:ilvl w:val="0"/>
          <w:numId w:val="76"/>
        </w:numPr>
        <w:ind w:left="426" w:hanging="426"/>
        <w:jc w:val="both"/>
        <w:rPr>
          <w:rFonts w:ascii="Times New Roman" w:hAnsi="Times New Roman" w:cs="Times New Roman"/>
          <w:b/>
        </w:rPr>
      </w:pPr>
      <w:r>
        <w:rPr>
          <w:rFonts w:ascii="Times New Roman" w:hAnsi="Times New Roman" w:cs="Times New Roman"/>
          <w:b/>
        </w:rPr>
        <w:t>Az M.2</w:t>
      </w:r>
      <w:r w:rsidRPr="00496C68">
        <w:rPr>
          <w:rFonts w:ascii="Times New Roman" w:hAnsi="Times New Roman" w:cs="Times New Roman"/>
          <w:b/>
        </w:rPr>
        <w:t>.</w:t>
      </w:r>
      <w:r>
        <w:rPr>
          <w:rFonts w:ascii="Times New Roman" w:hAnsi="Times New Roman" w:cs="Times New Roman"/>
          <w:b/>
        </w:rPr>
        <w:t>3</w:t>
      </w:r>
      <w:r w:rsidRPr="00496C68">
        <w:rPr>
          <w:rFonts w:ascii="Times New Roman" w:hAnsi="Times New Roman" w:cs="Times New Roman"/>
          <w:b/>
        </w:rPr>
        <w:t xml:space="preserve">. alkalmassági minimumkövetelmény tekintetében bevonni kívánt szakember </w:t>
      </w:r>
      <w:r w:rsidRPr="00555919">
        <w:rPr>
          <w:rFonts w:ascii="Times New Roman" w:hAnsi="Times New Roman" w:cs="Times New Roman"/>
          <w:b/>
        </w:rPr>
        <w:t xml:space="preserve">vízrendezési munkák </w:t>
      </w:r>
      <w:r w:rsidR="000124FE">
        <w:rPr>
          <w:rFonts w:ascii="Times New Roman" w:hAnsi="Times New Roman" w:cs="Times New Roman"/>
          <w:b/>
        </w:rPr>
        <w:t>tervezésében</w:t>
      </w:r>
      <w:r w:rsidRPr="00555919">
        <w:rPr>
          <w:rFonts w:ascii="Times New Roman" w:hAnsi="Times New Roman" w:cs="Times New Roman"/>
          <w:b/>
        </w:rPr>
        <w:t xml:space="preserve"> szerzett szakmai tapasztalata (</w:t>
      </w:r>
      <w:proofErr w:type="spellStart"/>
      <w:r w:rsidRPr="00555919">
        <w:rPr>
          <w:rFonts w:ascii="Times New Roman" w:hAnsi="Times New Roman" w:cs="Times New Roman"/>
          <w:b/>
        </w:rPr>
        <w:t>max</w:t>
      </w:r>
      <w:proofErr w:type="spellEnd"/>
      <w:r w:rsidRPr="00555919">
        <w:rPr>
          <w:rFonts w:ascii="Times New Roman" w:hAnsi="Times New Roman" w:cs="Times New Roman"/>
          <w:b/>
        </w:rPr>
        <w:t>. 60 hónap)</w:t>
      </w:r>
      <w:r>
        <w:rPr>
          <w:rFonts w:ascii="Times New Roman" w:hAnsi="Times New Roman" w:cs="Times New Roman"/>
          <w:b/>
        </w:rPr>
        <w:t xml:space="preserve">– súlyszám: </w:t>
      </w:r>
      <w:r w:rsidR="00694AE0">
        <w:rPr>
          <w:rFonts w:ascii="Times New Roman" w:hAnsi="Times New Roman" w:cs="Times New Roman"/>
          <w:b/>
        </w:rPr>
        <w:t>5</w:t>
      </w:r>
    </w:p>
    <w:p w14:paraId="2F638013" w14:textId="77777777" w:rsidR="00555919" w:rsidRPr="00516A23" w:rsidRDefault="00555919" w:rsidP="00555919">
      <w:pPr>
        <w:jc w:val="both"/>
        <w:rPr>
          <w:rFonts w:ascii="Times New Roman" w:hAnsi="Times New Roman" w:cs="Times New Roman"/>
        </w:rPr>
      </w:pPr>
    </w:p>
    <w:p w14:paraId="17351D77" w14:textId="72BE3A55" w:rsidR="00555919" w:rsidRDefault="00555919" w:rsidP="00555919">
      <w:pPr>
        <w:jc w:val="both"/>
        <w:rPr>
          <w:rFonts w:ascii="Times New Roman" w:hAnsi="Times New Roman" w:cs="Times New Roman"/>
        </w:rPr>
      </w:pPr>
      <w:r>
        <w:rPr>
          <w:rFonts w:ascii="Times New Roman" w:hAnsi="Times New Roman" w:cs="Times New Roman"/>
        </w:rPr>
        <w:t xml:space="preserve">Ajánlatkérő a </w:t>
      </w:r>
      <w:r w:rsidR="00A054D4">
        <w:rPr>
          <w:rFonts w:ascii="Times New Roman" w:hAnsi="Times New Roman" w:cs="Times New Roman"/>
        </w:rPr>
        <w:t>3</w:t>
      </w:r>
      <w:r>
        <w:rPr>
          <w:rFonts w:ascii="Times New Roman" w:hAnsi="Times New Roman" w:cs="Times New Roman"/>
        </w:rPr>
        <w:t>. értékelési részszempont tekintetében azt értékeli, hogy az M.2.</w:t>
      </w:r>
      <w:r w:rsidR="000124FE">
        <w:rPr>
          <w:rFonts w:ascii="Times New Roman" w:hAnsi="Times New Roman" w:cs="Times New Roman"/>
        </w:rPr>
        <w:t>3</w:t>
      </w:r>
      <w:r>
        <w:rPr>
          <w:rFonts w:ascii="Times New Roman" w:hAnsi="Times New Roman" w:cs="Times New Roman"/>
        </w:rPr>
        <w:t xml:space="preserve">. alkalmassági minimumkövetelmény tekintetében bevonni kívánt szakember hány hónap szakmai tapasztalattal rendelkezik </w:t>
      </w:r>
      <w:r w:rsidRPr="00555919">
        <w:rPr>
          <w:rFonts w:ascii="Times New Roman" w:hAnsi="Times New Roman" w:cs="Times New Roman"/>
        </w:rPr>
        <w:t xml:space="preserve">vízrendezési munkák </w:t>
      </w:r>
      <w:r w:rsidR="000124FE">
        <w:rPr>
          <w:rFonts w:ascii="Times New Roman" w:hAnsi="Times New Roman" w:cs="Times New Roman"/>
        </w:rPr>
        <w:t>tervezésében</w:t>
      </w:r>
      <w:r>
        <w:rPr>
          <w:rFonts w:ascii="Times New Roman" w:hAnsi="Times New Roman" w:cs="Times New Roman"/>
        </w:rPr>
        <w:t xml:space="preserve">. </w:t>
      </w:r>
    </w:p>
    <w:p w14:paraId="75C9E842" w14:textId="19044F53" w:rsidR="00EC2943" w:rsidRDefault="00EC2943" w:rsidP="00EC2943">
      <w:pPr>
        <w:jc w:val="both"/>
        <w:rPr>
          <w:rFonts w:ascii="Times New Roman" w:hAnsi="Times New Roman" w:cs="Times New Roman"/>
        </w:rPr>
      </w:pPr>
      <w:r>
        <w:rPr>
          <w:rFonts w:ascii="Times New Roman" w:hAnsi="Times New Roman" w:cs="Times New Roman"/>
        </w:rPr>
        <w:t xml:space="preserve">Ha a szakember egyetlen hónap szakmai tapasztalattal sem rendelkezik </w:t>
      </w:r>
      <w:r w:rsidRPr="00EC2943">
        <w:rPr>
          <w:rFonts w:ascii="Times New Roman" w:hAnsi="Times New Roman" w:cs="Times New Roman"/>
        </w:rPr>
        <w:t>vízrendezési munkák tervezésében</w:t>
      </w:r>
      <w:r>
        <w:rPr>
          <w:rFonts w:ascii="Times New Roman" w:hAnsi="Times New Roman" w:cs="Times New Roman"/>
        </w:rPr>
        <w:t xml:space="preserve">, úgy a felolvasólapra 0 megajánlást kell beírni. </w:t>
      </w:r>
    </w:p>
    <w:p w14:paraId="30F5E9B7" w14:textId="0F105830" w:rsidR="0034069C" w:rsidRDefault="0034069C" w:rsidP="0034069C">
      <w:pPr>
        <w:jc w:val="both"/>
        <w:rPr>
          <w:rFonts w:ascii="Times New Roman" w:hAnsi="Times New Roman" w:cs="Times New Roman"/>
        </w:rPr>
      </w:pPr>
      <w:r>
        <w:rPr>
          <w:rFonts w:ascii="Times New Roman" w:hAnsi="Times New Roman" w:cs="Times New Roman"/>
        </w:rPr>
        <w:t xml:space="preserve">Ajánlatkérő kizárólag az egész hónapokat veszi figyelembe, és kéri az ajánlattevőket, hogy kizárólag azon hónapok számát adják meg, amelyek teljes időtartama alatt a szakember szakmai tapasztalatot szerzett, a nem egész hónapokat, amelyeket nem teljes egészében a vizsgált szakmai tapasztalat megszerzésével töltött a szakember, kérjük, ne számolják bele a szakmai tapasztalat időtartamába. Ajánlatkérő kéri az ajánlattevőket, hogy a szakmai tapasztalat megszerzésének idejét év/hónap pontossággal szíveskedjenek megadni az önéletrajzban a fenti előírásra figyelemmel, nap pontossággal nem szükséges megadni a szakmai tapasztalat megszerzésének idejét. Amennyiben a szakember egyidejűleg több különböző munkában is szerzett szakmai tapasztalatot, ezen időtartam egyszer vehető figyelembe, az átfedések levonásával. </w:t>
      </w:r>
    </w:p>
    <w:p w14:paraId="6BB8196C" w14:textId="77777777" w:rsidR="00555919" w:rsidRDefault="00555919" w:rsidP="00555919">
      <w:pPr>
        <w:jc w:val="both"/>
        <w:rPr>
          <w:rFonts w:ascii="Times New Roman" w:hAnsi="Times New Roman" w:cs="Times New Roman"/>
        </w:rPr>
      </w:pPr>
    </w:p>
    <w:p w14:paraId="10B4311C" w14:textId="3AB291F8" w:rsidR="00555919" w:rsidRDefault="00555919" w:rsidP="00555919">
      <w:pPr>
        <w:jc w:val="both"/>
        <w:rPr>
          <w:rFonts w:ascii="Times New Roman" w:hAnsi="Times New Roman" w:cs="Times New Roman"/>
        </w:rPr>
      </w:pPr>
      <w:r>
        <w:rPr>
          <w:rFonts w:ascii="Times New Roman" w:hAnsi="Times New Roman" w:cs="Times New Roman"/>
        </w:rPr>
        <w:t>A</w:t>
      </w:r>
      <w:r w:rsidRPr="0044478C">
        <w:rPr>
          <w:rFonts w:ascii="Times New Roman" w:hAnsi="Times New Roman" w:cs="Times New Roman"/>
        </w:rPr>
        <w:t xml:space="preserve"> </w:t>
      </w:r>
      <w:r w:rsidR="00A054D4">
        <w:rPr>
          <w:rFonts w:ascii="Times New Roman" w:hAnsi="Times New Roman" w:cs="Times New Roman"/>
        </w:rPr>
        <w:t>3</w:t>
      </w:r>
      <w:r w:rsidRPr="0044478C">
        <w:rPr>
          <w:rFonts w:ascii="Times New Roman" w:hAnsi="Times New Roman" w:cs="Times New Roman"/>
        </w:rPr>
        <w:t xml:space="preserve">. értékelési </w:t>
      </w:r>
      <w:r w:rsidR="00E83083">
        <w:rPr>
          <w:rFonts w:ascii="Times New Roman" w:hAnsi="Times New Roman" w:cs="Times New Roman"/>
        </w:rPr>
        <w:t>rész</w:t>
      </w:r>
      <w:r w:rsidRPr="0044478C">
        <w:rPr>
          <w:rFonts w:ascii="Times New Roman" w:hAnsi="Times New Roman" w:cs="Times New Roman"/>
        </w:rPr>
        <w:t xml:space="preserve">szempont vonatkozásában az ajánlati elem azon legkedvezőbb szintje, amelyre és az annál kedvezőbb vállalásokra ajánlatkérő egyaránt a ponthatár felső határával (10 pont) azonos számú pontot ad: </w:t>
      </w:r>
      <w:r>
        <w:rPr>
          <w:rFonts w:ascii="Times New Roman" w:hAnsi="Times New Roman" w:cs="Times New Roman"/>
        </w:rPr>
        <w:t>60 hónap</w:t>
      </w:r>
    </w:p>
    <w:p w14:paraId="6BCCAFCC" w14:textId="77777777" w:rsidR="00555919" w:rsidRDefault="00555919" w:rsidP="00555919">
      <w:pPr>
        <w:jc w:val="both"/>
        <w:rPr>
          <w:rFonts w:ascii="Times New Roman" w:hAnsi="Times New Roman" w:cs="Times New Roman"/>
        </w:rPr>
      </w:pPr>
    </w:p>
    <w:p w14:paraId="268120E5" w14:textId="77777777" w:rsidR="00555919" w:rsidRDefault="00555919" w:rsidP="00555919">
      <w:pPr>
        <w:jc w:val="both"/>
        <w:rPr>
          <w:rFonts w:ascii="Times New Roman" w:hAnsi="Times New Roman" w:cs="Times New Roman"/>
        </w:rPr>
      </w:pPr>
      <w:r w:rsidRPr="00555919">
        <w:rPr>
          <w:rFonts w:ascii="Times New Roman" w:hAnsi="Times New Roman" w:cs="Times New Roman"/>
        </w:rPr>
        <w:t>Ajánlatkérő az egyenes arányosítás módszere alapján számolja ki a pontszámokat, melynél a legmagasabb érték a legkedvezőbb.</w:t>
      </w:r>
    </w:p>
    <w:p w14:paraId="42D7A75D" w14:textId="77777777" w:rsidR="00555919" w:rsidRDefault="00555919" w:rsidP="00555919">
      <w:pPr>
        <w:rPr>
          <w:rFonts w:ascii="Times New Roman" w:hAnsi="Times New Roman" w:cs="Times New Roman"/>
        </w:rPr>
      </w:pPr>
    </w:p>
    <w:p w14:paraId="663C8123" w14:textId="77777777" w:rsidR="00555919" w:rsidRDefault="00555919" w:rsidP="00555919">
      <w:pPr>
        <w:rPr>
          <w:rFonts w:ascii="Times New Roman" w:hAnsi="Times New Roman" w:cs="Times New Roman"/>
        </w:rPr>
      </w:pPr>
      <w:r w:rsidRPr="002C1E19">
        <w:rPr>
          <w:rFonts w:ascii="Times New Roman" w:hAnsi="Times New Roman" w:cs="Times New Roman"/>
        </w:rPr>
        <w:t>A</w:t>
      </w:r>
      <w:r>
        <w:rPr>
          <w:rFonts w:ascii="Times New Roman" w:hAnsi="Times New Roman" w:cs="Times New Roman"/>
        </w:rPr>
        <w:t>z egyenes</w:t>
      </w:r>
      <w:r w:rsidRPr="002C1E19">
        <w:rPr>
          <w:rFonts w:ascii="Times New Roman" w:hAnsi="Times New Roman" w:cs="Times New Roman"/>
        </w:rPr>
        <w:t xml:space="preserve"> arányosítás képlete:</w:t>
      </w:r>
    </w:p>
    <w:p w14:paraId="1397BF3B" w14:textId="77777777" w:rsidR="00AC4462" w:rsidRDefault="00AC4462" w:rsidP="00555919">
      <w:pPr>
        <w:rPr>
          <w:rFonts w:ascii="Times New Roman" w:hAnsi="Times New Roman" w:cs="Times New Roman"/>
        </w:rPr>
      </w:pPr>
    </w:p>
    <w:p w14:paraId="11CA6CAF" w14:textId="77777777" w:rsidR="00AC4462" w:rsidRPr="00111003" w:rsidRDefault="00AC4462" w:rsidP="00AC4462">
      <w:pPr>
        <w:widowControl w:val="0"/>
        <w:rPr>
          <w:rFonts w:ascii="Times New Roman" w:hAnsi="Times New Roman" w:cs="Times New Roman"/>
          <w:sz w:val="22"/>
          <w:szCs w:val="22"/>
        </w:rPr>
      </w:pPr>
      <w:r w:rsidRPr="00111003">
        <w:rPr>
          <w:rFonts w:ascii="Times New Roman" w:hAnsi="Times New Roman" w:cs="Times New Roman"/>
          <w:sz w:val="22"/>
          <w:szCs w:val="22"/>
        </w:rPr>
        <w:t>P = (</w:t>
      </w:r>
      <w:proofErr w:type="spellStart"/>
      <w:r w:rsidRPr="00111003">
        <w:rPr>
          <w:rFonts w:ascii="Times New Roman" w:hAnsi="Times New Roman" w:cs="Times New Roman"/>
          <w:sz w:val="22"/>
          <w:szCs w:val="22"/>
        </w:rPr>
        <w:t>A</w:t>
      </w:r>
      <w:r w:rsidRPr="00111003">
        <w:rPr>
          <w:rFonts w:ascii="Times New Roman" w:hAnsi="Times New Roman" w:cs="Times New Roman"/>
          <w:sz w:val="22"/>
          <w:szCs w:val="22"/>
          <w:vertAlign w:val="subscript"/>
        </w:rPr>
        <w:t>vizsgált</w:t>
      </w:r>
      <w:proofErr w:type="spellEnd"/>
      <w:r w:rsidRPr="00111003">
        <w:rPr>
          <w:rFonts w:ascii="Times New Roman" w:hAnsi="Times New Roman" w:cs="Times New Roman"/>
          <w:sz w:val="22"/>
          <w:szCs w:val="22"/>
        </w:rPr>
        <w:t xml:space="preserve">/ </w:t>
      </w:r>
      <w:proofErr w:type="spellStart"/>
      <w:r w:rsidRPr="00111003">
        <w:rPr>
          <w:rFonts w:ascii="Times New Roman" w:hAnsi="Times New Roman" w:cs="Times New Roman"/>
          <w:sz w:val="22"/>
          <w:szCs w:val="22"/>
        </w:rPr>
        <w:t>A</w:t>
      </w:r>
      <w:r w:rsidRPr="00111003">
        <w:rPr>
          <w:rFonts w:ascii="Times New Roman" w:hAnsi="Times New Roman" w:cs="Times New Roman"/>
          <w:sz w:val="22"/>
          <w:szCs w:val="22"/>
          <w:vertAlign w:val="subscript"/>
        </w:rPr>
        <w:t>legkedvezőbb</w:t>
      </w:r>
      <w:proofErr w:type="spellEnd"/>
      <w:r w:rsidRPr="00111003">
        <w:rPr>
          <w:rFonts w:ascii="Times New Roman" w:hAnsi="Times New Roman" w:cs="Times New Roman"/>
          <w:sz w:val="22"/>
          <w:szCs w:val="22"/>
        </w:rPr>
        <w:t>) x (</w:t>
      </w:r>
      <w:proofErr w:type="spellStart"/>
      <w:r w:rsidRPr="00111003">
        <w:rPr>
          <w:rFonts w:ascii="Times New Roman" w:hAnsi="Times New Roman" w:cs="Times New Roman"/>
          <w:sz w:val="22"/>
          <w:szCs w:val="22"/>
        </w:rPr>
        <w:t>P</w:t>
      </w:r>
      <w:r w:rsidRPr="00111003">
        <w:rPr>
          <w:rFonts w:ascii="Times New Roman" w:hAnsi="Times New Roman" w:cs="Times New Roman"/>
          <w:sz w:val="22"/>
          <w:szCs w:val="22"/>
          <w:vertAlign w:val="subscript"/>
        </w:rPr>
        <w:t>max</w:t>
      </w:r>
      <w:proofErr w:type="spellEnd"/>
      <w:r w:rsidRPr="00111003">
        <w:rPr>
          <w:rFonts w:ascii="Times New Roman" w:hAnsi="Times New Roman" w:cs="Times New Roman"/>
          <w:sz w:val="22"/>
          <w:szCs w:val="22"/>
        </w:rPr>
        <w:t xml:space="preserve">– </w:t>
      </w:r>
      <w:proofErr w:type="spellStart"/>
      <w:r w:rsidRPr="00111003">
        <w:rPr>
          <w:rFonts w:ascii="Times New Roman" w:hAnsi="Times New Roman" w:cs="Times New Roman"/>
          <w:sz w:val="22"/>
          <w:szCs w:val="22"/>
        </w:rPr>
        <w:t>P</w:t>
      </w:r>
      <w:r w:rsidRPr="00111003">
        <w:rPr>
          <w:rFonts w:ascii="Times New Roman" w:hAnsi="Times New Roman" w:cs="Times New Roman"/>
          <w:sz w:val="22"/>
          <w:szCs w:val="22"/>
          <w:vertAlign w:val="subscript"/>
        </w:rPr>
        <w:t>min</w:t>
      </w:r>
      <w:proofErr w:type="spellEnd"/>
      <w:r w:rsidRPr="00111003">
        <w:rPr>
          <w:rFonts w:ascii="Times New Roman" w:hAnsi="Times New Roman" w:cs="Times New Roman"/>
          <w:sz w:val="22"/>
          <w:szCs w:val="22"/>
        </w:rPr>
        <w:t xml:space="preserve">) + </w:t>
      </w:r>
      <w:proofErr w:type="spellStart"/>
      <w:r w:rsidRPr="00111003">
        <w:rPr>
          <w:rFonts w:ascii="Times New Roman" w:hAnsi="Times New Roman" w:cs="Times New Roman"/>
          <w:sz w:val="22"/>
          <w:szCs w:val="22"/>
        </w:rPr>
        <w:t>P</w:t>
      </w:r>
      <w:r w:rsidRPr="00111003">
        <w:rPr>
          <w:rFonts w:ascii="Times New Roman" w:hAnsi="Times New Roman" w:cs="Times New Roman"/>
          <w:sz w:val="22"/>
          <w:szCs w:val="22"/>
          <w:vertAlign w:val="subscript"/>
        </w:rPr>
        <w:t>min</w:t>
      </w:r>
      <w:proofErr w:type="spellEnd"/>
    </w:p>
    <w:p w14:paraId="3F8FFC2F" w14:textId="77777777" w:rsidR="00AC4462" w:rsidRPr="002C1E19" w:rsidRDefault="00AC4462" w:rsidP="00555919">
      <w:pPr>
        <w:rPr>
          <w:rFonts w:ascii="Times New Roman" w:eastAsia="Calibri" w:hAnsi="Times New Roman" w:cs="Times New Roman"/>
        </w:rPr>
      </w:pPr>
    </w:p>
    <w:p w14:paraId="5720D496" w14:textId="77777777" w:rsidR="00555919" w:rsidRPr="002C1E19" w:rsidRDefault="00555919" w:rsidP="00555919">
      <w:pPr>
        <w:jc w:val="both"/>
        <w:rPr>
          <w:rFonts w:ascii="Times New Roman" w:hAnsi="Times New Roman" w:cs="Times New Roman"/>
        </w:rPr>
      </w:pPr>
      <w:proofErr w:type="gramStart"/>
      <w:r w:rsidRPr="002C1E19">
        <w:rPr>
          <w:rFonts w:ascii="Times New Roman" w:hAnsi="Times New Roman" w:cs="Times New Roman"/>
        </w:rPr>
        <w:t>ahol</w:t>
      </w:r>
      <w:proofErr w:type="gramEnd"/>
      <w:r w:rsidRPr="002C1E19">
        <w:rPr>
          <w:rFonts w:ascii="Times New Roman" w:hAnsi="Times New Roman" w:cs="Times New Roman"/>
        </w:rPr>
        <w:t>:</w:t>
      </w:r>
    </w:p>
    <w:p w14:paraId="218863F3" w14:textId="77777777" w:rsidR="00555919" w:rsidRPr="002C1E19" w:rsidRDefault="00555919" w:rsidP="00555919">
      <w:pPr>
        <w:jc w:val="both"/>
        <w:rPr>
          <w:rFonts w:ascii="Times New Roman" w:hAnsi="Times New Roman" w:cs="Times New Roman"/>
        </w:rPr>
      </w:pPr>
      <w:r w:rsidRPr="002C1E19">
        <w:rPr>
          <w:rFonts w:ascii="Times New Roman" w:hAnsi="Times New Roman" w:cs="Times New Roman"/>
        </w:rPr>
        <w:t>P:</w:t>
      </w:r>
      <w:r w:rsidRPr="002C1E19">
        <w:rPr>
          <w:rFonts w:ascii="Times New Roman" w:hAnsi="Times New Roman" w:cs="Times New Roman"/>
        </w:rPr>
        <w:tab/>
      </w:r>
      <w:r w:rsidRPr="002C1E19">
        <w:rPr>
          <w:rFonts w:ascii="Times New Roman" w:hAnsi="Times New Roman" w:cs="Times New Roman"/>
        </w:rPr>
        <w:tab/>
        <w:t>a vizsgált ajánlati elem adott szempontra vonatkozó pontszáma</w:t>
      </w:r>
    </w:p>
    <w:p w14:paraId="086F1282" w14:textId="77777777" w:rsidR="00555919" w:rsidRPr="002C1E19" w:rsidRDefault="00555919" w:rsidP="00555919">
      <w:pPr>
        <w:jc w:val="both"/>
        <w:rPr>
          <w:rFonts w:ascii="Times New Roman" w:hAnsi="Times New Roman" w:cs="Times New Roman"/>
        </w:rPr>
      </w:pPr>
      <w:r w:rsidRPr="002C1E19">
        <w:rPr>
          <w:rFonts w:ascii="Times New Roman" w:hAnsi="Times New Roman" w:cs="Times New Roman"/>
        </w:rPr>
        <w:t>P</w:t>
      </w:r>
      <w:r w:rsidRPr="008023EE">
        <w:rPr>
          <w:rFonts w:ascii="Times New Roman" w:hAnsi="Times New Roman" w:cs="Times New Roman"/>
          <w:vertAlign w:val="subscript"/>
        </w:rPr>
        <w:t>max</w:t>
      </w:r>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felső határa</w:t>
      </w:r>
    </w:p>
    <w:p w14:paraId="2825C5AB" w14:textId="77777777" w:rsidR="00555919" w:rsidRPr="002C1E19" w:rsidRDefault="00555919" w:rsidP="00555919">
      <w:pPr>
        <w:jc w:val="both"/>
        <w:rPr>
          <w:rFonts w:ascii="Times New Roman" w:hAnsi="Times New Roman" w:cs="Times New Roman"/>
        </w:rPr>
      </w:pPr>
      <w:r w:rsidRPr="002C1E19">
        <w:rPr>
          <w:rFonts w:ascii="Times New Roman" w:hAnsi="Times New Roman" w:cs="Times New Roman"/>
        </w:rPr>
        <w:t>P</w:t>
      </w:r>
      <w:r w:rsidRPr="008023EE">
        <w:rPr>
          <w:rFonts w:ascii="Times New Roman" w:hAnsi="Times New Roman" w:cs="Times New Roman"/>
          <w:vertAlign w:val="subscript"/>
        </w:rPr>
        <w:t>min</w:t>
      </w:r>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alsó határa</w:t>
      </w:r>
    </w:p>
    <w:p w14:paraId="4C1CECB0" w14:textId="3B41BF16" w:rsidR="00555919" w:rsidRPr="002C1E19" w:rsidRDefault="000072EC" w:rsidP="00555919">
      <w:pPr>
        <w:jc w:val="both"/>
        <w:rPr>
          <w:rFonts w:ascii="Times New Roman" w:hAnsi="Times New Roman" w:cs="Times New Roman"/>
        </w:rPr>
      </w:pPr>
      <w:proofErr w:type="spellStart"/>
      <w:r w:rsidRPr="002C1E19">
        <w:rPr>
          <w:rFonts w:ascii="Times New Roman" w:hAnsi="Times New Roman" w:cs="Times New Roman"/>
        </w:rPr>
        <w:t>A</w:t>
      </w:r>
      <w:r>
        <w:rPr>
          <w:rFonts w:ascii="Times New Roman" w:hAnsi="Times New Roman" w:cs="Times New Roman"/>
          <w:vertAlign w:val="subscript"/>
        </w:rPr>
        <w:t>legkedvezőbb</w:t>
      </w:r>
      <w:proofErr w:type="spellEnd"/>
      <w:r w:rsidR="00555919" w:rsidRPr="002C1E19">
        <w:rPr>
          <w:rFonts w:ascii="Times New Roman" w:hAnsi="Times New Roman" w:cs="Times New Roman"/>
        </w:rPr>
        <w:t>:</w:t>
      </w:r>
      <w:r w:rsidR="00555919" w:rsidRPr="002C1E19">
        <w:rPr>
          <w:rFonts w:ascii="Times New Roman" w:hAnsi="Times New Roman" w:cs="Times New Roman"/>
        </w:rPr>
        <w:tab/>
        <w:t>a legelőnyösebb ajánlat tartalmi eleme</w:t>
      </w:r>
    </w:p>
    <w:p w14:paraId="7E24AA31" w14:textId="77777777" w:rsidR="00555919" w:rsidRPr="002C1E19" w:rsidRDefault="00555919" w:rsidP="00555919">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vizsgált</w:t>
      </w:r>
      <w:proofErr w:type="spellEnd"/>
      <w:r w:rsidRPr="002C1E19">
        <w:rPr>
          <w:rFonts w:ascii="Times New Roman" w:hAnsi="Times New Roman" w:cs="Times New Roman"/>
        </w:rPr>
        <w:t>:</w:t>
      </w:r>
      <w:r w:rsidRPr="002C1E19">
        <w:rPr>
          <w:rFonts w:ascii="Times New Roman" w:hAnsi="Times New Roman" w:cs="Times New Roman"/>
        </w:rPr>
        <w:tab/>
        <w:t xml:space="preserve">a </w:t>
      </w:r>
      <w:r>
        <w:rPr>
          <w:rFonts w:ascii="Times New Roman" w:hAnsi="Times New Roman" w:cs="Times New Roman"/>
        </w:rPr>
        <w:t>vizsgált ajánlat tartalmi eleme</w:t>
      </w:r>
    </w:p>
    <w:p w14:paraId="7F24330E" w14:textId="77777777" w:rsidR="00555919" w:rsidRDefault="00555919" w:rsidP="003D569A">
      <w:pPr>
        <w:jc w:val="both"/>
        <w:rPr>
          <w:rFonts w:ascii="Times New Roman" w:hAnsi="Times New Roman" w:cs="Times New Roman"/>
        </w:rPr>
      </w:pPr>
    </w:p>
    <w:p w14:paraId="3F912E04" w14:textId="23C30E78" w:rsidR="00A054D4" w:rsidRPr="0020301C" w:rsidRDefault="00A054D4" w:rsidP="00A054D4">
      <w:pPr>
        <w:autoSpaceDE w:val="0"/>
        <w:autoSpaceDN w:val="0"/>
        <w:adjustRightInd w:val="0"/>
        <w:jc w:val="both"/>
        <w:rPr>
          <w:rFonts w:ascii="Times New Roman" w:hAnsi="Times New Roman" w:cs="Times New Roman"/>
          <w:b/>
        </w:rPr>
      </w:pPr>
      <w:r w:rsidRPr="0020301C">
        <w:rPr>
          <w:rFonts w:ascii="Times New Roman" w:hAnsi="Times New Roman" w:cs="Times New Roman"/>
          <w:b/>
        </w:rPr>
        <w:t>ÁR</w:t>
      </w:r>
      <w:r>
        <w:rPr>
          <w:rFonts w:ascii="Times New Roman" w:hAnsi="Times New Roman" w:cs="Times New Roman"/>
          <w:b/>
        </w:rPr>
        <w:t xml:space="preserve"> SZEMOPNT</w:t>
      </w:r>
      <w:r w:rsidRPr="0020301C">
        <w:rPr>
          <w:rFonts w:ascii="Times New Roman" w:hAnsi="Times New Roman" w:cs="Times New Roman"/>
          <w:b/>
        </w:rPr>
        <w:t>:</w:t>
      </w:r>
    </w:p>
    <w:p w14:paraId="3F9F161C" w14:textId="77777777" w:rsidR="00A054D4" w:rsidRDefault="00A054D4" w:rsidP="00A054D4">
      <w:pPr>
        <w:autoSpaceDE w:val="0"/>
        <w:autoSpaceDN w:val="0"/>
        <w:adjustRightInd w:val="0"/>
        <w:jc w:val="both"/>
        <w:rPr>
          <w:rFonts w:ascii="Times New Roman" w:hAnsi="Times New Roman" w:cs="Times New Roman"/>
        </w:rPr>
      </w:pPr>
    </w:p>
    <w:p w14:paraId="55201506" w14:textId="0B3979C1" w:rsidR="00A054D4" w:rsidRPr="007922C8" w:rsidRDefault="00A054D4" w:rsidP="00A054D4">
      <w:pPr>
        <w:autoSpaceDE w:val="0"/>
        <w:autoSpaceDN w:val="0"/>
        <w:adjustRightInd w:val="0"/>
        <w:jc w:val="both"/>
        <w:rPr>
          <w:rFonts w:ascii="Times New Roman" w:hAnsi="Times New Roman" w:cs="Times New Roman"/>
          <w:b/>
          <w:i/>
        </w:rPr>
      </w:pPr>
      <w:r w:rsidRPr="007922C8">
        <w:rPr>
          <w:rFonts w:ascii="Times New Roman" w:hAnsi="Times New Roman" w:cs="Times New Roman"/>
          <w:b/>
          <w:i/>
          <w:iCs/>
        </w:rPr>
        <w:lastRenderedPageBreak/>
        <w:t>Egyösszegű nettó vállalkozási díj (Nettó, HUF)</w:t>
      </w:r>
      <w:r>
        <w:rPr>
          <w:rFonts w:ascii="Times New Roman" w:hAnsi="Times New Roman" w:cs="Times New Roman"/>
          <w:b/>
          <w:i/>
          <w:iCs/>
        </w:rPr>
        <w:t xml:space="preserve"> – súlyszám: 70</w:t>
      </w:r>
    </w:p>
    <w:p w14:paraId="4AD373C0" w14:textId="77777777" w:rsidR="00A054D4" w:rsidRDefault="00A054D4" w:rsidP="00A054D4">
      <w:pPr>
        <w:jc w:val="both"/>
        <w:rPr>
          <w:rFonts w:ascii="Times New Roman" w:hAnsi="Times New Roman" w:cs="Times New Roman"/>
          <w:b/>
          <w:u w:val="single"/>
        </w:rPr>
      </w:pPr>
    </w:p>
    <w:p w14:paraId="2D0C6E29" w14:textId="77777777" w:rsidR="00A054D4" w:rsidRPr="002C1E19" w:rsidRDefault="00A054D4" w:rsidP="00A054D4">
      <w:pPr>
        <w:jc w:val="both"/>
        <w:rPr>
          <w:rFonts w:ascii="Times New Roman" w:hAnsi="Times New Roman" w:cs="Times New Roman"/>
          <w:b/>
          <w:u w:val="single"/>
        </w:rPr>
      </w:pPr>
      <w:r w:rsidRPr="002C1E19">
        <w:rPr>
          <w:rFonts w:ascii="Times New Roman" w:hAnsi="Times New Roman" w:cs="Times New Roman"/>
          <w:b/>
          <w:u w:val="single"/>
        </w:rPr>
        <w:t>Az ajánlati árral szembeni követelmények:</w:t>
      </w:r>
    </w:p>
    <w:p w14:paraId="50EAD377" w14:textId="77777777" w:rsidR="00A054D4" w:rsidRPr="002C1E19" w:rsidRDefault="00A054D4" w:rsidP="00A054D4">
      <w:pPr>
        <w:jc w:val="both"/>
        <w:rPr>
          <w:rFonts w:ascii="Times New Roman" w:hAnsi="Times New Roman" w:cs="Times New Roman"/>
        </w:rPr>
      </w:pPr>
    </w:p>
    <w:p w14:paraId="5BBF5B63" w14:textId="77777777" w:rsidR="00A054D4" w:rsidRPr="002C1E19" w:rsidRDefault="00A054D4" w:rsidP="00A054D4">
      <w:pPr>
        <w:jc w:val="both"/>
        <w:rPr>
          <w:rFonts w:ascii="Times New Roman" w:hAnsi="Times New Roman" w:cs="Times New Roman"/>
        </w:rPr>
      </w:pPr>
      <w:r w:rsidRPr="002C1E19">
        <w:rPr>
          <w:rFonts w:ascii="Times New Roman" w:hAnsi="Times New Roman" w:cs="Times New Roman"/>
        </w:rPr>
        <w:t>Ajánlattevők megajánlásaikat nettó formában, egyösszegű átalányárként, nullától különböző pozitív egész számmal, forintban kötelesek meghatározni, úgy, hogy az tartalmazza az ajánlati felhívásban, a műszaki leírásban és a további közbeszerzési dokumentumokban meghatározott feltételek mellett valamennyi feladat ellátásával kapcsolatos összes költséget függetlenül azok formájától és forrásától.</w:t>
      </w:r>
    </w:p>
    <w:p w14:paraId="5721D907" w14:textId="77777777" w:rsidR="00A054D4" w:rsidRPr="002C1E19" w:rsidRDefault="00A054D4" w:rsidP="00A054D4">
      <w:pPr>
        <w:jc w:val="both"/>
        <w:rPr>
          <w:rFonts w:ascii="Times New Roman" w:hAnsi="Times New Roman" w:cs="Times New Roman"/>
        </w:rPr>
      </w:pPr>
    </w:p>
    <w:p w14:paraId="488FC93E" w14:textId="77777777" w:rsidR="00A054D4" w:rsidRPr="002C1E19" w:rsidRDefault="00A054D4" w:rsidP="00A054D4">
      <w:pPr>
        <w:jc w:val="both"/>
        <w:rPr>
          <w:rFonts w:ascii="Times New Roman" w:hAnsi="Times New Roman" w:cs="Times New Roman"/>
        </w:rPr>
      </w:pPr>
      <w:r w:rsidRPr="002C1E19">
        <w:rPr>
          <w:rFonts w:ascii="Times New Roman" w:hAnsi="Times New Roman" w:cs="Times New Roman"/>
        </w:rPr>
        <w:t>Az ajánlati árnak teljes körűnek kell lennie, vagyis magába kell foglalni minden ajánlattevői kifizetési igényt. Az ajánlattevőnek valamennyi olyan költséggel számolnia kell, amely feladatainak eredményfelelős ellátásával összefüggésben felvetődhet.</w:t>
      </w:r>
    </w:p>
    <w:p w14:paraId="4F283859" w14:textId="77777777" w:rsidR="00A054D4" w:rsidRPr="002C1E19" w:rsidRDefault="00A054D4" w:rsidP="00A054D4">
      <w:pPr>
        <w:jc w:val="both"/>
        <w:rPr>
          <w:rFonts w:ascii="Times New Roman" w:hAnsi="Times New Roman" w:cs="Times New Roman"/>
        </w:rPr>
      </w:pPr>
    </w:p>
    <w:p w14:paraId="55068C97" w14:textId="77777777" w:rsidR="00A054D4" w:rsidRPr="002C1E19" w:rsidRDefault="00A054D4" w:rsidP="00A054D4">
      <w:pPr>
        <w:jc w:val="both"/>
        <w:rPr>
          <w:rFonts w:ascii="Times New Roman" w:hAnsi="Times New Roman" w:cs="Times New Roman"/>
        </w:rPr>
      </w:pPr>
      <w:r w:rsidRPr="002C1E19">
        <w:rPr>
          <w:rFonts w:ascii="Times New Roman" w:hAnsi="Times New Roman" w:cs="Times New Roman"/>
        </w:rPr>
        <w:t>Az ajánlatban szereplő díjnak fix díjnak kell lennie, azaz az ajánlattevők semmilyen formában és semmilyen hivatkozással sem tehetnek változó árat tartalmazó ajánlatot.</w:t>
      </w:r>
    </w:p>
    <w:p w14:paraId="774C6A06" w14:textId="77777777" w:rsidR="00A054D4" w:rsidRPr="002C1E19" w:rsidRDefault="00A054D4" w:rsidP="00A054D4">
      <w:pPr>
        <w:jc w:val="both"/>
        <w:rPr>
          <w:rFonts w:ascii="Times New Roman" w:hAnsi="Times New Roman" w:cs="Times New Roman"/>
        </w:rPr>
      </w:pPr>
    </w:p>
    <w:p w14:paraId="498C5AF8" w14:textId="77777777" w:rsidR="00A054D4" w:rsidRPr="002C1E19" w:rsidRDefault="00A054D4" w:rsidP="00A054D4">
      <w:pPr>
        <w:tabs>
          <w:tab w:val="num" w:pos="1560"/>
        </w:tabs>
        <w:jc w:val="both"/>
        <w:rPr>
          <w:rFonts w:ascii="Times New Roman" w:hAnsi="Times New Roman" w:cs="Times New Roman"/>
        </w:rPr>
      </w:pPr>
      <w:r w:rsidRPr="002C1E19">
        <w:rPr>
          <w:rFonts w:ascii="Times New Roman" w:hAnsi="Times New Roman" w:cs="Times New Roman"/>
        </w:rPr>
        <w:t>Az ajánlati árnak tartalmaznia kell a szerződés időtartama alatti esetleges árváltozásból eredő kockázatot és hasznot is.</w:t>
      </w:r>
    </w:p>
    <w:p w14:paraId="49E1C138" w14:textId="77777777" w:rsidR="00A054D4" w:rsidRPr="002C1E19" w:rsidRDefault="00A054D4" w:rsidP="00A054D4">
      <w:pPr>
        <w:jc w:val="both"/>
        <w:rPr>
          <w:rFonts w:ascii="Times New Roman" w:hAnsi="Times New Roman" w:cs="Times New Roman"/>
        </w:rPr>
      </w:pPr>
    </w:p>
    <w:p w14:paraId="74BE5DBA" w14:textId="77777777" w:rsidR="00A054D4" w:rsidRPr="002C1E19" w:rsidRDefault="00A054D4" w:rsidP="00A054D4">
      <w:pPr>
        <w:jc w:val="both"/>
        <w:rPr>
          <w:rFonts w:ascii="Times New Roman" w:hAnsi="Times New Roman" w:cs="Times New Roman"/>
          <w:b/>
          <w:u w:val="single"/>
        </w:rPr>
      </w:pPr>
      <w:r w:rsidRPr="002C1E19">
        <w:rPr>
          <w:rFonts w:ascii="Times New Roman" w:hAnsi="Times New Roman" w:cs="Times New Roman"/>
          <w:b/>
          <w:u w:val="single"/>
        </w:rPr>
        <w:t>A módszer ismertetése, amellyel az Ajánlatkérő megadja a fenti ponthatárok közötti pontszámot ezen részszempont esetében:</w:t>
      </w:r>
    </w:p>
    <w:p w14:paraId="461EA759" w14:textId="77777777" w:rsidR="00A054D4" w:rsidRPr="002C1E19" w:rsidRDefault="00A054D4" w:rsidP="00A054D4">
      <w:pPr>
        <w:jc w:val="both"/>
        <w:rPr>
          <w:rFonts w:ascii="Times New Roman" w:hAnsi="Times New Roman" w:cs="Times New Roman"/>
        </w:rPr>
      </w:pPr>
    </w:p>
    <w:p w14:paraId="2106E810" w14:textId="77777777" w:rsidR="00A054D4" w:rsidRPr="002C1E19" w:rsidRDefault="00A054D4" w:rsidP="00A054D4">
      <w:pPr>
        <w:jc w:val="both"/>
        <w:rPr>
          <w:rFonts w:ascii="Times New Roman" w:hAnsi="Times New Roman" w:cs="Times New Roman"/>
        </w:rPr>
      </w:pPr>
      <w:r w:rsidRPr="002C1E19">
        <w:rPr>
          <w:rFonts w:ascii="Times New Roman" w:hAnsi="Times New Roman" w:cs="Times New Roman"/>
        </w:rPr>
        <w:t>A legkedvezőbb (legalacsonyabb összegű) megajánlás kapja a maximális pontszámot, a többi megajánlás ehhez képest arányosan kevesebb pontot kap.</w:t>
      </w:r>
    </w:p>
    <w:p w14:paraId="2101626A" w14:textId="77777777" w:rsidR="00A054D4" w:rsidRPr="002C1E19" w:rsidRDefault="00A054D4" w:rsidP="00A054D4">
      <w:pPr>
        <w:jc w:val="both"/>
        <w:rPr>
          <w:rFonts w:ascii="Times New Roman" w:hAnsi="Times New Roman" w:cs="Times New Roman"/>
        </w:rPr>
      </w:pPr>
      <w:r w:rsidRPr="002C1E19">
        <w:rPr>
          <w:rFonts w:ascii="Times New Roman" w:hAnsi="Times New Roman" w:cs="Times New Roman"/>
        </w:rPr>
        <w:t xml:space="preserve">Az </w:t>
      </w:r>
      <w:r>
        <w:rPr>
          <w:rFonts w:ascii="Times New Roman" w:hAnsi="Times New Roman" w:cs="Times New Roman"/>
        </w:rPr>
        <w:t>ár szempont</w:t>
      </w:r>
      <w:r w:rsidRPr="002C1E19">
        <w:rPr>
          <w:rFonts w:ascii="Times New Roman" w:hAnsi="Times New Roman" w:cs="Times New Roman"/>
        </w:rPr>
        <w:t xml:space="preserve"> vonatkozásában Ajánlatkérő </w:t>
      </w:r>
      <w:r>
        <w:rPr>
          <w:rFonts w:ascii="Times New Roman" w:hAnsi="Times New Roman" w:cs="Times New Roman"/>
        </w:rPr>
        <w:t>a</w:t>
      </w:r>
      <w:r w:rsidRPr="002C1E19">
        <w:rPr>
          <w:rFonts w:ascii="Times New Roman" w:hAnsi="Times New Roman" w:cs="Times New Roman"/>
        </w:rPr>
        <w:t xml:space="preserve"> </w:t>
      </w:r>
      <w:r w:rsidRPr="002C1E19">
        <w:rPr>
          <w:rFonts w:ascii="Times New Roman" w:hAnsi="Times New Roman" w:cs="Times New Roman"/>
          <w:b/>
        </w:rPr>
        <w:t>fordított arányosítás módszerével</w:t>
      </w:r>
      <w:r>
        <w:rPr>
          <w:rFonts w:ascii="Times New Roman" w:hAnsi="Times New Roman" w:cs="Times New Roman"/>
        </w:rPr>
        <w:t xml:space="preserve"> számolja ki a pontszámokat, melynek során a minél alacsonyabb érték a kedvezőbb</w:t>
      </w:r>
      <w:r w:rsidRPr="002C1E19">
        <w:rPr>
          <w:rFonts w:ascii="Times New Roman" w:hAnsi="Times New Roman" w:cs="Times New Roman"/>
        </w:rPr>
        <w:t>.</w:t>
      </w:r>
    </w:p>
    <w:p w14:paraId="4D29439D" w14:textId="77777777" w:rsidR="00A054D4" w:rsidRPr="002C1E19" w:rsidRDefault="00A054D4" w:rsidP="00A054D4">
      <w:pPr>
        <w:jc w:val="both"/>
        <w:rPr>
          <w:rFonts w:ascii="Times New Roman" w:hAnsi="Times New Roman" w:cs="Times New Roman"/>
        </w:rPr>
      </w:pPr>
      <w:r w:rsidRPr="002C1E19">
        <w:rPr>
          <w:rFonts w:ascii="Times New Roman" w:hAnsi="Times New Roman" w:cs="Times New Roman"/>
        </w:rPr>
        <w:t>Ezen módszer alapján kiszámított pontszámok a súlyszámmal kerülnek megszorzásra, Ajánlatkérő a számítás során kettő tizedesjegyig kerekít.</w:t>
      </w:r>
    </w:p>
    <w:p w14:paraId="4313C656" w14:textId="77777777" w:rsidR="00A054D4" w:rsidRPr="002C1E19" w:rsidRDefault="00A054D4" w:rsidP="00A054D4">
      <w:pPr>
        <w:pStyle w:val="Listaszerbekezds"/>
        <w:ind w:left="1146"/>
        <w:rPr>
          <w:rFonts w:ascii="Times New Roman" w:eastAsia="Calibri" w:hAnsi="Times New Roman" w:cs="Times New Roman"/>
        </w:rPr>
      </w:pPr>
    </w:p>
    <w:p w14:paraId="68ACA516" w14:textId="77777777" w:rsidR="00A054D4" w:rsidRDefault="00A054D4" w:rsidP="00A054D4">
      <w:pPr>
        <w:rPr>
          <w:rFonts w:ascii="Times New Roman" w:hAnsi="Times New Roman" w:cs="Times New Roman"/>
        </w:rPr>
      </w:pPr>
      <w:r w:rsidRPr="002C1E19">
        <w:rPr>
          <w:rFonts w:ascii="Times New Roman" w:hAnsi="Times New Roman" w:cs="Times New Roman"/>
        </w:rPr>
        <w:t>A fordított arányosítás képlete:</w:t>
      </w:r>
    </w:p>
    <w:p w14:paraId="06C55D85" w14:textId="77777777" w:rsidR="00AC4462" w:rsidRDefault="00AC4462" w:rsidP="00FD3ADA">
      <w:pPr>
        <w:widowControl w:val="0"/>
      </w:pPr>
    </w:p>
    <w:p w14:paraId="0BB7019B" w14:textId="64EDD21E" w:rsidR="00AC4462" w:rsidRPr="00FD3ADA" w:rsidRDefault="00AC4462" w:rsidP="00FD3ADA">
      <w:pPr>
        <w:widowControl w:val="0"/>
        <w:rPr>
          <w:rFonts w:ascii="Times New Roman" w:hAnsi="Times New Roman" w:cs="Times New Roman"/>
          <w:sz w:val="22"/>
          <w:szCs w:val="22"/>
        </w:rPr>
      </w:pPr>
      <w:r w:rsidRPr="00FD3ADA">
        <w:rPr>
          <w:rFonts w:ascii="Times New Roman" w:hAnsi="Times New Roman" w:cs="Times New Roman"/>
          <w:sz w:val="22"/>
          <w:szCs w:val="22"/>
        </w:rPr>
        <w:t>P = (</w:t>
      </w:r>
      <w:proofErr w:type="spellStart"/>
      <w:r w:rsidRPr="00FD3ADA">
        <w:rPr>
          <w:rFonts w:ascii="Times New Roman" w:hAnsi="Times New Roman" w:cs="Times New Roman"/>
          <w:sz w:val="22"/>
          <w:szCs w:val="22"/>
        </w:rPr>
        <w:t>A</w:t>
      </w:r>
      <w:r w:rsidRPr="00FD3ADA">
        <w:rPr>
          <w:rFonts w:ascii="Times New Roman" w:hAnsi="Times New Roman" w:cs="Times New Roman"/>
          <w:sz w:val="22"/>
          <w:szCs w:val="22"/>
          <w:vertAlign w:val="subscript"/>
        </w:rPr>
        <w:t>leg</w:t>
      </w:r>
      <w:r>
        <w:rPr>
          <w:rFonts w:ascii="Times New Roman" w:hAnsi="Times New Roman" w:cs="Times New Roman"/>
          <w:sz w:val="22"/>
          <w:szCs w:val="22"/>
          <w:vertAlign w:val="subscript"/>
        </w:rPr>
        <w:t>kedvezőbb</w:t>
      </w:r>
      <w:proofErr w:type="spellEnd"/>
      <w:r w:rsidRPr="00FD3ADA">
        <w:rPr>
          <w:rFonts w:ascii="Times New Roman" w:hAnsi="Times New Roman" w:cs="Times New Roman"/>
          <w:sz w:val="22"/>
          <w:szCs w:val="22"/>
        </w:rPr>
        <w:t xml:space="preserve"> / </w:t>
      </w:r>
      <w:proofErr w:type="spellStart"/>
      <w:r w:rsidRPr="00FD3ADA">
        <w:rPr>
          <w:rFonts w:ascii="Times New Roman" w:hAnsi="Times New Roman" w:cs="Times New Roman"/>
          <w:sz w:val="22"/>
          <w:szCs w:val="22"/>
        </w:rPr>
        <w:t>A</w:t>
      </w:r>
      <w:r w:rsidRPr="00FD3ADA">
        <w:rPr>
          <w:rFonts w:ascii="Times New Roman" w:hAnsi="Times New Roman" w:cs="Times New Roman"/>
          <w:sz w:val="22"/>
          <w:szCs w:val="22"/>
          <w:vertAlign w:val="subscript"/>
        </w:rPr>
        <w:t>vizsgált</w:t>
      </w:r>
      <w:proofErr w:type="spellEnd"/>
      <w:r w:rsidRPr="00FD3ADA">
        <w:rPr>
          <w:rFonts w:ascii="Times New Roman" w:hAnsi="Times New Roman" w:cs="Times New Roman"/>
          <w:sz w:val="22"/>
          <w:szCs w:val="22"/>
        </w:rPr>
        <w:t>) x (</w:t>
      </w:r>
      <w:proofErr w:type="spellStart"/>
      <w:r w:rsidRPr="00FD3ADA">
        <w:rPr>
          <w:rFonts w:ascii="Times New Roman" w:hAnsi="Times New Roman" w:cs="Times New Roman"/>
          <w:sz w:val="22"/>
          <w:szCs w:val="22"/>
        </w:rPr>
        <w:t>P</w:t>
      </w:r>
      <w:r w:rsidRPr="00FD3ADA">
        <w:rPr>
          <w:rFonts w:ascii="Times New Roman" w:hAnsi="Times New Roman" w:cs="Times New Roman"/>
          <w:sz w:val="22"/>
          <w:szCs w:val="22"/>
          <w:vertAlign w:val="subscript"/>
        </w:rPr>
        <w:t>max</w:t>
      </w:r>
      <w:proofErr w:type="spellEnd"/>
      <w:r w:rsidRPr="00FD3ADA">
        <w:rPr>
          <w:rFonts w:ascii="Times New Roman" w:hAnsi="Times New Roman" w:cs="Times New Roman"/>
          <w:sz w:val="22"/>
          <w:szCs w:val="22"/>
        </w:rPr>
        <w:t xml:space="preserve"> – </w:t>
      </w:r>
      <w:proofErr w:type="spellStart"/>
      <w:r w:rsidRPr="00FD3ADA">
        <w:rPr>
          <w:rFonts w:ascii="Times New Roman" w:hAnsi="Times New Roman" w:cs="Times New Roman"/>
          <w:sz w:val="22"/>
          <w:szCs w:val="22"/>
        </w:rPr>
        <w:t>P</w:t>
      </w:r>
      <w:r w:rsidRPr="00FD3ADA">
        <w:rPr>
          <w:rFonts w:ascii="Times New Roman" w:hAnsi="Times New Roman" w:cs="Times New Roman"/>
          <w:sz w:val="22"/>
          <w:szCs w:val="22"/>
          <w:vertAlign w:val="subscript"/>
        </w:rPr>
        <w:t>min</w:t>
      </w:r>
      <w:proofErr w:type="spellEnd"/>
      <w:r w:rsidRPr="00FD3ADA">
        <w:rPr>
          <w:rFonts w:ascii="Times New Roman" w:hAnsi="Times New Roman" w:cs="Times New Roman"/>
          <w:sz w:val="22"/>
          <w:szCs w:val="22"/>
        </w:rPr>
        <w:t xml:space="preserve">) + </w:t>
      </w:r>
      <w:proofErr w:type="spellStart"/>
      <w:r w:rsidRPr="00FD3ADA">
        <w:rPr>
          <w:rFonts w:ascii="Times New Roman" w:hAnsi="Times New Roman" w:cs="Times New Roman"/>
          <w:sz w:val="22"/>
          <w:szCs w:val="22"/>
        </w:rPr>
        <w:t>P</w:t>
      </w:r>
      <w:r w:rsidRPr="00FD3ADA">
        <w:rPr>
          <w:rFonts w:ascii="Times New Roman" w:hAnsi="Times New Roman" w:cs="Times New Roman"/>
          <w:sz w:val="22"/>
          <w:szCs w:val="22"/>
          <w:vertAlign w:val="subscript"/>
        </w:rPr>
        <w:t>min</w:t>
      </w:r>
      <w:proofErr w:type="spellEnd"/>
    </w:p>
    <w:p w14:paraId="325F43C1" w14:textId="77777777" w:rsidR="00AC4462" w:rsidRPr="002C1E19" w:rsidRDefault="00AC4462" w:rsidP="00A054D4">
      <w:pPr>
        <w:rPr>
          <w:rFonts w:ascii="Times New Roman" w:eastAsia="Calibri" w:hAnsi="Times New Roman" w:cs="Times New Roman"/>
        </w:rPr>
      </w:pPr>
    </w:p>
    <w:p w14:paraId="3DAAEACA" w14:textId="77777777" w:rsidR="00A054D4" w:rsidRPr="002C1E19" w:rsidRDefault="00A054D4" w:rsidP="00A054D4">
      <w:pPr>
        <w:jc w:val="both"/>
        <w:rPr>
          <w:rFonts w:ascii="Times New Roman" w:hAnsi="Times New Roman" w:cs="Times New Roman"/>
        </w:rPr>
      </w:pPr>
      <w:proofErr w:type="gramStart"/>
      <w:r w:rsidRPr="002C1E19">
        <w:rPr>
          <w:rFonts w:ascii="Times New Roman" w:hAnsi="Times New Roman" w:cs="Times New Roman"/>
        </w:rPr>
        <w:t>ahol</w:t>
      </w:r>
      <w:proofErr w:type="gramEnd"/>
      <w:r w:rsidRPr="002C1E19">
        <w:rPr>
          <w:rFonts w:ascii="Times New Roman" w:hAnsi="Times New Roman" w:cs="Times New Roman"/>
        </w:rPr>
        <w:t>:</w:t>
      </w:r>
    </w:p>
    <w:p w14:paraId="60FE2052" w14:textId="77777777" w:rsidR="00A054D4" w:rsidRPr="002C1E19" w:rsidRDefault="00A054D4" w:rsidP="00A054D4">
      <w:pPr>
        <w:jc w:val="both"/>
        <w:rPr>
          <w:rFonts w:ascii="Times New Roman" w:hAnsi="Times New Roman" w:cs="Times New Roman"/>
        </w:rPr>
      </w:pPr>
      <w:r w:rsidRPr="002C1E19">
        <w:rPr>
          <w:rFonts w:ascii="Times New Roman" w:hAnsi="Times New Roman" w:cs="Times New Roman"/>
        </w:rPr>
        <w:t>P:</w:t>
      </w:r>
      <w:r w:rsidRPr="002C1E19">
        <w:rPr>
          <w:rFonts w:ascii="Times New Roman" w:hAnsi="Times New Roman" w:cs="Times New Roman"/>
        </w:rPr>
        <w:tab/>
      </w:r>
      <w:r w:rsidRPr="002C1E19">
        <w:rPr>
          <w:rFonts w:ascii="Times New Roman" w:hAnsi="Times New Roman" w:cs="Times New Roman"/>
        </w:rPr>
        <w:tab/>
        <w:t>a vizsgált ajánlati elem adott szempontra vonatkozó pontszáma</w:t>
      </w:r>
    </w:p>
    <w:p w14:paraId="102ADAEF" w14:textId="77777777" w:rsidR="00A054D4" w:rsidRPr="002C1E19" w:rsidRDefault="00A054D4" w:rsidP="00A054D4">
      <w:pPr>
        <w:jc w:val="both"/>
        <w:rPr>
          <w:rFonts w:ascii="Times New Roman" w:hAnsi="Times New Roman" w:cs="Times New Roman"/>
        </w:rPr>
      </w:pPr>
      <w:r w:rsidRPr="002C1E19">
        <w:rPr>
          <w:rFonts w:ascii="Times New Roman" w:hAnsi="Times New Roman" w:cs="Times New Roman"/>
        </w:rPr>
        <w:t>P</w:t>
      </w:r>
      <w:r w:rsidRPr="008023EE">
        <w:rPr>
          <w:rFonts w:ascii="Times New Roman" w:hAnsi="Times New Roman" w:cs="Times New Roman"/>
          <w:vertAlign w:val="subscript"/>
        </w:rPr>
        <w:t>max</w:t>
      </w:r>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felső határa</w:t>
      </w:r>
    </w:p>
    <w:p w14:paraId="571DC0F0" w14:textId="77777777" w:rsidR="00A054D4" w:rsidRPr="002C1E19" w:rsidRDefault="00A054D4" w:rsidP="00A054D4">
      <w:pPr>
        <w:jc w:val="both"/>
        <w:rPr>
          <w:rFonts w:ascii="Times New Roman" w:hAnsi="Times New Roman" w:cs="Times New Roman"/>
        </w:rPr>
      </w:pPr>
      <w:r w:rsidRPr="002C1E19">
        <w:rPr>
          <w:rFonts w:ascii="Times New Roman" w:hAnsi="Times New Roman" w:cs="Times New Roman"/>
        </w:rPr>
        <w:t>P</w:t>
      </w:r>
      <w:r w:rsidRPr="008023EE">
        <w:rPr>
          <w:rFonts w:ascii="Times New Roman" w:hAnsi="Times New Roman" w:cs="Times New Roman"/>
          <w:vertAlign w:val="subscript"/>
        </w:rPr>
        <w:t>min</w:t>
      </w:r>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alsó határa</w:t>
      </w:r>
    </w:p>
    <w:p w14:paraId="2B7FA748" w14:textId="2294CE5C" w:rsidR="00A054D4" w:rsidRPr="002C1E19" w:rsidRDefault="007C616A" w:rsidP="00A054D4">
      <w:pPr>
        <w:jc w:val="both"/>
        <w:rPr>
          <w:rFonts w:ascii="Times New Roman" w:hAnsi="Times New Roman" w:cs="Times New Roman"/>
        </w:rPr>
      </w:pPr>
      <w:proofErr w:type="spellStart"/>
      <w:r w:rsidRPr="002C1E19">
        <w:rPr>
          <w:rFonts w:ascii="Times New Roman" w:hAnsi="Times New Roman" w:cs="Times New Roman"/>
        </w:rPr>
        <w:t>A</w:t>
      </w:r>
      <w:r>
        <w:rPr>
          <w:rFonts w:ascii="Times New Roman" w:hAnsi="Times New Roman" w:cs="Times New Roman"/>
          <w:vertAlign w:val="subscript"/>
        </w:rPr>
        <w:t>legkedvezőbb</w:t>
      </w:r>
      <w:proofErr w:type="spellEnd"/>
      <w:r w:rsidR="00A054D4" w:rsidRPr="002C1E19">
        <w:rPr>
          <w:rFonts w:ascii="Times New Roman" w:hAnsi="Times New Roman" w:cs="Times New Roman"/>
        </w:rPr>
        <w:t>:</w:t>
      </w:r>
      <w:r w:rsidR="00A054D4" w:rsidRPr="002C1E19">
        <w:rPr>
          <w:rFonts w:ascii="Times New Roman" w:hAnsi="Times New Roman" w:cs="Times New Roman"/>
        </w:rPr>
        <w:tab/>
        <w:t>a legelőnyösebb ajánlat tartalmi eleme</w:t>
      </w:r>
    </w:p>
    <w:p w14:paraId="71F96FE5" w14:textId="77777777" w:rsidR="00A054D4" w:rsidRPr="002C1E19" w:rsidRDefault="00A054D4" w:rsidP="00A054D4">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vizsgált</w:t>
      </w:r>
      <w:proofErr w:type="spellEnd"/>
      <w:r w:rsidRPr="002C1E19">
        <w:rPr>
          <w:rFonts w:ascii="Times New Roman" w:hAnsi="Times New Roman" w:cs="Times New Roman"/>
        </w:rPr>
        <w:t>:</w:t>
      </w:r>
      <w:r w:rsidRPr="002C1E19">
        <w:rPr>
          <w:rFonts w:ascii="Times New Roman" w:hAnsi="Times New Roman" w:cs="Times New Roman"/>
        </w:rPr>
        <w:tab/>
        <w:t xml:space="preserve">a </w:t>
      </w:r>
      <w:r>
        <w:rPr>
          <w:rFonts w:ascii="Times New Roman" w:hAnsi="Times New Roman" w:cs="Times New Roman"/>
        </w:rPr>
        <w:t>vizsgált ajánlat tartalmi eleme</w:t>
      </w:r>
    </w:p>
    <w:p w14:paraId="08B7A79E" w14:textId="0630B0C1" w:rsidR="00166167" w:rsidRPr="005F03C1" w:rsidRDefault="00226154" w:rsidP="00E71987">
      <w:pPr>
        <w:keepNext/>
        <w:numPr>
          <w:ilvl w:val="0"/>
          <w:numId w:val="1"/>
        </w:numPr>
        <w:spacing w:before="360" w:after="240"/>
        <w:ind w:left="703" w:hanging="703"/>
        <w:jc w:val="both"/>
        <w:outlineLvl w:val="2"/>
        <w:rPr>
          <w:rFonts w:ascii="Times New Roman" w:hAnsi="Times New Roman" w:cs="Times New Roman"/>
          <w:b/>
          <w:bCs/>
          <w:smallCaps/>
        </w:rPr>
      </w:pPr>
      <w:bookmarkStart w:id="50" w:name="pr953"/>
      <w:bookmarkStart w:id="51" w:name="_Toc447893482"/>
      <w:bookmarkEnd w:id="50"/>
      <w:r w:rsidRPr="005F03C1">
        <w:rPr>
          <w:rFonts w:ascii="Times New Roman" w:hAnsi="Times New Roman" w:cs="Times New Roman"/>
          <w:b/>
          <w:bCs/>
          <w:smallCaps/>
        </w:rPr>
        <w:t>EGYÉB INFORMÁCIÓK</w:t>
      </w:r>
      <w:bookmarkEnd w:id="51"/>
    </w:p>
    <w:p w14:paraId="15F0E579" w14:textId="453B5ED3" w:rsidR="00E71987" w:rsidRPr="005F03C1" w:rsidRDefault="00E71987" w:rsidP="00C02245">
      <w:pPr>
        <w:jc w:val="both"/>
        <w:rPr>
          <w:rFonts w:ascii="Times New Roman" w:hAnsi="Times New Roman" w:cs="Times New Roman"/>
        </w:rPr>
      </w:pPr>
      <w:r w:rsidRPr="005F03C1">
        <w:rPr>
          <w:rFonts w:ascii="Times New Roman" w:hAnsi="Times New Roman" w:cs="Times New Roman"/>
        </w:rPr>
        <w:t xml:space="preserve">Ajánlattevőnek a Kbt. 73. § (5) bekezdése alapján Ajánlatkérő az alábbiakban ad tájékoztatást azoknak a szervezeteknek (hatóságoknak) a nevéről és címéről (elérhetőség), amelyektől az ajánlattevő a megfelelő környezetvédelmi, szociális és munkajogi rendelkezésekre vonatkozó tájékoztatást kaphat. </w:t>
      </w:r>
    </w:p>
    <w:p w14:paraId="55A00396" w14:textId="77777777" w:rsidR="00E71987" w:rsidRPr="005F03C1" w:rsidRDefault="00E71987" w:rsidP="00E71987">
      <w:pPr>
        <w:ind w:left="426"/>
        <w:jc w:val="both"/>
        <w:rPr>
          <w:rFonts w:ascii="Times New Roman" w:hAnsi="Times New Roman" w:cs="Times New Roman"/>
        </w:rPr>
      </w:pPr>
    </w:p>
    <w:p w14:paraId="76B666E8"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
          <w:bCs/>
        </w:rPr>
        <w:t xml:space="preserve">Állami Népegészségügyi és Tisztiorvosi Szolgálat (ÁNTSZ) </w:t>
      </w:r>
    </w:p>
    <w:p w14:paraId="4E96D52E"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lastRenderedPageBreak/>
        <w:t>Székhely: 1097 Budapest, Albert Flórián út 2-6.</w:t>
      </w:r>
    </w:p>
    <w:p w14:paraId="0B7D2C24"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Levelezési cím: 1437 Budapest, Pf. 839.</w:t>
      </w:r>
    </w:p>
    <w:p w14:paraId="5C13202B"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 +36-1-476-1100</w:t>
      </w:r>
    </w:p>
    <w:p w14:paraId="64C5E93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Fax: +36-1-476-1390</w:t>
      </w:r>
    </w:p>
    <w:p w14:paraId="1790A36C"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Honlap: </w:t>
      </w:r>
      <w:hyperlink r:id="rId11" w:history="1">
        <w:r w:rsidRPr="005F03C1">
          <w:rPr>
            <w:rStyle w:val="Hiperhivatkozs"/>
            <w:rFonts w:ascii="Times New Roman" w:eastAsiaTheme="majorEastAsia" w:hAnsi="Times New Roman"/>
            <w:bCs/>
          </w:rPr>
          <w:t>www.antsz.hu</w:t>
        </w:r>
      </w:hyperlink>
    </w:p>
    <w:p w14:paraId="22DA21CE" w14:textId="77777777" w:rsidR="00E71987" w:rsidRPr="005F03C1" w:rsidRDefault="00E71987" w:rsidP="00E71987">
      <w:pPr>
        <w:jc w:val="both"/>
        <w:rPr>
          <w:rFonts w:ascii="Times New Roman" w:hAnsi="Times New Roman" w:cs="Times New Roman"/>
          <w:bCs/>
        </w:rPr>
      </w:pPr>
    </w:p>
    <w:p w14:paraId="254F9ED3" w14:textId="77777777" w:rsidR="00E71987" w:rsidRPr="005F03C1" w:rsidRDefault="00E71987" w:rsidP="00E71987">
      <w:pPr>
        <w:ind w:left="426"/>
        <w:jc w:val="both"/>
        <w:rPr>
          <w:rFonts w:ascii="Times New Roman" w:hAnsi="Times New Roman" w:cs="Times New Roman"/>
          <w:b/>
          <w:bCs/>
        </w:rPr>
      </w:pPr>
      <w:r w:rsidRPr="005F03C1">
        <w:rPr>
          <w:rFonts w:ascii="Times New Roman" w:hAnsi="Times New Roman" w:cs="Times New Roman"/>
          <w:b/>
          <w:bCs/>
        </w:rPr>
        <w:t>Nemzetgazdasági Minisztérium, Foglalkoztatáspolitikáért Felelős Államtitkárság</w:t>
      </w:r>
    </w:p>
    <w:p w14:paraId="7A8CC6F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1051 Budapest, József nádor tér 2-4</w:t>
      </w:r>
    </w:p>
    <w:p w14:paraId="05B9C20F"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Postai cím: 1369 Budapest Pf.: 481.</w:t>
      </w:r>
    </w:p>
    <w:p w14:paraId="42566223"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Telefon: +36 (l) 795-1400</w:t>
      </w:r>
    </w:p>
    <w:p w14:paraId="06FFA465"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Fax: +36 (l) 318-2570</w:t>
      </w:r>
    </w:p>
    <w:p w14:paraId="18527BB4"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Honlap: www.kormany.hu</w:t>
      </w:r>
    </w:p>
    <w:p w14:paraId="2F606708" w14:textId="77777777" w:rsidR="00E71987" w:rsidRPr="005F03C1" w:rsidRDefault="00E71987" w:rsidP="00E71987">
      <w:pPr>
        <w:ind w:left="426"/>
        <w:jc w:val="both"/>
        <w:rPr>
          <w:rFonts w:ascii="Times New Roman" w:hAnsi="Times New Roman" w:cs="Times New Roman"/>
          <w:bCs/>
        </w:rPr>
      </w:pPr>
    </w:p>
    <w:p w14:paraId="205D720E" w14:textId="77777777" w:rsidR="00E71987" w:rsidRPr="005F03C1" w:rsidRDefault="00E71987" w:rsidP="00E71987">
      <w:pPr>
        <w:ind w:left="426"/>
        <w:jc w:val="both"/>
        <w:rPr>
          <w:rFonts w:ascii="Times New Roman" w:hAnsi="Times New Roman" w:cs="Times New Roman"/>
          <w:b/>
          <w:bCs/>
        </w:rPr>
      </w:pPr>
      <w:r w:rsidRPr="005F03C1">
        <w:rPr>
          <w:rFonts w:ascii="Times New Roman" w:hAnsi="Times New Roman" w:cs="Times New Roman"/>
          <w:b/>
          <w:bCs/>
        </w:rPr>
        <w:t>Magyar Bányászati és Földtani Hivatal</w:t>
      </w:r>
    </w:p>
    <w:p w14:paraId="3BED35E3"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Székhely: 1145 Budapest, Columbus u. 17-23</w:t>
      </w:r>
    </w:p>
    <w:p w14:paraId="16392527"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Levelezési cím: 1590 Budapest, Pf. 95</w:t>
      </w:r>
    </w:p>
    <w:p w14:paraId="2952FAEC"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 +36-1-301-2900</w:t>
      </w:r>
    </w:p>
    <w:p w14:paraId="6F70FA9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Fax: +36-1-301-2903</w:t>
      </w:r>
    </w:p>
    <w:p w14:paraId="5C4A37F0"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Honlap: </w:t>
      </w:r>
      <w:hyperlink r:id="rId12" w:history="1">
        <w:r w:rsidRPr="005F03C1">
          <w:rPr>
            <w:rStyle w:val="Hiperhivatkozs"/>
            <w:rFonts w:ascii="Times New Roman" w:eastAsiaTheme="majorEastAsia" w:hAnsi="Times New Roman"/>
            <w:bCs/>
          </w:rPr>
          <w:t>www.mbfh.hu</w:t>
        </w:r>
      </w:hyperlink>
    </w:p>
    <w:p w14:paraId="2650DE50" w14:textId="77777777" w:rsidR="00E71987" w:rsidRPr="005F03C1" w:rsidRDefault="00E71987" w:rsidP="00E71987">
      <w:pPr>
        <w:ind w:left="426"/>
        <w:jc w:val="both"/>
        <w:rPr>
          <w:rFonts w:ascii="Times New Roman" w:hAnsi="Times New Roman" w:cs="Times New Roman"/>
          <w:bCs/>
        </w:rPr>
      </w:pPr>
    </w:p>
    <w:p w14:paraId="076D5AAA"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
          <w:bCs/>
        </w:rPr>
        <w:t xml:space="preserve">NAV  </w:t>
      </w:r>
    </w:p>
    <w:p w14:paraId="093BD6B2"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Székhely: 1054 Budapest, Széchenyi u. 2. </w:t>
      </w:r>
    </w:p>
    <w:p w14:paraId="57A8213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 +36- 1-428-5100</w:t>
      </w:r>
    </w:p>
    <w:p w14:paraId="680EF772"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Fax: +36-1- 428-5382 </w:t>
      </w:r>
    </w:p>
    <w:p w14:paraId="2137C0A9"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Honlap: </w:t>
      </w:r>
      <w:hyperlink r:id="rId13" w:history="1">
        <w:r w:rsidRPr="005F03C1">
          <w:rPr>
            <w:rStyle w:val="Hiperhivatkozs"/>
            <w:rFonts w:ascii="Times New Roman" w:eastAsiaTheme="majorEastAsia" w:hAnsi="Times New Roman"/>
            <w:bCs/>
          </w:rPr>
          <w:t>www.apeh.hu</w:t>
        </w:r>
      </w:hyperlink>
    </w:p>
    <w:p w14:paraId="72E6CA9D" w14:textId="77777777" w:rsidR="00E71987" w:rsidRPr="005F03C1" w:rsidRDefault="00E71987" w:rsidP="00E71987">
      <w:pPr>
        <w:ind w:left="426"/>
        <w:jc w:val="both"/>
        <w:rPr>
          <w:rFonts w:ascii="Times New Roman" w:hAnsi="Times New Roman" w:cs="Times New Roman"/>
          <w:bCs/>
        </w:rPr>
      </w:pPr>
    </w:p>
    <w:p w14:paraId="1AF7E438"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
          <w:bCs/>
        </w:rPr>
        <w:t>Nemzetgazdasági Minisztérium</w:t>
      </w:r>
    </w:p>
    <w:p w14:paraId="32FB037F"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H-1051 Budapest, József nádor tér 4. </w:t>
      </w:r>
    </w:p>
    <w:p w14:paraId="62C20018"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Levelezési cím: 1055 Budapest, Honvéd utca 13-15. </w:t>
      </w:r>
    </w:p>
    <w:p w14:paraId="478A7435"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Telefon: +36-06-1-374-2700</w:t>
      </w:r>
    </w:p>
    <w:p w14:paraId="2598E6C7"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Fax: +36-06-1-374-2925 </w:t>
      </w:r>
    </w:p>
    <w:p w14:paraId="75DA2BBE"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E-mail:</w:t>
      </w:r>
      <w:r w:rsidRPr="005F03C1">
        <w:rPr>
          <w:rFonts w:ascii="Times New Roman" w:hAnsi="Times New Roman" w:cs="Times New Roman"/>
          <w:bCs/>
        </w:rPr>
        <w:tab/>
      </w:r>
      <w:hyperlink r:id="rId14" w:history="1">
        <w:r w:rsidRPr="005F03C1">
          <w:rPr>
            <w:rStyle w:val="Hiperhivatkozs"/>
            <w:rFonts w:ascii="Times New Roman" w:eastAsiaTheme="majorEastAsia" w:hAnsi="Times New Roman"/>
            <w:bCs/>
          </w:rPr>
          <w:t>ugyfelszolgalat@ngm.gov.hu</w:t>
        </w:r>
        <w:r w:rsidRPr="005F03C1">
          <w:rPr>
            <w:rFonts w:ascii="Times New Roman" w:hAnsi="Times New Roman" w:cs="Times New Roman"/>
            <w:bCs/>
            <w:color w:val="344356"/>
            <w:u w:val="single"/>
          </w:rPr>
          <w:br/>
        </w:r>
      </w:hyperlink>
      <w:r w:rsidRPr="005F03C1">
        <w:rPr>
          <w:rFonts w:ascii="Times New Roman" w:hAnsi="Times New Roman" w:cs="Times New Roman"/>
          <w:bCs/>
        </w:rPr>
        <w:t>Honlap:</w:t>
      </w:r>
      <w:r w:rsidRPr="005F03C1">
        <w:rPr>
          <w:rFonts w:ascii="Times New Roman" w:hAnsi="Times New Roman" w:cs="Times New Roman"/>
          <w:bCs/>
          <w:u w:val="single"/>
        </w:rPr>
        <w:t>http://www.kormany.hu/hu/nemzetgazdasagi-miniszterium/elerhetosegek</w:t>
      </w:r>
    </w:p>
    <w:p w14:paraId="4DCD14DA" w14:textId="77777777" w:rsidR="00E71987" w:rsidRPr="005F03C1" w:rsidRDefault="00E71987" w:rsidP="00E71987">
      <w:pPr>
        <w:ind w:left="426"/>
        <w:jc w:val="both"/>
        <w:rPr>
          <w:rFonts w:ascii="Times New Roman" w:hAnsi="Times New Roman" w:cs="Times New Roman"/>
          <w:b/>
          <w:bCs/>
        </w:rPr>
      </w:pPr>
    </w:p>
    <w:p w14:paraId="4FA5E0B6" w14:textId="77777777" w:rsidR="00E71987" w:rsidRPr="005F03C1" w:rsidRDefault="00E71987" w:rsidP="00E71987">
      <w:pPr>
        <w:ind w:left="426"/>
        <w:jc w:val="both"/>
        <w:rPr>
          <w:rFonts w:ascii="Times New Roman" w:hAnsi="Times New Roman" w:cs="Times New Roman"/>
          <w:b/>
          <w:bCs/>
        </w:rPr>
      </w:pPr>
      <w:r w:rsidRPr="005F03C1">
        <w:rPr>
          <w:rFonts w:ascii="Times New Roman" w:hAnsi="Times New Roman" w:cs="Times New Roman"/>
          <w:b/>
          <w:bCs/>
        </w:rPr>
        <w:t xml:space="preserve">Földművelésügyi Minisztérium </w:t>
      </w:r>
    </w:p>
    <w:p w14:paraId="29AA8713"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Székhely: 1055 Budapest, Kossuth Lajos tér 11.</w:t>
      </w:r>
    </w:p>
    <w:p w14:paraId="0E0CBF65"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Postai cím: 1860 Budapest</w:t>
      </w:r>
    </w:p>
    <w:p w14:paraId="1A1730DA"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Telefon: 06-1-795-2000</w:t>
      </w:r>
    </w:p>
    <w:p w14:paraId="06B9E6A7"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Telefax: 06-1-795-0200 </w:t>
      </w:r>
    </w:p>
    <w:p w14:paraId="24D244C6" w14:textId="77777777" w:rsidR="00E71987" w:rsidRPr="005F03C1" w:rsidRDefault="00E71987" w:rsidP="00E71987">
      <w:pPr>
        <w:ind w:left="426"/>
        <w:jc w:val="both"/>
        <w:rPr>
          <w:rFonts w:ascii="Times New Roman" w:hAnsi="Times New Roman" w:cs="Times New Roman"/>
          <w:bCs/>
          <w:u w:val="single"/>
        </w:rPr>
      </w:pPr>
      <w:r w:rsidRPr="005F03C1">
        <w:rPr>
          <w:rFonts w:ascii="Times New Roman" w:hAnsi="Times New Roman" w:cs="Times New Roman"/>
          <w:bCs/>
        </w:rPr>
        <w:t xml:space="preserve">Honlap: </w:t>
      </w:r>
      <w:hyperlink r:id="rId15" w:history="1">
        <w:r w:rsidRPr="005F03C1">
          <w:rPr>
            <w:rStyle w:val="Hiperhivatkozs"/>
            <w:rFonts w:ascii="Times New Roman" w:eastAsiaTheme="majorEastAsia" w:hAnsi="Times New Roman"/>
            <w:bCs/>
          </w:rPr>
          <w:t>http://www.kormany.hu/hu/foldmuvelesugyi-miniszterium/elerhetosegek</w:t>
        </w:r>
      </w:hyperlink>
    </w:p>
    <w:p w14:paraId="31A52AEF" w14:textId="77777777" w:rsidR="00E71987" w:rsidRPr="005F03C1" w:rsidRDefault="00E71987" w:rsidP="00E71987">
      <w:pPr>
        <w:ind w:left="426"/>
        <w:jc w:val="both"/>
        <w:rPr>
          <w:rFonts w:ascii="Times New Roman" w:hAnsi="Times New Roman" w:cs="Times New Roman"/>
          <w:bCs/>
          <w:u w:val="single"/>
        </w:rPr>
      </w:pPr>
    </w:p>
    <w:p w14:paraId="286CE5D9" w14:textId="77777777" w:rsidR="00E71987" w:rsidRPr="005F03C1" w:rsidRDefault="00E71987" w:rsidP="00E71987">
      <w:pPr>
        <w:ind w:left="426"/>
        <w:jc w:val="both"/>
        <w:rPr>
          <w:rFonts w:ascii="Times New Roman" w:hAnsi="Times New Roman" w:cs="Times New Roman"/>
          <w:b/>
          <w:color w:val="000000"/>
        </w:rPr>
      </w:pPr>
      <w:r w:rsidRPr="005F03C1">
        <w:rPr>
          <w:rFonts w:ascii="Times New Roman" w:hAnsi="Times New Roman" w:cs="Times New Roman"/>
          <w:b/>
          <w:color w:val="000000"/>
        </w:rPr>
        <w:t>Közbeszerzési Hatóság</w:t>
      </w:r>
    </w:p>
    <w:p w14:paraId="74BA7332"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Székhely: 1026 Budapest, Riadó utca 5.</w:t>
      </w:r>
    </w:p>
    <w:p w14:paraId="2FE23C4D"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Postafiók cím: 1525. Pf. 166.</w:t>
      </w:r>
    </w:p>
    <w:p w14:paraId="1530289F"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Telefon: 06-1-882-8502</w:t>
      </w:r>
    </w:p>
    <w:p w14:paraId="73931CA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Telefax: 06-1-882-8503</w:t>
      </w:r>
    </w:p>
    <w:p w14:paraId="6DBEF1AE"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Honlap: </w:t>
      </w:r>
      <w:hyperlink r:id="rId16" w:history="1">
        <w:r w:rsidRPr="005F03C1">
          <w:rPr>
            <w:rStyle w:val="Hiperhivatkozs"/>
            <w:rFonts w:ascii="Times New Roman" w:eastAsiaTheme="majorEastAsia" w:hAnsi="Times New Roman"/>
            <w:bCs/>
          </w:rPr>
          <w:t>http://www.kozbeszerzes.hu/</w:t>
        </w:r>
      </w:hyperlink>
    </w:p>
    <w:p w14:paraId="04FC5FAC" w14:textId="77777777" w:rsidR="000B74C1" w:rsidRPr="005F03C1"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09F97960" w14:textId="2BFE2AA5" w:rsidR="00BA070A" w:rsidRDefault="00BA070A">
      <w:pPr>
        <w:spacing w:after="200" w:line="276" w:lineRule="auto"/>
        <w:rPr>
          <w:rFonts w:ascii="Times New Roman" w:hAnsi="Times New Roman" w:cs="Times New Roman"/>
          <w:b/>
          <w:szCs w:val="20"/>
          <w:lang w:eastAsia="en-US"/>
        </w:rPr>
      </w:pPr>
      <w:r>
        <w:br w:type="page"/>
      </w:r>
    </w:p>
    <w:p w14:paraId="50B6D7CE" w14:textId="77777777" w:rsidR="005542B7" w:rsidRDefault="005542B7" w:rsidP="00EC1D46">
      <w:pPr>
        <w:pStyle w:val="Cmsor2"/>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5542B7" w:rsidRPr="005F03C1" w14:paraId="461F0E33" w14:textId="77777777" w:rsidTr="00863562">
        <w:tc>
          <w:tcPr>
            <w:tcW w:w="9214" w:type="dxa"/>
            <w:tcBorders>
              <w:top w:val="single" w:sz="4" w:space="0" w:color="auto"/>
              <w:left w:val="single" w:sz="4" w:space="0" w:color="auto"/>
              <w:bottom w:val="single" w:sz="4" w:space="0" w:color="auto"/>
              <w:right w:val="single" w:sz="4" w:space="0" w:color="auto"/>
            </w:tcBorders>
            <w:shd w:val="clear" w:color="auto" w:fill="92D050"/>
            <w:hideMark/>
          </w:tcPr>
          <w:p w14:paraId="42B21D69" w14:textId="77777777" w:rsidR="005542B7" w:rsidRPr="005F03C1" w:rsidRDefault="005542B7" w:rsidP="00863562">
            <w:pPr>
              <w:jc w:val="center"/>
              <w:rPr>
                <w:rFonts w:ascii="Times New Roman" w:hAnsi="Times New Roman" w:cs="Times New Roman"/>
                <w:b/>
                <w:bCs/>
              </w:rPr>
            </w:pPr>
            <w:r>
              <w:rPr>
                <w:rFonts w:ascii="Times New Roman" w:hAnsi="Times New Roman" w:cs="Times New Roman"/>
                <w:b/>
                <w:bCs/>
              </w:rPr>
              <w:t>Az ajánlattétel során benyújtandó dokumentumok jegyzéke</w:t>
            </w:r>
          </w:p>
        </w:tc>
      </w:tr>
      <w:tr w:rsidR="005542B7" w:rsidRPr="005F03C1" w14:paraId="6A8B4539"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30709830" w14:textId="73E8C572" w:rsidR="005542B7" w:rsidRPr="005F03C1" w:rsidRDefault="005542B7" w:rsidP="00B83533">
            <w:pPr>
              <w:rPr>
                <w:rFonts w:ascii="Times New Roman" w:hAnsi="Times New Roman" w:cs="Times New Roman"/>
                <w:bCs/>
              </w:rPr>
            </w:pPr>
            <w:r w:rsidRPr="005F03C1">
              <w:rPr>
                <w:rFonts w:ascii="Times New Roman" w:hAnsi="Times New Roman" w:cs="Times New Roman"/>
                <w:bCs/>
              </w:rPr>
              <w:t>Tartalomjegyzék (oldalszámokkal ellátva</w:t>
            </w:r>
            <w:r>
              <w:rPr>
                <w:rFonts w:ascii="Times New Roman" w:hAnsi="Times New Roman" w:cs="Times New Roman"/>
                <w:bCs/>
              </w:rPr>
              <w:t>, jelen jegyzék alapján elkészítendő, javasolt a jegyzékben felsorolt dokumentumok sorrendjének megtartása</w:t>
            </w:r>
            <w:r w:rsidRPr="005F03C1">
              <w:rPr>
                <w:rFonts w:ascii="Times New Roman" w:hAnsi="Times New Roman" w:cs="Times New Roman"/>
                <w:bCs/>
              </w:rPr>
              <w:t>)</w:t>
            </w:r>
          </w:p>
        </w:tc>
      </w:tr>
      <w:tr w:rsidR="005542B7" w:rsidRPr="005F03C1" w14:paraId="15F78BC8"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7BEB8919" w14:textId="0F83D698" w:rsidR="005542B7" w:rsidRPr="005F03C1" w:rsidRDefault="005542B7" w:rsidP="00863562">
            <w:pPr>
              <w:rPr>
                <w:rFonts w:ascii="Times New Roman" w:hAnsi="Times New Roman" w:cs="Times New Roman"/>
                <w:bCs/>
              </w:rPr>
            </w:pPr>
            <w:r w:rsidRPr="005F03C1">
              <w:rPr>
                <w:rFonts w:ascii="Times New Roman" w:hAnsi="Times New Roman" w:cs="Times New Roman"/>
                <w:bCs/>
              </w:rPr>
              <w:t>Felolvasólap (</w:t>
            </w:r>
            <w:r w:rsidR="00C9053F">
              <w:rPr>
                <w:rFonts w:ascii="Times New Roman" w:hAnsi="Times New Roman" w:cs="Times New Roman"/>
                <w:bCs/>
              </w:rPr>
              <w:t>1</w:t>
            </w:r>
            <w:r w:rsidRPr="005F03C1">
              <w:rPr>
                <w:rFonts w:ascii="Times New Roman" w:hAnsi="Times New Roman" w:cs="Times New Roman"/>
                <w:bCs/>
              </w:rPr>
              <w:t>. számú melléklet)</w:t>
            </w:r>
          </w:p>
        </w:tc>
      </w:tr>
      <w:tr w:rsidR="005542B7" w:rsidRPr="005F03C1" w14:paraId="04D08C22"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54BA2955" w14:textId="6B98F473" w:rsidR="005542B7" w:rsidRPr="005F03C1" w:rsidRDefault="005542B7" w:rsidP="00863562">
            <w:pPr>
              <w:rPr>
                <w:rFonts w:ascii="Times New Roman" w:hAnsi="Times New Roman" w:cs="Times New Roman"/>
                <w:bCs/>
              </w:rPr>
            </w:pPr>
            <w:r w:rsidRPr="005F03C1">
              <w:rPr>
                <w:rFonts w:ascii="Times New Roman" w:hAnsi="Times New Roman" w:cs="Times New Roman"/>
                <w:bCs/>
              </w:rPr>
              <w:t>Adatlap (</w:t>
            </w:r>
            <w:r w:rsidR="00C9053F">
              <w:rPr>
                <w:rFonts w:ascii="Times New Roman" w:hAnsi="Times New Roman" w:cs="Times New Roman"/>
                <w:bCs/>
              </w:rPr>
              <w:t>2</w:t>
            </w:r>
            <w:r w:rsidRPr="005F03C1">
              <w:rPr>
                <w:rFonts w:ascii="Times New Roman" w:hAnsi="Times New Roman" w:cs="Times New Roman"/>
                <w:bCs/>
              </w:rPr>
              <w:t>. számú melléklet)</w:t>
            </w:r>
          </w:p>
        </w:tc>
      </w:tr>
      <w:tr w:rsidR="005542B7" w:rsidRPr="005F03C1" w14:paraId="45611E66" w14:textId="77777777" w:rsidTr="00863562">
        <w:tc>
          <w:tcPr>
            <w:tcW w:w="9214" w:type="dxa"/>
            <w:tcBorders>
              <w:top w:val="single" w:sz="4" w:space="0" w:color="auto"/>
              <w:left w:val="single" w:sz="4" w:space="0" w:color="auto"/>
              <w:bottom w:val="single" w:sz="4" w:space="0" w:color="auto"/>
              <w:right w:val="single" w:sz="4" w:space="0" w:color="auto"/>
            </w:tcBorders>
          </w:tcPr>
          <w:p w14:paraId="4F9C9731" w14:textId="1F002015" w:rsidR="005542B7" w:rsidRPr="005F03C1" w:rsidRDefault="005542B7" w:rsidP="001E4CA9">
            <w:pPr>
              <w:rPr>
                <w:rFonts w:ascii="Times New Roman" w:hAnsi="Times New Roman" w:cs="Times New Roman"/>
                <w:bCs/>
              </w:rPr>
            </w:pPr>
            <w:r>
              <w:rPr>
                <w:rFonts w:ascii="Times New Roman" w:hAnsi="Times New Roman" w:cs="Times New Roman"/>
                <w:bCs/>
              </w:rPr>
              <w:t xml:space="preserve">Jegyzék a </w:t>
            </w:r>
            <w:r w:rsidR="001E4CA9">
              <w:rPr>
                <w:rFonts w:ascii="Times New Roman" w:hAnsi="Times New Roman" w:cs="Times New Roman"/>
                <w:bCs/>
              </w:rPr>
              <w:t>minőségi szempontokra vonatkozó</w:t>
            </w:r>
            <w:r>
              <w:rPr>
                <w:rFonts w:ascii="Times New Roman" w:hAnsi="Times New Roman" w:cs="Times New Roman"/>
                <w:bCs/>
              </w:rPr>
              <w:t xml:space="preserve"> értékelési részszempont</w:t>
            </w:r>
            <w:r w:rsidR="001E4CA9">
              <w:rPr>
                <w:rFonts w:ascii="Times New Roman" w:hAnsi="Times New Roman" w:cs="Times New Roman"/>
                <w:bCs/>
              </w:rPr>
              <w:t>ok</w:t>
            </w:r>
            <w:r>
              <w:rPr>
                <w:rFonts w:ascii="Times New Roman" w:hAnsi="Times New Roman" w:cs="Times New Roman"/>
                <w:bCs/>
              </w:rPr>
              <w:t xml:space="preserve"> tekintetében (3</w:t>
            </w:r>
            <w:r w:rsidRPr="005F03C1">
              <w:rPr>
                <w:rFonts w:ascii="Times New Roman" w:hAnsi="Times New Roman" w:cs="Times New Roman"/>
                <w:bCs/>
              </w:rPr>
              <w:t>. számú melléklet)</w:t>
            </w:r>
          </w:p>
        </w:tc>
      </w:tr>
      <w:tr w:rsidR="005542B7" w:rsidRPr="005F03C1" w14:paraId="3A0CFF0B"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2BC4DADC" w14:textId="5420810F" w:rsidR="005542B7" w:rsidRPr="005F03C1" w:rsidRDefault="005542B7" w:rsidP="00C9053F">
            <w:pPr>
              <w:jc w:val="both"/>
              <w:rPr>
                <w:rFonts w:ascii="Times New Roman" w:hAnsi="Times New Roman" w:cs="Times New Roman"/>
                <w:bCs/>
              </w:rPr>
            </w:pPr>
            <w:r w:rsidRPr="005F03C1">
              <w:rPr>
                <w:rFonts w:ascii="Times New Roman" w:hAnsi="Times New Roman" w:cs="Times New Roman"/>
                <w:bCs/>
              </w:rPr>
              <w:t>Ajánlati nyilatkozat a Kbt</w:t>
            </w:r>
            <w:r>
              <w:rPr>
                <w:rFonts w:ascii="Times New Roman" w:hAnsi="Times New Roman" w:cs="Times New Roman"/>
                <w:bCs/>
              </w:rPr>
              <w:t>. 66. § (2) bekezdése alapján (</w:t>
            </w:r>
            <w:r w:rsidR="00C9053F">
              <w:rPr>
                <w:rFonts w:ascii="Times New Roman" w:hAnsi="Times New Roman" w:cs="Times New Roman"/>
                <w:bCs/>
              </w:rPr>
              <w:t>4</w:t>
            </w:r>
            <w:r w:rsidR="003337F8">
              <w:rPr>
                <w:rFonts w:ascii="Times New Roman" w:hAnsi="Times New Roman" w:cs="Times New Roman"/>
                <w:bCs/>
              </w:rPr>
              <w:t>/a</w:t>
            </w:r>
            <w:r w:rsidRPr="005F03C1">
              <w:rPr>
                <w:rFonts w:ascii="Times New Roman" w:hAnsi="Times New Roman" w:cs="Times New Roman"/>
                <w:bCs/>
              </w:rPr>
              <w:t>. számú melléklet)</w:t>
            </w:r>
          </w:p>
        </w:tc>
      </w:tr>
      <w:tr w:rsidR="003337F8" w:rsidRPr="005F03C1" w14:paraId="7962C7D6" w14:textId="77777777" w:rsidTr="00863562">
        <w:tc>
          <w:tcPr>
            <w:tcW w:w="9214" w:type="dxa"/>
            <w:tcBorders>
              <w:top w:val="single" w:sz="4" w:space="0" w:color="auto"/>
              <w:left w:val="single" w:sz="4" w:space="0" w:color="auto"/>
              <w:bottom w:val="single" w:sz="4" w:space="0" w:color="auto"/>
              <w:right w:val="single" w:sz="4" w:space="0" w:color="auto"/>
            </w:tcBorders>
          </w:tcPr>
          <w:p w14:paraId="66F5A90A" w14:textId="098DC769" w:rsidR="003337F8" w:rsidRPr="005F03C1" w:rsidRDefault="003337F8" w:rsidP="00C9053F">
            <w:pPr>
              <w:jc w:val="both"/>
              <w:rPr>
                <w:rFonts w:ascii="Times New Roman" w:hAnsi="Times New Roman" w:cs="Times New Roman"/>
                <w:bCs/>
              </w:rPr>
            </w:pPr>
            <w:r>
              <w:rPr>
                <w:rFonts w:ascii="Times New Roman" w:hAnsi="Times New Roman" w:cs="Times New Roman"/>
                <w:bCs/>
              </w:rPr>
              <w:t>Ajánlati nyilatkozat függeléke (4/b. számú melléklet)</w:t>
            </w:r>
          </w:p>
        </w:tc>
      </w:tr>
      <w:tr w:rsidR="005542B7" w:rsidRPr="005F03C1" w14:paraId="7FFC68DD" w14:textId="77777777" w:rsidTr="00863562">
        <w:tc>
          <w:tcPr>
            <w:tcW w:w="9214" w:type="dxa"/>
            <w:tcBorders>
              <w:top w:val="single" w:sz="4" w:space="0" w:color="auto"/>
              <w:left w:val="single" w:sz="4" w:space="0" w:color="auto"/>
              <w:bottom w:val="single" w:sz="4" w:space="0" w:color="auto"/>
              <w:right w:val="single" w:sz="4" w:space="0" w:color="auto"/>
            </w:tcBorders>
          </w:tcPr>
          <w:p w14:paraId="1FA109A9" w14:textId="2BD82A4D" w:rsidR="005542B7" w:rsidRPr="005F03C1" w:rsidRDefault="005542B7" w:rsidP="00C9053F">
            <w:pPr>
              <w:jc w:val="both"/>
              <w:rPr>
                <w:rFonts w:ascii="Times New Roman" w:hAnsi="Times New Roman" w:cs="Times New Roman"/>
                <w:bCs/>
              </w:rPr>
            </w:pPr>
            <w:r w:rsidRPr="0095523E">
              <w:rPr>
                <w:rFonts w:ascii="Times New Roman" w:hAnsi="Times New Roman" w:cs="Times New Roman"/>
                <w:bCs/>
              </w:rPr>
              <w:t>A Kbt. 66. § (4) be</w:t>
            </w:r>
            <w:r>
              <w:rPr>
                <w:rFonts w:ascii="Times New Roman" w:hAnsi="Times New Roman" w:cs="Times New Roman"/>
                <w:bCs/>
              </w:rPr>
              <w:t>kezdése szerinti nyilatkozat (</w:t>
            </w:r>
            <w:r w:rsidR="00C9053F">
              <w:rPr>
                <w:rFonts w:ascii="Times New Roman" w:hAnsi="Times New Roman" w:cs="Times New Roman"/>
                <w:bCs/>
              </w:rPr>
              <w:t>5</w:t>
            </w:r>
            <w:r w:rsidRPr="0095523E">
              <w:rPr>
                <w:rFonts w:ascii="Times New Roman" w:hAnsi="Times New Roman" w:cs="Times New Roman"/>
                <w:bCs/>
              </w:rPr>
              <w:t>. számú melléklet)</w:t>
            </w:r>
          </w:p>
        </w:tc>
      </w:tr>
      <w:tr w:rsidR="005542B7" w:rsidRPr="005F03C1" w14:paraId="41C2D5BA" w14:textId="77777777" w:rsidTr="00863562">
        <w:tc>
          <w:tcPr>
            <w:tcW w:w="9214" w:type="dxa"/>
            <w:tcBorders>
              <w:top w:val="single" w:sz="4" w:space="0" w:color="auto"/>
              <w:left w:val="single" w:sz="4" w:space="0" w:color="auto"/>
              <w:bottom w:val="single" w:sz="4" w:space="0" w:color="auto"/>
              <w:right w:val="single" w:sz="4" w:space="0" w:color="auto"/>
            </w:tcBorders>
          </w:tcPr>
          <w:p w14:paraId="114FE9A3" w14:textId="2BADB84E" w:rsidR="005542B7" w:rsidRPr="005F03C1" w:rsidRDefault="005542B7" w:rsidP="00C9053F">
            <w:pPr>
              <w:jc w:val="both"/>
              <w:rPr>
                <w:rFonts w:ascii="Times New Roman" w:hAnsi="Times New Roman" w:cs="Times New Roman"/>
                <w:bCs/>
              </w:rPr>
            </w:pPr>
            <w:r w:rsidRPr="0095523E">
              <w:rPr>
                <w:rFonts w:ascii="Times New Roman" w:hAnsi="Times New Roman" w:cs="Times New Roman"/>
                <w:bCs/>
              </w:rPr>
              <w:t>A Kbt. 66. § (6) bekezdése szerinti nyil</w:t>
            </w:r>
            <w:r>
              <w:rPr>
                <w:rFonts w:ascii="Times New Roman" w:hAnsi="Times New Roman" w:cs="Times New Roman"/>
                <w:bCs/>
              </w:rPr>
              <w:t>atkozat (</w:t>
            </w:r>
            <w:r w:rsidR="00C9053F">
              <w:rPr>
                <w:rFonts w:ascii="Times New Roman" w:hAnsi="Times New Roman" w:cs="Times New Roman"/>
                <w:bCs/>
              </w:rPr>
              <w:t>6</w:t>
            </w:r>
            <w:r w:rsidRPr="0095523E">
              <w:rPr>
                <w:rFonts w:ascii="Times New Roman" w:hAnsi="Times New Roman" w:cs="Times New Roman"/>
                <w:bCs/>
              </w:rPr>
              <w:t>. számú melléklet)</w:t>
            </w:r>
          </w:p>
        </w:tc>
      </w:tr>
      <w:tr w:rsidR="005542B7" w:rsidRPr="005F03C1" w14:paraId="66A0F672" w14:textId="77777777" w:rsidTr="00863562">
        <w:tc>
          <w:tcPr>
            <w:tcW w:w="9214" w:type="dxa"/>
            <w:tcBorders>
              <w:top w:val="single" w:sz="4" w:space="0" w:color="auto"/>
              <w:left w:val="single" w:sz="4" w:space="0" w:color="auto"/>
              <w:bottom w:val="single" w:sz="4" w:space="0" w:color="auto"/>
              <w:right w:val="single" w:sz="4" w:space="0" w:color="auto"/>
            </w:tcBorders>
          </w:tcPr>
          <w:p w14:paraId="6A8E0D4B" w14:textId="1CC865C6" w:rsidR="005542B7" w:rsidRPr="005F03C1" w:rsidRDefault="005542B7" w:rsidP="00C9053F">
            <w:pPr>
              <w:jc w:val="both"/>
              <w:rPr>
                <w:rFonts w:ascii="Times New Roman" w:hAnsi="Times New Roman" w:cs="Times New Roman"/>
                <w:bCs/>
              </w:rPr>
            </w:pPr>
            <w:r w:rsidRPr="0095523E">
              <w:rPr>
                <w:rFonts w:ascii="Times New Roman" w:hAnsi="Times New Roman" w:cs="Times New Roman"/>
                <w:bCs/>
              </w:rPr>
              <w:t>A Kbt. 67. § (4) be</w:t>
            </w:r>
            <w:r>
              <w:rPr>
                <w:rFonts w:ascii="Times New Roman" w:hAnsi="Times New Roman" w:cs="Times New Roman"/>
                <w:bCs/>
              </w:rPr>
              <w:t>kezdése szerinti nyilatkozat (</w:t>
            </w:r>
            <w:r w:rsidR="00C9053F">
              <w:rPr>
                <w:rFonts w:ascii="Times New Roman" w:hAnsi="Times New Roman" w:cs="Times New Roman"/>
                <w:bCs/>
              </w:rPr>
              <w:t>7</w:t>
            </w:r>
            <w:r w:rsidRPr="0095523E">
              <w:rPr>
                <w:rFonts w:ascii="Times New Roman" w:hAnsi="Times New Roman" w:cs="Times New Roman"/>
                <w:bCs/>
              </w:rPr>
              <w:t>. számú melléklet)</w:t>
            </w:r>
          </w:p>
        </w:tc>
      </w:tr>
      <w:tr w:rsidR="005542B7" w:rsidRPr="005F03C1" w14:paraId="5EF5F42A" w14:textId="77777777" w:rsidTr="00863562">
        <w:tc>
          <w:tcPr>
            <w:tcW w:w="9214" w:type="dxa"/>
            <w:tcBorders>
              <w:top w:val="single" w:sz="4" w:space="0" w:color="auto"/>
              <w:left w:val="single" w:sz="4" w:space="0" w:color="auto"/>
              <w:bottom w:val="single" w:sz="4" w:space="0" w:color="auto"/>
              <w:right w:val="single" w:sz="4" w:space="0" w:color="auto"/>
            </w:tcBorders>
          </w:tcPr>
          <w:p w14:paraId="481B6B73" w14:textId="2CE083A1" w:rsidR="005542B7" w:rsidRPr="005F03C1" w:rsidRDefault="005542B7" w:rsidP="00C9053F">
            <w:pPr>
              <w:jc w:val="both"/>
              <w:rPr>
                <w:rFonts w:ascii="Times New Roman" w:hAnsi="Times New Roman" w:cs="Times New Roman"/>
                <w:bCs/>
              </w:rPr>
            </w:pPr>
            <w:r w:rsidRPr="0095523E">
              <w:rPr>
                <w:rFonts w:ascii="Times New Roman" w:hAnsi="Times New Roman" w:cs="Times New Roman"/>
                <w:bCs/>
              </w:rPr>
              <w:t>Ajánlattevő nyilatkozata a Kbt. 65.</w:t>
            </w:r>
            <w:r>
              <w:rPr>
                <w:rFonts w:ascii="Times New Roman" w:hAnsi="Times New Roman" w:cs="Times New Roman"/>
                <w:bCs/>
              </w:rPr>
              <w:t xml:space="preserve"> § (7) bekezdése tekintetében (</w:t>
            </w:r>
            <w:r w:rsidR="00C9053F">
              <w:rPr>
                <w:rFonts w:ascii="Times New Roman" w:hAnsi="Times New Roman" w:cs="Times New Roman"/>
                <w:bCs/>
              </w:rPr>
              <w:t>8</w:t>
            </w:r>
            <w:r w:rsidRPr="0095523E">
              <w:rPr>
                <w:rFonts w:ascii="Times New Roman" w:hAnsi="Times New Roman" w:cs="Times New Roman"/>
                <w:bCs/>
              </w:rPr>
              <w:t xml:space="preserve">. számú melléklet) </w:t>
            </w:r>
            <w:r w:rsidR="00C9053F">
              <w:rPr>
                <w:rFonts w:ascii="Times New Roman" w:hAnsi="Times New Roman" w:cs="Times New Roman"/>
                <w:bCs/>
              </w:rPr>
              <w:t>–</w:t>
            </w:r>
            <w:r w:rsidRPr="0095523E">
              <w:rPr>
                <w:rFonts w:ascii="Times New Roman" w:hAnsi="Times New Roman" w:cs="Times New Roman"/>
                <w:bCs/>
              </w:rPr>
              <w:t xml:space="preserve"> Opcionális</w:t>
            </w:r>
          </w:p>
        </w:tc>
      </w:tr>
      <w:tr w:rsidR="005542B7" w:rsidRPr="005F03C1" w14:paraId="7CC5C795" w14:textId="77777777" w:rsidTr="00863562">
        <w:tc>
          <w:tcPr>
            <w:tcW w:w="9214" w:type="dxa"/>
            <w:tcBorders>
              <w:top w:val="single" w:sz="4" w:space="0" w:color="auto"/>
              <w:left w:val="single" w:sz="4" w:space="0" w:color="auto"/>
              <w:bottom w:val="single" w:sz="4" w:space="0" w:color="auto"/>
              <w:right w:val="single" w:sz="4" w:space="0" w:color="auto"/>
            </w:tcBorders>
          </w:tcPr>
          <w:p w14:paraId="1CA4E3D9" w14:textId="746E4903" w:rsidR="005542B7" w:rsidRPr="005F03C1" w:rsidRDefault="005542B7" w:rsidP="00C9053F">
            <w:pPr>
              <w:jc w:val="both"/>
              <w:rPr>
                <w:rFonts w:ascii="Times New Roman" w:hAnsi="Times New Roman" w:cs="Times New Roman"/>
                <w:bCs/>
              </w:rPr>
            </w:pPr>
            <w:r>
              <w:rPr>
                <w:rFonts w:ascii="Times New Roman" w:hAnsi="Times New Roman" w:cs="Times New Roman"/>
                <w:bCs/>
              </w:rPr>
              <w:t>Nyilatkozat a Kbt. 134. § (5) bekezdése alapján (</w:t>
            </w:r>
            <w:r w:rsidR="00C9053F">
              <w:rPr>
                <w:rFonts w:ascii="Times New Roman" w:hAnsi="Times New Roman" w:cs="Times New Roman"/>
                <w:bCs/>
              </w:rPr>
              <w:t>9</w:t>
            </w:r>
            <w:r>
              <w:rPr>
                <w:rFonts w:ascii="Times New Roman" w:hAnsi="Times New Roman" w:cs="Times New Roman"/>
                <w:bCs/>
              </w:rPr>
              <w:t>. számú melléklet)</w:t>
            </w:r>
          </w:p>
        </w:tc>
      </w:tr>
      <w:tr w:rsidR="00586460" w:rsidRPr="005F03C1" w14:paraId="28FCF36E" w14:textId="77777777" w:rsidTr="00863562">
        <w:tc>
          <w:tcPr>
            <w:tcW w:w="9214" w:type="dxa"/>
            <w:tcBorders>
              <w:top w:val="single" w:sz="4" w:space="0" w:color="auto"/>
              <w:left w:val="single" w:sz="4" w:space="0" w:color="auto"/>
              <w:bottom w:val="single" w:sz="4" w:space="0" w:color="auto"/>
              <w:right w:val="single" w:sz="4" w:space="0" w:color="auto"/>
            </w:tcBorders>
          </w:tcPr>
          <w:p w14:paraId="044A1464" w14:textId="267F2FF7" w:rsidR="00586460" w:rsidRPr="0095523E" w:rsidRDefault="005F5B91" w:rsidP="000844E0">
            <w:pPr>
              <w:jc w:val="both"/>
              <w:rPr>
                <w:rFonts w:ascii="Times New Roman" w:hAnsi="Times New Roman" w:cs="Times New Roman"/>
                <w:bCs/>
              </w:rPr>
            </w:pPr>
            <w:r w:rsidRPr="005F5B91">
              <w:rPr>
                <w:rFonts w:ascii="Times New Roman" w:hAnsi="Times New Roman" w:cs="Times New Roman"/>
                <w:bCs/>
              </w:rPr>
              <w:t>Ajánlattevőtől származó szándéknyilatkozat arra vonatkozóan, hogy ajánlattevő nyertessége esetén a megkövetelt felelősségbiztosítást megköti, vagy a meglévő felelősségbiztosítását a feltételeknek megfelelően kit</w:t>
            </w:r>
            <w:r>
              <w:rPr>
                <w:rFonts w:ascii="Times New Roman" w:hAnsi="Times New Roman" w:cs="Times New Roman"/>
                <w:bCs/>
              </w:rPr>
              <w:t>erjeszti. (1</w:t>
            </w:r>
            <w:r w:rsidR="000844E0">
              <w:rPr>
                <w:rFonts w:ascii="Times New Roman" w:hAnsi="Times New Roman" w:cs="Times New Roman"/>
                <w:bCs/>
              </w:rPr>
              <w:t>0</w:t>
            </w:r>
            <w:r>
              <w:rPr>
                <w:rFonts w:ascii="Times New Roman" w:hAnsi="Times New Roman" w:cs="Times New Roman"/>
                <w:bCs/>
              </w:rPr>
              <w:t>. számú melléklet)</w:t>
            </w:r>
          </w:p>
        </w:tc>
      </w:tr>
      <w:tr w:rsidR="00586460" w:rsidRPr="005F03C1" w14:paraId="1D3C76AB" w14:textId="77777777" w:rsidTr="00863562">
        <w:tc>
          <w:tcPr>
            <w:tcW w:w="9214" w:type="dxa"/>
            <w:tcBorders>
              <w:top w:val="single" w:sz="4" w:space="0" w:color="auto"/>
              <w:left w:val="single" w:sz="4" w:space="0" w:color="auto"/>
              <w:bottom w:val="single" w:sz="4" w:space="0" w:color="auto"/>
              <w:right w:val="single" w:sz="4" w:space="0" w:color="auto"/>
            </w:tcBorders>
          </w:tcPr>
          <w:p w14:paraId="2C99A42F" w14:textId="785FDF55" w:rsidR="00586460" w:rsidRPr="0095523E" w:rsidRDefault="005F5B91" w:rsidP="000844E0">
            <w:pPr>
              <w:jc w:val="both"/>
              <w:rPr>
                <w:rFonts w:ascii="Times New Roman" w:hAnsi="Times New Roman" w:cs="Times New Roman"/>
                <w:bCs/>
              </w:rPr>
            </w:pPr>
            <w:r w:rsidRPr="005F5B91">
              <w:rPr>
                <w:rFonts w:ascii="Times New Roman" w:hAnsi="Times New Roman" w:cs="Times New Roman"/>
                <w:bCs/>
              </w:rPr>
              <w:t>Ajánlattevő nyilatkozata a választott műszaki megoldásra vonatkozóan (</w:t>
            </w:r>
            <w:r>
              <w:rPr>
                <w:rFonts w:ascii="Times New Roman" w:hAnsi="Times New Roman" w:cs="Times New Roman"/>
                <w:bCs/>
              </w:rPr>
              <w:t>1</w:t>
            </w:r>
            <w:r w:rsidR="000844E0">
              <w:rPr>
                <w:rFonts w:ascii="Times New Roman" w:hAnsi="Times New Roman" w:cs="Times New Roman"/>
                <w:bCs/>
              </w:rPr>
              <w:t>1</w:t>
            </w:r>
            <w:r w:rsidRPr="005F5B91">
              <w:rPr>
                <w:rFonts w:ascii="Times New Roman" w:hAnsi="Times New Roman" w:cs="Times New Roman"/>
                <w:bCs/>
              </w:rPr>
              <w:t>. számú melléklet)</w:t>
            </w:r>
          </w:p>
        </w:tc>
      </w:tr>
      <w:tr w:rsidR="005542B7" w:rsidRPr="005F03C1" w14:paraId="40BE9E88"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15B7A195" w14:textId="77777777" w:rsidR="005542B7" w:rsidRPr="005F03C1" w:rsidRDefault="005542B7" w:rsidP="00863562">
            <w:pPr>
              <w:jc w:val="both"/>
              <w:rPr>
                <w:rFonts w:ascii="Times New Roman" w:hAnsi="Times New Roman" w:cs="Times New Roman"/>
                <w:bCs/>
                <w:highlight w:val="yellow"/>
              </w:rPr>
            </w:pPr>
            <w:r w:rsidRPr="005F03C1">
              <w:rPr>
                <w:rFonts w:ascii="Times New Roman" w:hAnsi="Times New Roman" w:cs="Times New Roman"/>
                <w:bCs/>
              </w:rPr>
              <w:t>Ajánlatot aláíró(k) aláírási címpéldánya, vagy a 2006. évi V. törvény 9. § (1) bekezdés szerinti aláírási-mintája, külföldi illetőségű ajánlattevő esetén az ennek megfeleltethető dokumentum (amennyiben ilyen dokumentum az adott országban nem ismert, teljes bizonyító erejű magánokiratba vagy ügyvéd/közjegyző előtt tett okiratba foglalt aláírás-minta);</w:t>
            </w:r>
          </w:p>
        </w:tc>
      </w:tr>
      <w:tr w:rsidR="005542B7" w:rsidRPr="005F03C1" w14:paraId="552137BE"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6BD4933B" w14:textId="77777777" w:rsidR="005542B7" w:rsidRPr="005F03C1" w:rsidRDefault="005542B7" w:rsidP="00863562">
            <w:pPr>
              <w:jc w:val="both"/>
              <w:rPr>
                <w:rFonts w:ascii="Times New Roman" w:hAnsi="Times New Roman" w:cs="Times New Roman"/>
                <w:bCs/>
              </w:rPr>
            </w:pPr>
            <w:r w:rsidRPr="005F03C1">
              <w:rPr>
                <w:rFonts w:ascii="Times New Roman" w:hAnsi="Times New Roman" w:cs="Times New Roman"/>
                <w:bCs/>
              </w:rPr>
              <w:t>A cégkivonatban nem szereplő kötelezettségvállaló(k) esetében a cégjegyzésre jogosult személytől származó, az ajánlat aláírására vonatkozó (a meghatalmazó és a meghatalmazott aláírását is tartalmazó) írásos meghatalmazás</w:t>
            </w:r>
          </w:p>
        </w:tc>
      </w:tr>
      <w:tr w:rsidR="005542B7" w:rsidRPr="005F03C1" w14:paraId="017EE3CA"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766450DB" w14:textId="4FC55882" w:rsidR="005542B7" w:rsidRPr="005F03C1" w:rsidRDefault="005542B7" w:rsidP="00863562">
            <w:pPr>
              <w:jc w:val="both"/>
              <w:rPr>
                <w:rFonts w:ascii="Times New Roman" w:hAnsi="Times New Roman" w:cs="Times New Roman"/>
                <w:bCs/>
              </w:rPr>
            </w:pPr>
            <w:r w:rsidRPr="005F03C1">
              <w:rPr>
                <w:rFonts w:ascii="Times New Roman" w:hAnsi="Times New Roman" w:cs="Times New Roman"/>
                <w:bCs/>
              </w:rPr>
              <w:t>Közös ajánlattevők jelen közbeszerzési eljárásra tekintettel aláírt hatályos „</w:t>
            </w:r>
            <w:r>
              <w:rPr>
                <w:rFonts w:ascii="Times New Roman" w:hAnsi="Times New Roman" w:cs="Times New Roman"/>
                <w:bCs/>
              </w:rPr>
              <w:t>K</w:t>
            </w:r>
            <w:r w:rsidRPr="005F03C1">
              <w:rPr>
                <w:rFonts w:ascii="Times New Roman" w:hAnsi="Times New Roman" w:cs="Times New Roman"/>
                <w:bCs/>
              </w:rPr>
              <w:t xml:space="preserve">özös </w:t>
            </w:r>
            <w:r>
              <w:rPr>
                <w:rFonts w:ascii="Times New Roman" w:hAnsi="Times New Roman" w:cs="Times New Roman"/>
                <w:bCs/>
              </w:rPr>
              <w:t>a</w:t>
            </w:r>
            <w:r w:rsidRPr="005F03C1">
              <w:rPr>
                <w:rFonts w:ascii="Times New Roman" w:hAnsi="Times New Roman" w:cs="Times New Roman"/>
                <w:bCs/>
              </w:rPr>
              <w:t>jánlatt</w:t>
            </w:r>
            <w:r>
              <w:rPr>
                <w:rFonts w:ascii="Times New Roman" w:hAnsi="Times New Roman" w:cs="Times New Roman"/>
                <w:bCs/>
              </w:rPr>
              <w:t>ételi</w:t>
            </w:r>
            <w:r w:rsidRPr="005F03C1">
              <w:rPr>
                <w:rFonts w:ascii="Times New Roman" w:hAnsi="Times New Roman" w:cs="Times New Roman"/>
                <w:bCs/>
              </w:rPr>
              <w:t xml:space="preserve"> megállapodás” (közös ajánlattétel esetén)</w:t>
            </w:r>
            <w:r>
              <w:rPr>
                <w:rFonts w:ascii="Times New Roman" w:hAnsi="Times New Roman" w:cs="Times New Roman"/>
                <w:bCs/>
              </w:rPr>
              <w:t xml:space="preserve"> a dokumentációban előírt</w:t>
            </w:r>
            <w:r w:rsidRPr="005F03C1">
              <w:rPr>
                <w:rFonts w:ascii="Times New Roman" w:hAnsi="Times New Roman" w:cs="Times New Roman"/>
                <w:bCs/>
              </w:rPr>
              <w:t xml:space="preserve"> tartalommal </w:t>
            </w:r>
            <w:r w:rsidR="0010208A" w:rsidRPr="005F03C1">
              <w:rPr>
                <w:rFonts w:ascii="Times New Roman" w:hAnsi="Times New Roman" w:cs="Times New Roman"/>
                <w:bCs/>
              </w:rPr>
              <w:t>(opcionális)</w:t>
            </w:r>
          </w:p>
        </w:tc>
      </w:tr>
      <w:tr w:rsidR="005542B7" w:rsidRPr="005F03C1" w14:paraId="1010B0C6"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7BF5642B" w14:textId="77777777" w:rsidR="005542B7" w:rsidRPr="005F03C1" w:rsidRDefault="005542B7" w:rsidP="00863562">
            <w:pPr>
              <w:jc w:val="both"/>
              <w:rPr>
                <w:rFonts w:ascii="Times New Roman" w:hAnsi="Times New Roman" w:cs="Times New Roman"/>
                <w:bCs/>
              </w:rPr>
            </w:pPr>
            <w:r w:rsidRPr="005F03C1">
              <w:rPr>
                <w:rFonts w:ascii="Times New Roman" w:hAnsi="Times New Roman" w:cs="Times New Roman"/>
                <w:bCs/>
              </w:rPr>
              <w:t>Nyilatkozat az üzleti titokra vonatkozóan (opcionális)</w:t>
            </w:r>
          </w:p>
        </w:tc>
      </w:tr>
      <w:tr w:rsidR="0010208A" w:rsidRPr="005F03C1" w14:paraId="57E3F02C" w14:textId="77777777" w:rsidTr="00863562">
        <w:tc>
          <w:tcPr>
            <w:tcW w:w="9214" w:type="dxa"/>
            <w:tcBorders>
              <w:top w:val="single" w:sz="4" w:space="0" w:color="auto"/>
              <w:left w:val="single" w:sz="4" w:space="0" w:color="auto"/>
              <w:bottom w:val="single" w:sz="4" w:space="0" w:color="auto"/>
              <w:right w:val="single" w:sz="4" w:space="0" w:color="auto"/>
            </w:tcBorders>
          </w:tcPr>
          <w:p w14:paraId="7309BEA7" w14:textId="1107C076" w:rsidR="0010208A" w:rsidRPr="005F03C1" w:rsidRDefault="0010208A" w:rsidP="000844E0">
            <w:pPr>
              <w:jc w:val="both"/>
              <w:rPr>
                <w:rFonts w:ascii="Times New Roman" w:hAnsi="Times New Roman" w:cs="Times New Roman"/>
                <w:bCs/>
              </w:rPr>
            </w:pPr>
            <w:r w:rsidRPr="0010208A">
              <w:rPr>
                <w:rFonts w:ascii="Times New Roman" w:hAnsi="Times New Roman" w:cs="Times New Roman"/>
                <w:bCs/>
              </w:rPr>
              <w:t>A</w:t>
            </w:r>
            <w:r>
              <w:rPr>
                <w:rFonts w:ascii="Times New Roman" w:hAnsi="Times New Roman" w:cs="Times New Roman"/>
                <w:bCs/>
              </w:rPr>
              <w:t>z ajánlattevő Kbt.</w:t>
            </w:r>
            <w:r w:rsidRPr="0010208A">
              <w:rPr>
                <w:rFonts w:ascii="Times New Roman" w:hAnsi="Times New Roman" w:cs="Times New Roman"/>
                <w:bCs/>
              </w:rPr>
              <w:t xml:space="preserve"> 67. § (1) bekezdése szerinti nyilatkozat</w:t>
            </w:r>
            <w:r>
              <w:rPr>
                <w:rFonts w:ascii="Times New Roman" w:hAnsi="Times New Roman" w:cs="Times New Roman"/>
                <w:bCs/>
              </w:rPr>
              <w:t xml:space="preserve">a </w:t>
            </w:r>
            <w:r w:rsidR="00C40829">
              <w:rPr>
                <w:rFonts w:ascii="Times New Roman" w:hAnsi="Times New Roman" w:cs="Times New Roman"/>
                <w:bCs/>
              </w:rPr>
              <w:t xml:space="preserve">a kizáró okokról, illetve </w:t>
            </w:r>
            <w:r>
              <w:rPr>
                <w:rFonts w:ascii="Times New Roman" w:hAnsi="Times New Roman" w:cs="Times New Roman"/>
                <w:bCs/>
              </w:rPr>
              <w:t>arra vonatkozóan</w:t>
            </w:r>
            <w:r w:rsidRPr="0010208A">
              <w:rPr>
                <w:rFonts w:ascii="Times New Roman" w:hAnsi="Times New Roman" w:cs="Times New Roman"/>
                <w:bCs/>
              </w:rPr>
              <w:t>, hogy az általa igazolni kívánt alkalmassági követelmények teljesülnek</w:t>
            </w:r>
            <w:r>
              <w:rPr>
                <w:rFonts w:ascii="Times New Roman" w:hAnsi="Times New Roman" w:cs="Times New Roman"/>
                <w:bCs/>
              </w:rPr>
              <w:t xml:space="preserve"> (1</w:t>
            </w:r>
            <w:r w:rsidR="000844E0">
              <w:rPr>
                <w:rFonts w:ascii="Times New Roman" w:hAnsi="Times New Roman" w:cs="Times New Roman"/>
                <w:bCs/>
              </w:rPr>
              <w:t>2</w:t>
            </w:r>
            <w:r w:rsidRPr="0095523E">
              <w:rPr>
                <w:rFonts w:ascii="Times New Roman" w:hAnsi="Times New Roman" w:cs="Times New Roman"/>
                <w:bCs/>
              </w:rPr>
              <w:t>. számú melléklet)</w:t>
            </w:r>
          </w:p>
        </w:tc>
      </w:tr>
      <w:tr w:rsidR="00BE7CD1" w:rsidRPr="005F03C1" w14:paraId="5EDE2630" w14:textId="77777777" w:rsidTr="006E7486">
        <w:tc>
          <w:tcPr>
            <w:tcW w:w="9214" w:type="dxa"/>
            <w:tcBorders>
              <w:top w:val="single" w:sz="4" w:space="0" w:color="auto"/>
              <w:left w:val="single" w:sz="4" w:space="0" w:color="auto"/>
              <w:bottom w:val="single" w:sz="4" w:space="0" w:color="auto"/>
              <w:right w:val="single" w:sz="4" w:space="0" w:color="auto"/>
            </w:tcBorders>
            <w:hideMark/>
          </w:tcPr>
          <w:p w14:paraId="56E9B553" w14:textId="716F16A7" w:rsidR="00BE7CD1" w:rsidRPr="005F03C1" w:rsidRDefault="00BE7CD1" w:rsidP="000844E0">
            <w:pPr>
              <w:jc w:val="both"/>
              <w:rPr>
                <w:rFonts w:ascii="Times New Roman" w:hAnsi="Times New Roman" w:cs="Times New Roman"/>
                <w:bCs/>
                <w:highlight w:val="yellow"/>
              </w:rPr>
            </w:pPr>
            <w:r w:rsidRPr="005F03C1">
              <w:rPr>
                <w:rFonts w:ascii="Times New Roman" w:hAnsi="Times New Roman" w:cs="Times New Roman"/>
                <w:bCs/>
              </w:rPr>
              <w:t>Ajánlattevő nyilatkozata</w:t>
            </w:r>
            <w:r w:rsidRPr="005F03C1">
              <w:rPr>
                <w:rFonts w:ascii="Times New Roman" w:hAnsi="Times New Roman" w:cs="Times New Roman"/>
              </w:rPr>
              <w:t xml:space="preserve">, </w:t>
            </w:r>
            <w:r w:rsidRPr="005F03C1">
              <w:rPr>
                <w:rFonts w:ascii="Times New Roman" w:hAnsi="Times New Roman" w:cs="Times New Roman"/>
                <w:bCs/>
              </w:rPr>
              <w:t xml:space="preserve">hogy </w:t>
            </w:r>
            <w:r w:rsidRPr="005F03C1">
              <w:rPr>
                <w:rFonts w:ascii="Times New Roman" w:hAnsi="Times New Roman" w:cs="Times New Roman"/>
              </w:rPr>
              <w:t>vele szemben nincsen folyamatban változásbejegyzési eljárás (</w:t>
            </w:r>
            <w:r>
              <w:rPr>
                <w:rFonts w:ascii="Times New Roman" w:hAnsi="Times New Roman" w:cs="Times New Roman"/>
              </w:rPr>
              <w:t>1</w:t>
            </w:r>
            <w:r w:rsidR="000844E0">
              <w:rPr>
                <w:rFonts w:ascii="Times New Roman" w:hAnsi="Times New Roman" w:cs="Times New Roman"/>
              </w:rPr>
              <w:t>3</w:t>
            </w:r>
            <w:r w:rsidRPr="005F03C1">
              <w:rPr>
                <w:rFonts w:ascii="Times New Roman" w:hAnsi="Times New Roman" w:cs="Times New Roman"/>
              </w:rPr>
              <w:t xml:space="preserve">. számú melléklet), </w:t>
            </w:r>
            <w:r w:rsidRPr="005F03C1">
              <w:rPr>
                <w:rFonts w:ascii="Times New Roman" w:hAnsi="Times New Roman" w:cs="Times New Roman"/>
                <w:u w:val="single"/>
              </w:rPr>
              <w:t>vagy</w:t>
            </w:r>
            <w:r w:rsidRPr="005F03C1">
              <w:rPr>
                <w:rFonts w:ascii="Times New Roman" w:hAnsi="Times New Roman" w:cs="Times New Roman"/>
              </w:rPr>
              <w:t xml:space="preserve"> folyamatban lévő változásbejegyzési eljárás esetében a cégbírósághoz benyújtott változásbejegyzési kérelmet és az annak érkezéséről a cégbíróság által megküldött igazolást</w:t>
            </w:r>
          </w:p>
        </w:tc>
      </w:tr>
      <w:tr w:rsidR="00C12860" w:rsidRPr="005F03C1" w14:paraId="76780B8E" w14:textId="77777777" w:rsidTr="005C0A1F">
        <w:tc>
          <w:tcPr>
            <w:tcW w:w="9214" w:type="dxa"/>
            <w:tcBorders>
              <w:top w:val="single" w:sz="4" w:space="0" w:color="auto"/>
              <w:left w:val="single" w:sz="4" w:space="0" w:color="auto"/>
              <w:bottom w:val="single" w:sz="4" w:space="0" w:color="auto"/>
              <w:right w:val="single" w:sz="4" w:space="0" w:color="auto"/>
            </w:tcBorders>
          </w:tcPr>
          <w:p w14:paraId="6C2C319C" w14:textId="4DC4EFD1" w:rsidR="00C12860" w:rsidRDefault="00C12860" w:rsidP="000844E0">
            <w:pPr>
              <w:jc w:val="both"/>
              <w:rPr>
                <w:rFonts w:ascii="Times New Roman" w:hAnsi="Times New Roman" w:cs="Times New Roman"/>
              </w:rPr>
            </w:pPr>
            <w:r>
              <w:rPr>
                <w:rFonts w:ascii="Times New Roman" w:hAnsi="Times New Roman" w:cs="Times New Roman"/>
              </w:rPr>
              <w:t xml:space="preserve">Nyilatkozat a teljesítésbe bevonni kívánt szakemberek megnevezéséről </w:t>
            </w:r>
            <w:r w:rsidRPr="00B87562">
              <w:rPr>
                <w:rFonts w:ascii="Times New Roman" w:hAnsi="Times New Roman" w:cs="Times New Roman"/>
              </w:rPr>
              <w:t>a Kbt. 65. § (1) bekezdésének b) pontja és a 321/2015. (X. 30.) Korm. rendelet 21. § (</w:t>
            </w:r>
            <w:r>
              <w:rPr>
                <w:rFonts w:ascii="Times New Roman" w:hAnsi="Times New Roman" w:cs="Times New Roman"/>
              </w:rPr>
              <w:t>2</w:t>
            </w:r>
            <w:r w:rsidRPr="00B87562">
              <w:rPr>
                <w:rFonts w:ascii="Times New Roman" w:hAnsi="Times New Roman" w:cs="Times New Roman"/>
              </w:rPr>
              <w:t xml:space="preserve">) bekezdésének b) pontja </w:t>
            </w:r>
            <w:r>
              <w:rPr>
                <w:rFonts w:ascii="Times New Roman" w:hAnsi="Times New Roman" w:cs="Times New Roman"/>
              </w:rPr>
              <w:t>alapján (minta: 1</w:t>
            </w:r>
            <w:r w:rsidR="000844E0">
              <w:rPr>
                <w:rFonts w:ascii="Times New Roman" w:hAnsi="Times New Roman" w:cs="Times New Roman"/>
              </w:rPr>
              <w:t>4</w:t>
            </w:r>
            <w:r>
              <w:rPr>
                <w:rFonts w:ascii="Times New Roman" w:hAnsi="Times New Roman" w:cs="Times New Roman"/>
              </w:rPr>
              <w:t>. számú melléklet)</w:t>
            </w:r>
          </w:p>
        </w:tc>
      </w:tr>
      <w:tr w:rsidR="00C12860" w:rsidRPr="005F03C1" w14:paraId="64385FC5" w14:textId="77777777" w:rsidTr="005C0A1F">
        <w:tc>
          <w:tcPr>
            <w:tcW w:w="9214" w:type="dxa"/>
            <w:tcBorders>
              <w:top w:val="single" w:sz="4" w:space="0" w:color="auto"/>
              <w:left w:val="single" w:sz="4" w:space="0" w:color="auto"/>
              <w:bottom w:val="single" w:sz="4" w:space="0" w:color="auto"/>
              <w:right w:val="single" w:sz="4" w:space="0" w:color="auto"/>
            </w:tcBorders>
          </w:tcPr>
          <w:p w14:paraId="7660375A" w14:textId="1730F507" w:rsidR="00C12860" w:rsidRDefault="00C12860" w:rsidP="000844E0">
            <w:pPr>
              <w:jc w:val="both"/>
              <w:rPr>
                <w:rFonts w:ascii="Times New Roman" w:hAnsi="Times New Roman" w:cs="Times New Roman"/>
              </w:rPr>
            </w:pPr>
            <w:r>
              <w:rPr>
                <w:rFonts w:ascii="Times New Roman" w:hAnsi="Times New Roman" w:cs="Times New Roman"/>
              </w:rPr>
              <w:t>A</w:t>
            </w:r>
            <w:r w:rsidRPr="00863562">
              <w:rPr>
                <w:rFonts w:ascii="Times New Roman" w:hAnsi="Times New Roman" w:cs="Times New Roman"/>
              </w:rPr>
              <w:t xml:space="preserve"> szakmai gyakorlat</w:t>
            </w:r>
            <w:r>
              <w:rPr>
                <w:rFonts w:ascii="Times New Roman" w:hAnsi="Times New Roman" w:cs="Times New Roman"/>
              </w:rPr>
              <w:t>ot</w:t>
            </w:r>
            <w:r w:rsidRPr="00863562">
              <w:rPr>
                <w:rFonts w:ascii="Times New Roman" w:hAnsi="Times New Roman" w:cs="Times New Roman"/>
              </w:rPr>
              <w:t xml:space="preserve"> és tapasztalat</w:t>
            </w:r>
            <w:r>
              <w:rPr>
                <w:rFonts w:ascii="Times New Roman" w:hAnsi="Times New Roman" w:cs="Times New Roman"/>
              </w:rPr>
              <w:t>ot igazolására szolgáló s</w:t>
            </w:r>
            <w:r w:rsidRPr="00863562">
              <w:rPr>
                <w:rFonts w:ascii="Times New Roman" w:hAnsi="Times New Roman" w:cs="Times New Roman"/>
              </w:rPr>
              <w:t>zakmai önéletrajz</w:t>
            </w:r>
            <w:r>
              <w:rPr>
                <w:rFonts w:ascii="Times New Roman" w:hAnsi="Times New Roman" w:cs="Times New Roman"/>
              </w:rPr>
              <w:t>ok</w:t>
            </w:r>
            <w:r w:rsidRPr="00863562">
              <w:rPr>
                <w:rFonts w:ascii="Times New Roman" w:hAnsi="Times New Roman" w:cs="Times New Roman"/>
              </w:rPr>
              <w:t xml:space="preserve"> saját kezűleg aláírt példány</w:t>
            </w:r>
            <w:r>
              <w:rPr>
                <w:rFonts w:ascii="Times New Roman" w:hAnsi="Times New Roman" w:cs="Times New Roman"/>
              </w:rPr>
              <w:t>ai (minta: 1</w:t>
            </w:r>
            <w:r w:rsidR="000844E0">
              <w:rPr>
                <w:rFonts w:ascii="Times New Roman" w:hAnsi="Times New Roman" w:cs="Times New Roman"/>
              </w:rPr>
              <w:t>5</w:t>
            </w:r>
            <w:r>
              <w:rPr>
                <w:rFonts w:ascii="Times New Roman" w:hAnsi="Times New Roman" w:cs="Times New Roman"/>
              </w:rPr>
              <w:t>. számú melléklet)</w:t>
            </w:r>
          </w:p>
        </w:tc>
      </w:tr>
      <w:tr w:rsidR="00C12860" w:rsidRPr="005F03C1" w14:paraId="74BB2D89" w14:textId="77777777" w:rsidTr="005C0A1F">
        <w:tc>
          <w:tcPr>
            <w:tcW w:w="9214" w:type="dxa"/>
            <w:tcBorders>
              <w:top w:val="single" w:sz="4" w:space="0" w:color="auto"/>
              <w:left w:val="single" w:sz="4" w:space="0" w:color="auto"/>
              <w:bottom w:val="single" w:sz="4" w:space="0" w:color="auto"/>
              <w:right w:val="single" w:sz="4" w:space="0" w:color="auto"/>
            </w:tcBorders>
          </w:tcPr>
          <w:p w14:paraId="61BEEDF1" w14:textId="4C34C7B0" w:rsidR="00C12860" w:rsidRDefault="00C12860" w:rsidP="009A0A63">
            <w:pPr>
              <w:jc w:val="both"/>
              <w:rPr>
                <w:rFonts w:ascii="Times New Roman" w:hAnsi="Times New Roman" w:cs="Times New Roman"/>
              </w:rPr>
            </w:pPr>
            <w:r>
              <w:rPr>
                <w:rFonts w:ascii="Times New Roman" w:hAnsi="Times New Roman" w:cs="Times New Roman"/>
              </w:rPr>
              <w:t>A</w:t>
            </w:r>
            <w:r w:rsidRPr="0017717F">
              <w:rPr>
                <w:rFonts w:ascii="Times New Roman" w:hAnsi="Times New Roman" w:cs="Times New Roman"/>
              </w:rPr>
              <w:t xml:space="preserve"> teljesítésbe bevonni kívánt szakemberek saját kezűleg aláírt rendelkezésre állási nyilatkozatai</w:t>
            </w:r>
            <w:r>
              <w:rPr>
                <w:rFonts w:ascii="Times New Roman" w:hAnsi="Times New Roman" w:cs="Times New Roman"/>
              </w:rPr>
              <w:t xml:space="preserve"> (minta: 1</w:t>
            </w:r>
            <w:r w:rsidR="009A0A63">
              <w:rPr>
                <w:rFonts w:ascii="Times New Roman" w:hAnsi="Times New Roman" w:cs="Times New Roman"/>
              </w:rPr>
              <w:t>5</w:t>
            </w:r>
            <w:r>
              <w:rPr>
                <w:rFonts w:ascii="Times New Roman" w:hAnsi="Times New Roman" w:cs="Times New Roman"/>
              </w:rPr>
              <w:t>. számú melléklet)</w:t>
            </w:r>
          </w:p>
        </w:tc>
      </w:tr>
      <w:tr w:rsidR="00C12860" w:rsidRPr="005F03C1" w14:paraId="576926EE" w14:textId="77777777" w:rsidTr="005C0A1F">
        <w:tc>
          <w:tcPr>
            <w:tcW w:w="9214" w:type="dxa"/>
            <w:tcBorders>
              <w:top w:val="single" w:sz="4" w:space="0" w:color="auto"/>
              <w:left w:val="single" w:sz="4" w:space="0" w:color="auto"/>
              <w:bottom w:val="single" w:sz="4" w:space="0" w:color="auto"/>
              <w:right w:val="single" w:sz="4" w:space="0" w:color="auto"/>
            </w:tcBorders>
          </w:tcPr>
          <w:p w14:paraId="4BCECBB1" w14:textId="77777777" w:rsidR="00C12860" w:rsidRDefault="00C12860" w:rsidP="005C0A1F">
            <w:pPr>
              <w:jc w:val="both"/>
              <w:rPr>
                <w:rFonts w:ascii="Times New Roman" w:hAnsi="Times New Roman" w:cs="Times New Roman"/>
              </w:rPr>
            </w:pPr>
            <w:r w:rsidRPr="00863562">
              <w:rPr>
                <w:rFonts w:ascii="Times New Roman" w:hAnsi="Times New Roman" w:cs="Times New Roman"/>
              </w:rPr>
              <w:t>Az előírt végzettség</w:t>
            </w:r>
            <w:r>
              <w:rPr>
                <w:rFonts w:ascii="Times New Roman" w:hAnsi="Times New Roman" w:cs="Times New Roman"/>
              </w:rPr>
              <w:t xml:space="preserve"> megszerzését igazoló</w:t>
            </w:r>
            <w:r w:rsidRPr="00863562">
              <w:rPr>
                <w:rFonts w:ascii="Times New Roman" w:hAnsi="Times New Roman" w:cs="Times New Roman"/>
              </w:rPr>
              <w:t xml:space="preserve"> iskolai oklevél egyszerű másolat</w:t>
            </w:r>
            <w:r>
              <w:rPr>
                <w:rFonts w:ascii="Times New Roman" w:hAnsi="Times New Roman" w:cs="Times New Roman"/>
              </w:rPr>
              <w:t xml:space="preserve">a </w:t>
            </w:r>
            <w:r w:rsidRPr="00FC6F53">
              <w:rPr>
                <w:rFonts w:ascii="Times New Roman" w:hAnsi="Times New Roman" w:cs="Times New Roman"/>
                <w:i/>
              </w:rPr>
              <w:t>(</w:t>
            </w:r>
            <w:r>
              <w:rPr>
                <w:rFonts w:ascii="Times New Roman" w:hAnsi="Times New Roman" w:cs="Times New Roman"/>
                <w:i/>
              </w:rPr>
              <w:t xml:space="preserve">Ha a szakember az </w:t>
            </w:r>
            <w:r w:rsidRPr="0017717F">
              <w:rPr>
                <w:rFonts w:ascii="Times New Roman" w:hAnsi="Times New Roman" w:cs="Times New Roman"/>
                <w:i/>
              </w:rPr>
              <w:t xml:space="preserve">Ajánlatkérő által meghatározott jogosultsággal rendelkezik, abban az esetben </w:t>
            </w:r>
            <w:r w:rsidRPr="0017717F">
              <w:rPr>
                <w:rFonts w:ascii="Times New Roman" w:hAnsi="Times New Roman" w:cs="Times New Roman"/>
                <w:i/>
              </w:rPr>
              <w:lastRenderedPageBreak/>
              <w:t>a jogosultság megszerzéséhez szükséges végzettség igazolása tekintetében egyéb dokumentum csatolása nem szükséges</w:t>
            </w:r>
            <w:r w:rsidRPr="00FC6F53">
              <w:rPr>
                <w:rFonts w:ascii="Times New Roman" w:hAnsi="Times New Roman" w:cs="Times New Roman"/>
                <w:i/>
              </w:rPr>
              <w:t>)</w:t>
            </w:r>
          </w:p>
        </w:tc>
      </w:tr>
      <w:tr w:rsidR="00C12860" w:rsidRPr="005F03C1" w14:paraId="4FD298C5" w14:textId="77777777" w:rsidTr="005C0A1F">
        <w:tc>
          <w:tcPr>
            <w:tcW w:w="9214" w:type="dxa"/>
            <w:tcBorders>
              <w:top w:val="single" w:sz="4" w:space="0" w:color="auto"/>
              <w:left w:val="single" w:sz="4" w:space="0" w:color="auto"/>
              <w:bottom w:val="single" w:sz="4" w:space="0" w:color="auto"/>
              <w:right w:val="single" w:sz="4" w:space="0" w:color="auto"/>
            </w:tcBorders>
          </w:tcPr>
          <w:p w14:paraId="78076C4C" w14:textId="77777777" w:rsidR="00C12860" w:rsidRPr="00863562" w:rsidRDefault="00C12860" w:rsidP="005C0A1F">
            <w:pPr>
              <w:jc w:val="both"/>
              <w:rPr>
                <w:rFonts w:ascii="Times New Roman" w:hAnsi="Times New Roman" w:cs="Times New Roman"/>
              </w:rPr>
            </w:pPr>
            <w:r>
              <w:rPr>
                <w:rFonts w:ascii="Times New Roman" w:hAnsi="Times New Roman" w:cs="Times New Roman"/>
              </w:rPr>
              <w:lastRenderedPageBreak/>
              <w:t xml:space="preserve">A szakmagyakorlási </w:t>
            </w:r>
            <w:r w:rsidRPr="0017717F">
              <w:rPr>
                <w:rFonts w:ascii="Times New Roman" w:hAnsi="Times New Roman" w:cs="Times New Roman"/>
              </w:rPr>
              <w:t>jogosultság érvényességét igazoló dokumentumok egyszerű másolat</w:t>
            </w:r>
            <w:r>
              <w:rPr>
                <w:rFonts w:ascii="Times New Roman" w:hAnsi="Times New Roman" w:cs="Times New Roman"/>
              </w:rPr>
              <w:t xml:space="preserve">a </w:t>
            </w:r>
            <w:r w:rsidRPr="00E31409">
              <w:rPr>
                <w:rFonts w:ascii="Times New Roman" w:hAnsi="Times New Roman" w:cs="Times New Roman"/>
                <w:i/>
              </w:rPr>
              <w:t>(Abban az esetben szükséges, ha a Kbt. 69. § (11) bekezdés szerinti nyilvántartásokban a vonatkozó adatok, illetve tények ingyenes ellenőrzésére nincsen mód, és a jogosultság megszerzéséhez szükséges végzettséget és gyakorlatot az ajánlattevő más módon nem igazolta.)</w:t>
            </w:r>
          </w:p>
        </w:tc>
      </w:tr>
      <w:tr w:rsidR="009A0A63" w:rsidRPr="005F03C1" w14:paraId="77A19993" w14:textId="77777777" w:rsidTr="005C0A1F">
        <w:tc>
          <w:tcPr>
            <w:tcW w:w="9214" w:type="dxa"/>
            <w:tcBorders>
              <w:top w:val="single" w:sz="4" w:space="0" w:color="auto"/>
              <w:left w:val="single" w:sz="4" w:space="0" w:color="auto"/>
              <w:bottom w:val="single" w:sz="4" w:space="0" w:color="auto"/>
              <w:right w:val="single" w:sz="4" w:space="0" w:color="auto"/>
            </w:tcBorders>
          </w:tcPr>
          <w:p w14:paraId="2CBD5CE5" w14:textId="42CC1067" w:rsidR="009A0A63" w:rsidRDefault="009A0A63" w:rsidP="005C0A1F">
            <w:pPr>
              <w:jc w:val="both"/>
              <w:rPr>
                <w:rFonts w:ascii="Times New Roman" w:hAnsi="Times New Roman" w:cs="Times New Roman"/>
              </w:rPr>
            </w:pPr>
            <w:r>
              <w:rPr>
                <w:rFonts w:ascii="Times New Roman" w:hAnsi="Times New Roman" w:cs="Times New Roman"/>
              </w:rPr>
              <w:t>Nyilatkozat a szerződéskötéshez szükséges eszközök rendelkezésre állásáról (minta: 16. számú melléklet)</w:t>
            </w:r>
          </w:p>
        </w:tc>
      </w:tr>
    </w:tbl>
    <w:p w14:paraId="3B495C99" w14:textId="77777777" w:rsidR="000B3A4B" w:rsidRDefault="000B3A4B" w:rsidP="005F03C1">
      <w:pPr>
        <w:widowControl w:val="0"/>
        <w:autoSpaceDE w:val="0"/>
        <w:autoSpaceDN w:val="0"/>
        <w:jc w:val="right"/>
        <w:rPr>
          <w:rFonts w:ascii="Times New Roman" w:hAnsi="Times New Roman" w:cs="Times New Roman"/>
          <w:bCs/>
          <w:i/>
        </w:rPr>
      </w:pPr>
    </w:p>
    <w:p w14:paraId="1EEF5622" w14:textId="77777777" w:rsidR="000B3A4B" w:rsidRDefault="000B3A4B">
      <w:pPr>
        <w:spacing w:after="200" w:line="276" w:lineRule="auto"/>
        <w:rPr>
          <w:rFonts w:ascii="Times New Roman" w:hAnsi="Times New Roman" w:cs="Times New Roman"/>
          <w:bCs/>
          <w:i/>
        </w:rPr>
      </w:pPr>
      <w:r>
        <w:rPr>
          <w:rFonts w:ascii="Times New Roman" w:hAnsi="Times New Roman" w:cs="Times New Roman"/>
          <w:bCs/>
          <w:i/>
        </w:rPr>
        <w:br w:type="page"/>
      </w:r>
    </w:p>
    <w:p w14:paraId="5574F234" w14:textId="08722B2F" w:rsidR="005F03C1" w:rsidRPr="005F03C1" w:rsidRDefault="00C9053F" w:rsidP="005F03C1">
      <w:pPr>
        <w:widowControl w:val="0"/>
        <w:autoSpaceDE w:val="0"/>
        <w:autoSpaceDN w:val="0"/>
        <w:jc w:val="right"/>
        <w:rPr>
          <w:rFonts w:ascii="Times New Roman" w:hAnsi="Times New Roman" w:cs="Times New Roman"/>
          <w:bCs/>
          <w:i/>
        </w:rPr>
      </w:pPr>
      <w:r>
        <w:rPr>
          <w:rFonts w:ascii="Times New Roman" w:hAnsi="Times New Roman" w:cs="Times New Roman"/>
          <w:bCs/>
          <w:i/>
        </w:rPr>
        <w:lastRenderedPageBreak/>
        <w:t>1</w:t>
      </w:r>
      <w:r w:rsidR="005F03C1" w:rsidRPr="005F03C1">
        <w:rPr>
          <w:rFonts w:ascii="Times New Roman" w:hAnsi="Times New Roman" w:cs="Times New Roman"/>
          <w:bCs/>
          <w:i/>
        </w:rPr>
        <w:t xml:space="preserve">. számú melléklet </w:t>
      </w:r>
    </w:p>
    <w:p w14:paraId="02174F9B" w14:textId="77777777" w:rsidR="005F03C1" w:rsidRPr="005F03C1" w:rsidRDefault="005F03C1" w:rsidP="005F03C1">
      <w:pPr>
        <w:widowControl w:val="0"/>
        <w:autoSpaceDE w:val="0"/>
        <w:autoSpaceDN w:val="0"/>
        <w:spacing w:line="360" w:lineRule="auto"/>
        <w:jc w:val="center"/>
        <w:rPr>
          <w:rFonts w:ascii="Times New Roman" w:hAnsi="Times New Roman" w:cs="Times New Roman"/>
          <w:b/>
          <w:caps/>
        </w:rPr>
      </w:pPr>
      <w:r w:rsidRPr="005F03C1">
        <w:rPr>
          <w:rFonts w:ascii="Times New Roman" w:hAnsi="Times New Roman" w:cs="Times New Roman"/>
          <w:b/>
          <w:caps/>
        </w:rPr>
        <w:t>felolvasólap</w:t>
      </w:r>
    </w:p>
    <w:p w14:paraId="1767E34C" w14:textId="0A952F1A" w:rsidR="005F03C1" w:rsidRPr="005F03C1" w:rsidRDefault="005F03C1" w:rsidP="005F03C1">
      <w:pPr>
        <w:widowControl w:val="0"/>
        <w:autoSpaceDE w:val="0"/>
        <w:autoSpaceDN w:val="0"/>
        <w:jc w:val="center"/>
        <w:rPr>
          <w:rFonts w:ascii="Times New Roman" w:hAnsi="Times New Roman" w:cs="Times New Roman"/>
          <w:b/>
          <w:bCs/>
        </w:rPr>
      </w:pPr>
      <w:r>
        <w:rPr>
          <w:rFonts w:ascii="Times New Roman" w:hAnsi="Times New Roman" w:cs="Times New Roman"/>
          <w:b/>
          <w:bCs/>
        </w:rPr>
        <w:t xml:space="preserve">a </w:t>
      </w:r>
      <w:r w:rsidRPr="005F03C1">
        <w:rPr>
          <w:rFonts w:ascii="Times New Roman" w:hAnsi="Times New Roman" w:cs="Times New Roman"/>
          <w:b/>
          <w:bCs/>
        </w:rPr>
        <w:t>„</w:t>
      </w:r>
      <w:r w:rsidR="0077098B" w:rsidRPr="0077098B">
        <w:rPr>
          <w:rFonts w:ascii="Times New Roman" w:hAnsi="Times New Roman" w:cs="Times New Roman"/>
          <w:b/>
          <w:bCs/>
        </w:rPr>
        <w:t>Vállalkozási szerződés keretében a „Szeghalmi belvízrendszer vízrendezési főműveinek rekonstrukciója” című, KEHOP-1.3.0-15-2015-00002 azonosítószámú projektben a FIDIC Sárga Könyv feltételei szerint kivitelezési feladatok ellátása</w:t>
      </w:r>
      <w:r w:rsidR="007A2D0D">
        <w:rPr>
          <w:rFonts w:ascii="Times New Roman" w:hAnsi="Times New Roman" w:cs="Times New Roman"/>
          <w:b/>
          <w:bCs/>
        </w:rPr>
        <w:t xml:space="preserve"> </w:t>
      </w:r>
      <w:r w:rsidR="007A2D0D" w:rsidRPr="007A2D0D">
        <w:rPr>
          <w:rFonts w:ascii="Times New Roman" w:hAnsi="Times New Roman" w:cs="Times New Roman"/>
          <w:b/>
          <w:bCs/>
        </w:rPr>
        <w:t>és kiviteli tervek elkészítése a 191/2009 (IX.15.) Kormányrendeletnek megfelelő tartalommal.</w:t>
      </w:r>
      <w:r w:rsidRPr="005F03C1">
        <w:rPr>
          <w:rFonts w:ascii="Times New Roman" w:hAnsi="Times New Roman" w:cs="Times New Roman"/>
          <w:b/>
          <w:bCs/>
        </w:rPr>
        <w:t>”</w:t>
      </w:r>
    </w:p>
    <w:p w14:paraId="07878A44" w14:textId="77777777" w:rsidR="005F03C1" w:rsidRPr="005F03C1" w:rsidRDefault="005F03C1" w:rsidP="005F03C1">
      <w:pPr>
        <w:widowControl w:val="0"/>
        <w:autoSpaceDE w:val="0"/>
        <w:autoSpaceDN w:val="0"/>
        <w:jc w:val="center"/>
        <w:rPr>
          <w:rFonts w:ascii="Times New Roman" w:hAnsi="Times New Roman" w:cs="Times New Roman"/>
          <w:b/>
          <w:bCs/>
        </w:rPr>
      </w:pPr>
    </w:p>
    <w:p w14:paraId="75D01A42" w14:textId="33A98540" w:rsidR="005F03C1" w:rsidRPr="005F03C1" w:rsidRDefault="005F03C1" w:rsidP="005F03C1">
      <w:pPr>
        <w:widowControl w:val="0"/>
        <w:autoSpaceDE w:val="0"/>
        <w:autoSpaceDN w:val="0"/>
        <w:jc w:val="center"/>
        <w:rPr>
          <w:rFonts w:ascii="Times New Roman" w:hAnsi="Times New Roman" w:cs="Times New Roman"/>
          <w:b/>
          <w:bCs/>
        </w:rPr>
      </w:pPr>
      <w:r w:rsidRPr="005F03C1">
        <w:rPr>
          <w:rFonts w:ascii="Times New Roman" w:hAnsi="Times New Roman" w:cs="Times New Roman"/>
          <w:b/>
          <w:bCs/>
        </w:rPr>
        <w:t>tárgyú közbeszerzési eljárás</w:t>
      </w:r>
      <w:r>
        <w:rPr>
          <w:rFonts w:ascii="Times New Roman" w:hAnsi="Times New Roman" w:cs="Times New Roman"/>
          <w:b/>
          <w:bCs/>
        </w:rPr>
        <w:t>ban</w:t>
      </w:r>
    </w:p>
    <w:p w14:paraId="4B8C41B9" w14:textId="77777777" w:rsidR="005F03C1" w:rsidRPr="005F03C1" w:rsidRDefault="005F03C1" w:rsidP="005F03C1">
      <w:pPr>
        <w:widowControl w:val="0"/>
        <w:autoSpaceDE w:val="0"/>
        <w:autoSpaceDN w:val="0"/>
        <w:jc w:val="center"/>
        <w:rPr>
          <w:rFonts w:ascii="Times New Roman" w:hAnsi="Times New Roman" w:cs="Times New Roman"/>
          <w:b/>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07"/>
        <w:gridCol w:w="4441"/>
      </w:tblGrid>
      <w:tr w:rsidR="005F03C1" w:rsidRPr="005F03C1" w14:paraId="666620EC"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5BE50094" w14:textId="77777777" w:rsidR="005F03C1" w:rsidRPr="005F03C1" w:rsidRDefault="005F03C1">
            <w:pPr>
              <w:spacing w:line="360" w:lineRule="auto"/>
              <w:jc w:val="both"/>
              <w:rPr>
                <w:rFonts w:ascii="Times New Roman" w:hAnsi="Times New Roman" w:cs="Times New Roman"/>
                <w:b/>
              </w:rPr>
            </w:pPr>
            <w:r w:rsidRPr="005F03C1">
              <w:rPr>
                <w:rFonts w:ascii="Times New Roman" w:hAnsi="Times New Roman" w:cs="Times New Roman"/>
                <w:b/>
              </w:rPr>
              <w:t>Ajánlattevő neve</w:t>
            </w:r>
            <w:r w:rsidRPr="005F03C1">
              <w:rPr>
                <w:rFonts w:ascii="Times New Roman" w:hAnsi="Times New Roman" w:cs="Times New Roman"/>
                <w:b/>
                <w:vertAlign w:val="superscript"/>
              </w:rPr>
              <w:footnoteReference w:id="1"/>
            </w:r>
            <w:r w:rsidRPr="005F03C1">
              <w:rPr>
                <w:rFonts w:ascii="Times New Roman" w:hAnsi="Times New Roman" w:cs="Times New Roman"/>
                <w:b/>
              </w:rPr>
              <w:t>:</w:t>
            </w:r>
            <w:r w:rsidRPr="005F03C1">
              <w:rPr>
                <w:rFonts w:ascii="Times New Roman" w:hAnsi="Times New Roman" w:cs="Times New Roman"/>
                <w:b/>
              </w:rPr>
              <w:tab/>
            </w:r>
          </w:p>
        </w:tc>
        <w:tc>
          <w:tcPr>
            <w:tcW w:w="4441" w:type="dxa"/>
            <w:tcBorders>
              <w:top w:val="inset" w:sz="6" w:space="0" w:color="auto"/>
              <w:left w:val="inset" w:sz="6" w:space="0" w:color="auto"/>
              <w:bottom w:val="inset" w:sz="6" w:space="0" w:color="auto"/>
              <w:right w:val="inset" w:sz="6" w:space="0" w:color="auto"/>
            </w:tcBorders>
            <w:vAlign w:val="center"/>
          </w:tcPr>
          <w:p w14:paraId="7B5426EC" w14:textId="77777777" w:rsidR="005F03C1" w:rsidRPr="005F03C1" w:rsidRDefault="005F03C1">
            <w:pPr>
              <w:spacing w:line="360" w:lineRule="auto"/>
              <w:jc w:val="both"/>
              <w:rPr>
                <w:rFonts w:ascii="Times New Roman" w:hAnsi="Times New Roman" w:cs="Times New Roman"/>
                <w:b/>
              </w:rPr>
            </w:pPr>
          </w:p>
        </w:tc>
      </w:tr>
      <w:tr w:rsidR="005F03C1" w:rsidRPr="005F03C1" w14:paraId="3A7D89A2"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709DADE" w14:textId="77777777" w:rsidR="005F03C1" w:rsidRPr="005F03C1" w:rsidRDefault="005F03C1">
            <w:pPr>
              <w:spacing w:line="360" w:lineRule="auto"/>
              <w:jc w:val="both"/>
              <w:rPr>
                <w:rFonts w:ascii="Times New Roman" w:hAnsi="Times New Roman" w:cs="Times New Roman"/>
                <w:b/>
              </w:rPr>
            </w:pPr>
            <w:r w:rsidRPr="005F03C1">
              <w:rPr>
                <w:rFonts w:ascii="Times New Roman" w:hAnsi="Times New Roman" w:cs="Times New Roman"/>
                <w:b/>
              </w:rPr>
              <w:t>Ajánlattevő székhelye</w:t>
            </w:r>
            <w:r w:rsidRPr="005F03C1">
              <w:rPr>
                <w:rFonts w:ascii="Times New Roman" w:hAnsi="Times New Roman" w:cs="Times New Roman"/>
                <w:b/>
                <w:vertAlign w:val="superscript"/>
              </w:rPr>
              <w:footnoteReference w:id="2"/>
            </w:r>
            <w:r w:rsidRPr="005F03C1">
              <w:rPr>
                <w:rFonts w:ascii="Times New Roman" w:hAnsi="Times New Roman" w:cs="Times New Roman"/>
                <w:b/>
              </w:rPr>
              <w:t>:</w:t>
            </w:r>
          </w:p>
        </w:tc>
        <w:tc>
          <w:tcPr>
            <w:tcW w:w="4441" w:type="dxa"/>
            <w:tcBorders>
              <w:top w:val="inset" w:sz="6" w:space="0" w:color="auto"/>
              <w:left w:val="inset" w:sz="6" w:space="0" w:color="auto"/>
              <w:bottom w:val="inset" w:sz="6" w:space="0" w:color="auto"/>
              <w:right w:val="inset" w:sz="6" w:space="0" w:color="auto"/>
            </w:tcBorders>
            <w:vAlign w:val="center"/>
          </w:tcPr>
          <w:p w14:paraId="501E6E62" w14:textId="77777777" w:rsidR="005F03C1" w:rsidRPr="005F03C1" w:rsidRDefault="005F03C1">
            <w:pPr>
              <w:spacing w:line="360" w:lineRule="auto"/>
              <w:jc w:val="both"/>
              <w:rPr>
                <w:rFonts w:ascii="Times New Roman" w:hAnsi="Times New Roman" w:cs="Times New Roman"/>
                <w:b/>
              </w:rPr>
            </w:pPr>
          </w:p>
        </w:tc>
      </w:tr>
      <w:tr w:rsidR="005F03C1" w:rsidRPr="005F03C1" w14:paraId="01A7AF7E"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3251B02" w14:textId="2B813B0B" w:rsidR="005F03C1" w:rsidRPr="005F03C1" w:rsidRDefault="005F03C1" w:rsidP="00A72592">
            <w:pPr>
              <w:spacing w:line="360" w:lineRule="auto"/>
              <w:jc w:val="both"/>
              <w:rPr>
                <w:rFonts w:ascii="Times New Roman" w:hAnsi="Times New Roman" w:cs="Times New Roman"/>
              </w:rPr>
            </w:pPr>
            <w:r w:rsidRPr="005F03C1">
              <w:rPr>
                <w:rFonts w:ascii="Times New Roman" w:hAnsi="Times New Roman" w:cs="Times New Roman"/>
              </w:rPr>
              <w:t>Telefonszáma:</w:t>
            </w:r>
          </w:p>
        </w:tc>
        <w:tc>
          <w:tcPr>
            <w:tcW w:w="4441" w:type="dxa"/>
            <w:tcBorders>
              <w:top w:val="inset" w:sz="6" w:space="0" w:color="auto"/>
              <w:left w:val="inset" w:sz="6" w:space="0" w:color="auto"/>
              <w:bottom w:val="inset" w:sz="6" w:space="0" w:color="auto"/>
              <w:right w:val="inset" w:sz="6" w:space="0" w:color="auto"/>
            </w:tcBorders>
            <w:vAlign w:val="center"/>
          </w:tcPr>
          <w:p w14:paraId="6189E1C8" w14:textId="77777777" w:rsidR="005F03C1" w:rsidRPr="005F03C1" w:rsidRDefault="005F03C1">
            <w:pPr>
              <w:spacing w:line="360" w:lineRule="auto"/>
              <w:jc w:val="both"/>
              <w:rPr>
                <w:rFonts w:ascii="Times New Roman" w:hAnsi="Times New Roman" w:cs="Times New Roman"/>
              </w:rPr>
            </w:pPr>
          </w:p>
        </w:tc>
      </w:tr>
      <w:tr w:rsidR="005F03C1" w:rsidRPr="005F03C1" w14:paraId="0085132B"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19043597" w14:textId="5EA06AAD" w:rsidR="005F03C1" w:rsidRPr="005F03C1" w:rsidRDefault="00A72592" w:rsidP="00A72592">
            <w:pPr>
              <w:spacing w:line="360" w:lineRule="auto"/>
              <w:jc w:val="both"/>
              <w:rPr>
                <w:rFonts w:ascii="Times New Roman" w:hAnsi="Times New Roman" w:cs="Times New Roman"/>
              </w:rPr>
            </w:pPr>
            <w:r w:rsidRPr="005F03C1">
              <w:rPr>
                <w:rFonts w:ascii="Times New Roman" w:hAnsi="Times New Roman" w:cs="Times New Roman"/>
              </w:rPr>
              <w:t>Telefax száma:</w:t>
            </w:r>
          </w:p>
        </w:tc>
        <w:tc>
          <w:tcPr>
            <w:tcW w:w="4441" w:type="dxa"/>
            <w:tcBorders>
              <w:top w:val="inset" w:sz="6" w:space="0" w:color="auto"/>
              <w:left w:val="inset" w:sz="6" w:space="0" w:color="auto"/>
              <w:bottom w:val="inset" w:sz="6" w:space="0" w:color="auto"/>
              <w:right w:val="inset" w:sz="6" w:space="0" w:color="auto"/>
            </w:tcBorders>
            <w:vAlign w:val="center"/>
          </w:tcPr>
          <w:p w14:paraId="518899E7" w14:textId="77777777" w:rsidR="005F03C1" w:rsidRPr="005F03C1" w:rsidRDefault="005F03C1">
            <w:pPr>
              <w:spacing w:line="360" w:lineRule="auto"/>
              <w:jc w:val="both"/>
              <w:rPr>
                <w:rFonts w:ascii="Times New Roman" w:hAnsi="Times New Roman" w:cs="Times New Roman"/>
              </w:rPr>
            </w:pPr>
          </w:p>
        </w:tc>
      </w:tr>
      <w:tr w:rsidR="005F03C1" w:rsidRPr="005F03C1" w14:paraId="77C4152B" w14:textId="77777777" w:rsidTr="005F03C1">
        <w:trPr>
          <w:trHeight w:val="408"/>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C3D0522" w14:textId="126670B5" w:rsidR="005F03C1" w:rsidRPr="005F03C1" w:rsidRDefault="00A72592">
            <w:pPr>
              <w:spacing w:line="360" w:lineRule="auto"/>
              <w:jc w:val="both"/>
              <w:rPr>
                <w:rFonts w:ascii="Times New Roman" w:hAnsi="Times New Roman" w:cs="Times New Roman"/>
              </w:rPr>
            </w:pPr>
            <w:r w:rsidRPr="005F03C1">
              <w:rPr>
                <w:rFonts w:ascii="Times New Roman" w:hAnsi="Times New Roman" w:cs="Times New Roman"/>
              </w:rPr>
              <w:t>E-mail címe:</w:t>
            </w:r>
          </w:p>
        </w:tc>
        <w:tc>
          <w:tcPr>
            <w:tcW w:w="4441" w:type="dxa"/>
            <w:tcBorders>
              <w:top w:val="inset" w:sz="6" w:space="0" w:color="auto"/>
              <w:left w:val="inset" w:sz="6" w:space="0" w:color="auto"/>
              <w:bottom w:val="inset" w:sz="6" w:space="0" w:color="auto"/>
              <w:right w:val="inset" w:sz="6" w:space="0" w:color="auto"/>
            </w:tcBorders>
            <w:vAlign w:val="center"/>
          </w:tcPr>
          <w:p w14:paraId="1BFA98C9" w14:textId="77777777" w:rsidR="005F03C1" w:rsidRPr="005F03C1" w:rsidRDefault="005F03C1">
            <w:pPr>
              <w:spacing w:line="360" w:lineRule="auto"/>
              <w:jc w:val="both"/>
              <w:rPr>
                <w:rFonts w:ascii="Times New Roman" w:hAnsi="Times New Roman" w:cs="Times New Roman"/>
              </w:rPr>
            </w:pPr>
          </w:p>
        </w:tc>
      </w:tr>
    </w:tbl>
    <w:p w14:paraId="386D1961" w14:textId="77777777" w:rsidR="005F03C1" w:rsidRPr="005F03C1" w:rsidRDefault="005F03C1" w:rsidP="005F03C1">
      <w:pPr>
        <w:widowControl w:val="0"/>
        <w:tabs>
          <w:tab w:val="num" w:pos="360"/>
        </w:tabs>
        <w:autoSpaceDE w:val="0"/>
        <w:autoSpaceDN w:val="0"/>
        <w:rPr>
          <w:rFonts w:ascii="Times New Roman" w:hAnsi="Times New Roman" w:cs="Times New Roman"/>
        </w:rPr>
      </w:pPr>
    </w:p>
    <w:p w14:paraId="4C737F1F" w14:textId="2FDD5F6C" w:rsidR="005F03C1" w:rsidRPr="005F03C1" w:rsidRDefault="005F03C1" w:rsidP="005F03C1">
      <w:pPr>
        <w:jc w:val="both"/>
        <w:rPr>
          <w:rFonts w:ascii="Times New Roman" w:hAnsi="Times New Roman" w:cs="Times New Roman"/>
        </w:rPr>
      </w:pPr>
      <w:r>
        <w:rPr>
          <w:rFonts w:ascii="Times" w:hAnsi="Times" w:cs="Times"/>
        </w:rPr>
        <w:t>A számszer</w:t>
      </w:r>
      <w:r w:rsidR="00B97B7D">
        <w:rPr>
          <w:rFonts w:ascii="Times New Roman" w:hAnsi="Times New Roman" w:cs="Times New Roman"/>
        </w:rPr>
        <w:t>ű</w:t>
      </w:r>
      <w:r>
        <w:rPr>
          <w:rFonts w:ascii="Times" w:hAnsi="Times" w:cs="Times"/>
        </w:rPr>
        <w:t>síthet</w:t>
      </w:r>
      <w:r w:rsidR="00B97B7D">
        <w:rPr>
          <w:rFonts w:ascii="Times New Roman" w:hAnsi="Times New Roman" w:cs="Times New Roman"/>
        </w:rPr>
        <w:t>ő</w:t>
      </w:r>
      <w:r>
        <w:rPr>
          <w:rFonts w:ascii="Times" w:hAnsi="Times" w:cs="Times"/>
        </w:rPr>
        <w:t xml:space="preserve"> adatok, amelyek az értékelési szempontok alapján értékelésre kerülnek</w:t>
      </w:r>
      <w:r w:rsidRPr="005F03C1">
        <w:rPr>
          <w:rFonts w:ascii="Times New Roman" w:hAnsi="Times New Roman" w:cs="Times New Roman"/>
        </w:rPr>
        <w:t>:</w:t>
      </w:r>
    </w:p>
    <w:p w14:paraId="05E09CC9" w14:textId="77777777" w:rsid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tbl>
      <w:tblPr>
        <w:tblStyle w:val="Rcsostblzat"/>
        <w:tblW w:w="0" w:type="auto"/>
        <w:tblLook w:val="04A0" w:firstRow="1" w:lastRow="0" w:firstColumn="1" w:lastColumn="0" w:noHBand="0" w:noVBand="1"/>
      </w:tblPr>
      <w:tblGrid>
        <w:gridCol w:w="596"/>
        <w:gridCol w:w="5244"/>
        <w:gridCol w:w="3434"/>
      </w:tblGrid>
      <w:tr w:rsidR="0070670F" w14:paraId="07E57B51" w14:textId="77777777" w:rsidTr="00E31409">
        <w:tc>
          <w:tcPr>
            <w:tcW w:w="596" w:type="dxa"/>
            <w:shd w:val="clear" w:color="auto" w:fill="92D050"/>
          </w:tcPr>
          <w:p w14:paraId="4DE4A8DF" w14:textId="77777777" w:rsidR="0070670F" w:rsidRPr="005201D2" w:rsidRDefault="0070670F" w:rsidP="005201D2">
            <w:pPr>
              <w:spacing w:line="360" w:lineRule="auto"/>
              <w:rPr>
                <w:rFonts w:ascii="Times New Roman" w:hAnsi="Times New Roman" w:cs="Times New Roman"/>
              </w:rPr>
            </w:pPr>
          </w:p>
        </w:tc>
        <w:tc>
          <w:tcPr>
            <w:tcW w:w="5244" w:type="dxa"/>
            <w:shd w:val="clear" w:color="auto" w:fill="92D050"/>
          </w:tcPr>
          <w:p w14:paraId="582F4103" w14:textId="0C1530B9" w:rsidR="0070670F" w:rsidRPr="005201D2" w:rsidRDefault="003A3B65" w:rsidP="00B97B7D">
            <w:pPr>
              <w:widowControl w:val="0"/>
              <w:tabs>
                <w:tab w:val="left" w:pos="851"/>
                <w:tab w:val="right" w:pos="8222"/>
              </w:tabs>
              <w:autoSpaceDE w:val="0"/>
              <w:autoSpaceDN w:val="0"/>
              <w:spacing w:line="360" w:lineRule="auto"/>
              <w:rPr>
                <w:rFonts w:ascii="Times New Roman" w:hAnsi="Times New Roman" w:cs="Times New Roman"/>
                <w:b/>
                <w:iCs/>
              </w:rPr>
            </w:pPr>
            <w:r w:rsidRPr="005201D2">
              <w:rPr>
                <w:rFonts w:ascii="Times New Roman" w:hAnsi="Times New Roman" w:cs="Times New Roman"/>
                <w:b/>
                <w:iCs/>
              </w:rPr>
              <w:t xml:space="preserve">Értékelési szempont: </w:t>
            </w:r>
          </w:p>
        </w:tc>
        <w:tc>
          <w:tcPr>
            <w:tcW w:w="3434" w:type="dxa"/>
            <w:shd w:val="clear" w:color="auto" w:fill="92D050"/>
          </w:tcPr>
          <w:p w14:paraId="27DDED4D" w14:textId="5882DA9F" w:rsidR="0070670F" w:rsidRPr="005201D2" w:rsidRDefault="003A3B65" w:rsidP="005F03C1">
            <w:pPr>
              <w:widowControl w:val="0"/>
              <w:tabs>
                <w:tab w:val="left" w:pos="851"/>
                <w:tab w:val="right" w:pos="8222"/>
              </w:tabs>
              <w:autoSpaceDE w:val="0"/>
              <w:autoSpaceDN w:val="0"/>
              <w:spacing w:line="360" w:lineRule="auto"/>
              <w:rPr>
                <w:rFonts w:ascii="Times New Roman" w:hAnsi="Times New Roman" w:cs="Times New Roman"/>
                <w:b/>
                <w:iCs/>
              </w:rPr>
            </w:pPr>
            <w:r w:rsidRPr="005201D2">
              <w:rPr>
                <w:rFonts w:ascii="Times New Roman" w:hAnsi="Times New Roman" w:cs="Times New Roman"/>
                <w:b/>
                <w:iCs/>
              </w:rPr>
              <w:t>Megajánlás:</w:t>
            </w:r>
          </w:p>
        </w:tc>
      </w:tr>
      <w:tr w:rsidR="0070670F" w14:paraId="50715525" w14:textId="77777777" w:rsidTr="00E31409">
        <w:tc>
          <w:tcPr>
            <w:tcW w:w="596" w:type="dxa"/>
          </w:tcPr>
          <w:p w14:paraId="40C94B3A" w14:textId="173AF06B" w:rsidR="0070670F" w:rsidRDefault="00382FAB" w:rsidP="005F03C1">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1</w:t>
            </w:r>
            <w:r w:rsidR="0070670F">
              <w:rPr>
                <w:rFonts w:ascii="Times New Roman" w:hAnsi="Times New Roman" w:cs="Times New Roman"/>
                <w:iCs/>
              </w:rPr>
              <w:t>.</w:t>
            </w:r>
          </w:p>
        </w:tc>
        <w:tc>
          <w:tcPr>
            <w:tcW w:w="5244" w:type="dxa"/>
          </w:tcPr>
          <w:p w14:paraId="79E6332D" w14:textId="01C30A9F" w:rsidR="00255353" w:rsidRPr="005C0024" w:rsidDel="00255353" w:rsidRDefault="00255353" w:rsidP="00255353">
            <w:pPr>
              <w:widowControl w:val="0"/>
              <w:tabs>
                <w:tab w:val="left" w:pos="851"/>
                <w:tab w:val="right" w:pos="8222"/>
              </w:tabs>
              <w:autoSpaceDE w:val="0"/>
              <w:autoSpaceDN w:val="0"/>
              <w:spacing w:line="360" w:lineRule="auto"/>
              <w:rPr>
                <w:rFonts w:ascii="Times New Roman" w:hAnsi="Times New Roman" w:cs="Times New Roman"/>
                <w:bCs/>
                <w:iCs/>
              </w:rPr>
            </w:pPr>
            <w:r w:rsidRPr="00255353">
              <w:rPr>
                <w:rFonts w:ascii="Times New Roman" w:hAnsi="Times New Roman" w:cs="Times New Roman"/>
                <w:bCs/>
                <w:iCs/>
              </w:rPr>
              <w:t>Az M.2.1. alkalmassági minimumkövetelmény tekintetében bevonni kívánt szakember belvízcsatorna, belvízrendszer rekonstrukciója</w:t>
            </w:r>
            <w:r w:rsidR="00F86DB0">
              <w:rPr>
                <w:rFonts w:ascii="Times New Roman" w:hAnsi="Times New Roman" w:cs="Times New Roman"/>
                <w:bCs/>
                <w:iCs/>
              </w:rPr>
              <w:t xml:space="preserve"> vagy</w:t>
            </w:r>
            <w:r w:rsidRPr="00255353">
              <w:rPr>
                <w:rFonts w:ascii="Times New Roman" w:hAnsi="Times New Roman" w:cs="Times New Roman"/>
                <w:bCs/>
                <w:iCs/>
              </w:rPr>
              <w:t xml:space="preserve"> építése</w:t>
            </w:r>
            <w:r w:rsidR="008A41BE">
              <w:rPr>
                <w:rFonts w:ascii="Times New Roman" w:hAnsi="Times New Roman" w:cs="Times New Roman"/>
                <w:bCs/>
                <w:iCs/>
              </w:rPr>
              <w:t xml:space="preserve"> tárgyú</w:t>
            </w:r>
            <w:r w:rsidR="00F86DB0">
              <w:rPr>
                <w:rFonts w:ascii="Times New Roman" w:hAnsi="Times New Roman" w:cs="Times New Roman"/>
                <w:bCs/>
                <w:iCs/>
              </w:rPr>
              <w:t xml:space="preserve"> </w:t>
            </w:r>
            <w:r w:rsidRPr="00255353">
              <w:rPr>
                <w:rFonts w:ascii="Times New Roman" w:hAnsi="Times New Roman" w:cs="Times New Roman"/>
                <w:bCs/>
                <w:iCs/>
              </w:rPr>
              <w:t xml:space="preserve">építési beruházási munkákban szerzett </w:t>
            </w:r>
            <w:r w:rsidR="00F86DB0">
              <w:rPr>
                <w:rFonts w:ascii="Times New Roman" w:hAnsi="Times New Roman" w:cs="Times New Roman"/>
                <w:bCs/>
                <w:iCs/>
              </w:rPr>
              <w:t xml:space="preserve">többlet </w:t>
            </w:r>
            <w:r w:rsidRPr="00255353">
              <w:rPr>
                <w:rFonts w:ascii="Times New Roman" w:hAnsi="Times New Roman" w:cs="Times New Roman"/>
                <w:bCs/>
                <w:iCs/>
              </w:rPr>
              <w:t>szakmai tapasztalata (</w:t>
            </w:r>
            <w:proofErr w:type="spellStart"/>
            <w:r w:rsidR="00DA42AD">
              <w:rPr>
                <w:rFonts w:ascii="Times New Roman" w:hAnsi="Times New Roman" w:cs="Times New Roman"/>
                <w:bCs/>
                <w:iCs/>
              </w:rPr>
              <w:t>max</w:t>
            </w:r>
            <w:proofErr w:type="spellEnd"/>
            <w:r w:rsidR="00DA42AD">
              <w:rPr>
                <w:rFonts w:ascii="Times New Roman" w:hAnsi="Times New Roman" w:cs="Times New Roman"/>
                <w:bCs/>
                <w:iCs/>
              </w:rPr>
              <w:t>. 60 hónap</w:t>
            </w:r>
            <w:r w:rsidRPr="00255353">
              <w:rPr>
                <w:rFonts w:ascii="Times New Roman" w:hAnsi="Times New Roman" w:cs="Times New Roman"/>
                <w:bCs/>
                <w:iCs/>
              </w:rPr>
              <w:t xml:space="preserve">) </w:t>
            </w:r>
          </w:p>
          <w:p w14:paraId="0557CE7C" w14:textId="7A19C69E" w:rsidR="0070670F" w:rsidRPr="005C0024" w:rsidRDefault="0070670F" w:rsidP="00255353">
            <w:pPr>
              <w:widowControl w:val="0"/>
              <w:tabs>
                <w:tab w:val="left" w:pos="851"/>
                <w:tab w:val="right" w:pos="8222"/>
              </w:tabs>
              <w:autoSpaceDE w:val="0"/>
              <w:autoSpaceDN w:val="0"/>
              <w:spacing w:line="360" w:lineRule="auto"/>
              <w:rPr>
                <w:rFonts w:ascii="Times New Roman" w:hAnsi="Times New Roman" w:cs="Times New Roman"/>
                <w:iCs/>
              </w:rPr>
            </w:pPr>
          </w:p>
        </w:tc>
        <w:tc>
          <w:tcPr>
            <w:tcW w:w="3434" w:type="dxa"/>
          </w:tcPr>
          <w:p w14:paraId="1499196E" w14:textId="327B1682" w:rsidR="00E35472" w:rsidRDefault="0010208A" w:rsidP="008D7994">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t>….</w:t>
            </w:r>
            <w:proofErr w:type="gramEnd"/>
            <w:r>
              <w:rPr>
                <w:rFonts w:ascii="Times New Roman" w:hAnsi="Times New Roman" w:cs="Times New Roman"/>
                <w:iCs/>
              </w:rPr>
              <w:t xml:space="preserve">. </w:t>
            </w:r>
            <w:r w:rsidR="008D7994">
              <w:rPr>
                <w:rFonts w:ascii="Times New Roman" w:hAnsi="Times New Roman" w:cs="Times New Roman"/>
                <w:iCs/>
              </w:rPr>
              <w:t>hónap</w:t>
            </w:r>
          </w:p>
        </w:tc>
      </w:tr>
      <w:tr w:rsidR="0070670F" w14:paraId="0F659C3F" w14:textId="77777777" w:rsidTr="00E31409">
        <w:tc>
          <w:tcPr>
            <w:tcW w:w="596" w:type="dxa"/>
          </w:tcPr>
          <w:p w14:paraId="5DB23861" w14:textId="625F69D3" w:rsidR="0070670F" w:rsidRDefault="00382FAB" w:rsidP="005F03C1">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w:t>
            </w:r>
            <w:r w:rsidR="0070670F">
              <w:rPr>
                <w:rFonts w:ascii="Times New Roman" w:hAnsi="Times New Roman" w:cs="Times New Roman"/>
                <w:iCs/>
              </w:rPr>
              <w:t>.</w:t>
            </w:r>
          </w:p>
        </w:tc>
        <w:tc>
          <w:tcPr>
            <w:tcW w:w="5244" w:type="dxa"/>
          </w:tcPr>
          <w:p w14:paraId="1929CDD0" w14:textId="4E059175" w:rsidR="0070670F" w:rsidRPr="00255353" w:rsidRDefault="00255353" w:rsidP="00A77F73">
            <w:pPr>
              <w:widowControl w:val="0"/>
              <w:tabs>
                <w:tab w:val="left" w:pos="851"/>
                <w:tab w:val="right" w:pos="8222"/>
              </w:tabs>
              <w:autoSpaceDE w:val="0"/>
              <w:autoSpaceDN w:val="0"/>
              <w:spacing w:line="360" w:lineRule="auto"/>
              <w:rPr>
                <w:rFonts w:ascii="Times New Roman" w:hAnsi="Times New Roman" w:cs="Times New Roman"/>
                <w:bCs/>
                <w:iCs/>
              </w:rPr>
            </w:pPr>
            <w:r w:rsidRPr="00255353">
              <w:rPr>
                <w:rFonts w:ascii="Times New Roman" w:hAnsi="Times New Roman" w:cs="Times New Roman"/>
                <w:bCs/>
                <w:iCs/>
              </w:rPr>
              <w:t xml:space="preserve">Az M.2.2. alkalmassági minimumkövetelmény tekintetében bevonni kívánt szakember belvízrendezési munkák minőségügyi irányításában szerzett többlet szakmai tapasztalata (max. </w:t>
            </w:r>
            <w:r w:rsidR="00A77F73">
              <w:rPr>
                <w:rFonts w:ascii="Times New Roman" w:hAnsi="Times New Roman" w:cs="Times New Roman"/>
                <w:bCs/>
                <w:iCs/>
              </w:rPr>
              <w:t>48</w:t>
            </w:r>
            <w:r w:rsidR="00A77F73" w:rsidRPr="00255353">
              <w:rPr>
                <w:rFonts w:ascii="Times New Roman" w:hAnsi="Times New Roman" w:cs="Times New Roman"/>
                <w:bCs/>
                <w:iCs/>
              </w:rPr>
              <w:t xml:space="preserve"> </w:t>
            </w:r>
            <w:r w:rsidRPr="00255353">
              <w:rPr>
                <w:rFonts w:ascii="Times New Roman" w:hAnsi="Times New Roman" w:cs="Times New Roman"/>
                <w:bCs/>
                <w:iCs/>
              </w:rPr>
              <w:t>hónap)</w:t>
            </w:r>
            <w:r w:rsidRPr="0021173F" w:rsidDel="00255353">
              <w:rPr>
                <w:rFonts w:ascii="Times New Roman" w:hAnsi="Times New Roman" w:cs="Times New Roman"/>
              </w:rPr>
              <w:t xml:space="preserve"> </w:t>
            </w:r>
          </w:p>
        </w:tc>
        <w:tc>
          <w:tcPr>
            <w:tcW w:w="3434" w:type="dxa"/>
          </w:tcPr>
          <w:p w14:paraId="73C95F9A" w14:textId="530F1F68" w:rsidR="00E35472" w:rsidRDefault="0010208A" w:rsidP="005C0024">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 xml:space="preserve">….. </w:t>
            </w:r>
            <w:r w:rsidR="005C0024">
              <w:rPr>
                <w:rFonts w:ascii="Times New Roman" w:hAnsi="Times New Roman" w:cs="Times New Roman"/>
                <w:iCs/>
              </w:rPr>
              <w:t>hónap</w:t>
            </w:r>
          </w:p>
        </w:tc>
      </w:tr>
      <w:tr w:rsidR="00255353" w14:paraId="01D774B0" w14:textId="77777777" w:rsidTr="00E31409">
        <w:tc>
          <w:tcPr>
            <w:tcW w:w="596" w:type="dxa"/>
          </w:tcPr>
          <w:p w14:paraId="370E7186" w14:textId="78C61C2F" w:rsidR="00255353" w:rsidRDefault="00255353" w:rsidP="005F03C1">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3</w:t>
            </w:r>
          </w:p>
        </w:tc>
        <w:tc>
          <w:tcPr>
            <w:tcW w:w="5244" w:type="dxa"/>
          </w:tcPr>
          <w:p w14:paraId="4025EF9B" w14:textId="46AA217A" w:rsidR="00255353" w:rsidRPr="0021173F" w:rsidRDefault="00255353" w:rsidP="00A77F73">
            <w:pPr>
              <w:widowControl w:val="0"/>
              <w:tabs>
                <w:tab w:val="left" w:pos="851"/>
                <w:tab w:val="right" w:pos="8222"/>
              </w:tabs>
              <w:autoSpaceDE w:val="0"/>
              <w:autoSpaceDN w:val="0"/>
              <w:spacing w:line="360" w:lineRule="auto"/>
              <w:rPr>
                <w:rFonts w:ascii="Times New Roman" w:hAnsi="Times New Roman" w:cs="Times New Roman"/>
              </w:rPr>
            </w:pPr>
            <w:r w:rsidRPr="00255353">
              <w:rPr>
                <w:rFonts w:ascii="Times New Roman" w:hAnsi="Times New Roman" w:cs="Times New Roman"/>
                <w:bCs/>
                <w:iCs/>
              </w:rPr>
              <w:t xml:space="preserve">Az M.2.3. alkalmassági minimumkövetelmény </w:t>
            </w:r>
            <w:r w:rsidRPr="00255353">
              <w:rPr>
                <w:rFonts w:ascii="Times New Roman" w:hAnsi="Times New Roman" w:cs="Times New Roman"/>
                <w:bCs/>
                <w:iCs/>
              </w:rPr>
              <w:lastRenderedPageBreak/>
              <w:t>tekintetében bevonni kívánt szakember vízrendezési munkák tervezésében szerzett szakmai tapasztalata (</w:t>
            </w:r>
            <w:proofErr w:type="spellStart"/>
            <w:r w:rsidRPr="00255353">
              <w:rPr>
                <w:rFonts w:ascii="Times New Roman" w:hAnsi="Times New Roman" w:cs="Times New Roman"/>
                <w:bCs/>
                <w:iCs/>
              </w:rPr>
              <w:t>max</w:t>
            </w:r>
            <w:proofErr w:type="spellEnd"/>
            <w:r w:rsidRPr="00255353">
              <w:rPr>
                <w:rFonts w:ascii="Times New Roman" w:hAnsi="Times New Roman" w:cs="Times New Roman"/>
                <w:bCs/>
                <w:iCs/>
              </w:rPr>
              <w:t>. 60 hónap)</w:t>
            </w:r>
          </w:p>
        </w:tc>
        <w:tc>
          <w:tcPr>
            <w:tcW w:w="3434" w:type="dxa"/>
          </w:tcPr>
          <w:p w14:paraId="0A65E38E" w14:textId="2EE00E61" w:rsidR="00255353" w:rsidRDefault="00255353" w:rsidP="005C0024">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lastRenderedPageBreak/>
              <w:t>….. hónap</w:t>
            </w:r>
          </w:p>
        </w:tc>
      </w:tr>
      <w:tr w:rsidR="00382FAB" w14:paraId="2B3FDBE0" w14:textId="77777777" w:rsidTr="00F90458">
        <w:tc>
          <w:tcPr>
            <w:tcW w:w="596" w:type="dxa"/>
          </w:tcPr>
          <w:p w14:paraId="0B6DEBAC" w14:textId="0634C103" w:rsidR="00382FAB" w:rsidRDefault="009F648E" w:rsidP="00F90458">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lastRenderedPageBreak/>
              <w:t>3</w:t>
            </w:r>
            <w:r w:rsidR="00382FAB">
              <w:rPr>
                <w:rFonts w:ascii="Times New Roman" w:hAnsi="Times New Roman" w:cs="Times New Roman"/>
                <w:iCs/>
              </w:rPr>
              <w:t>.</w:t>
            </w:r>
          </w:p>
        </w:tc>
        <w:tc>
          <w:tcPr>
            <w:tcW w:w="5244" w:type="dxa"/>
          </w:tcPr>
          <w:p w14:paraId="12F6D9C0" w14:textId="4881108C" w:rsidR="00382FAB" w:rsidRDefault="00382FAB" w:rsidP="00AA49E0">
            <w:pPr>
              <w:widowControl w:val="0"/>
              <w:tabs>
                <w:tab w:val="left" w:pos="851"/>
                <w:tab w:val="right" w:pos="8222"/>
              </w:tabs>
              <w:autoSpaceDE w:val="0"/>
              <w:autoSpaceDN w:val="0"/>
              <w:spacing w:line="360" w:lineRule="auto"/>
              <w:rPr>
                <w:rFonts w:ascii="Times New Roman" w:hAnsi="Times New Roman" w:cs="Times New Roman"/>
                <w:iCs/>
              </w:rPr>
            </w:pPr>
            <w:r w:rsidRPr="0070670F">
              <w:rPr>
                <w:rFonts w:ascii="Times New Roman" w:hAnsi="Times New Roman" w:cs="Times New Roman"/>
                <w:iCs/>
              </w:rPr>
              <w:t xml:space="preserve">Egyösszegű nettó </w:t>
            </w:r>
            <w:r>
              <w:rPr>
                <w:rFonts w:ascii="Times New Roman" w:hAnsi="Times New Roman" w:cs="Times New Roman"/>
                <w:iCs/>
              </w:rPr>
              <w:t>vállalkozási</w:t>
            </w:r>
            <w:r w:rsidRPr="0070670F">
              <w:rPr>
                <w:rFonts w:ascii="Times New Roman" w:hAnsi="Times New Roman" w:cs="Times New Roman"/>
                <w:iCs/>
              </w:rPr>
              <w:t xml:space="preserve"> díj (Nettó HUF)</w:t>
            </w:r>
          </w:p>
        </w:tc>
        <w:tc>
          <w:tcPr>
            <w:tcW w:w="3434" w:type="dxa"/>
          </w:tcPr>
          <w:p w14:paraId="230C55AF" w14:textId="40FDCE4F" w:rsidR="00382FAB" w:rsidRDefault="00382FAB" w:rsidP="00F90458">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nettó …………………….. Ft</w:t>
            </w:r>
            <w:r w:rsidR="00255353">
              <w:rPr>
                <w:rFonts w:ascii="Times New Roman" w:hAnsi="Times New Roman" w:cs="Times New Roman"/>
                <w:iCs/>
              </w:rPr>
              <w:t xml:space="preserve"> + ÁFA</w:t>
            </w:r>
          </w:p>
        </w:tc>
      </w:tr>
    </w:tbl>
    <w:p w14:paraId="503C9358" w14:textId="77777777" w:rsid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618BB188" w14:textId="77777777" w:rsidR="005F03C1" w:rsidRP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r w:rsidRPr="005F03C1">
        <w:rPr>
          <w:rFonts w:ascii="Times New Roman" w:hAnsi="Times New Roman" w:cs="Times New Roman"/>
          <w:iCs/>
        </w:rPr>
        <w:t>Kelt:</w:t>
      </w:r>
    </w:p>
    <w:p w14:paraId="4726A910" w14:textId="77777777" w:rsidR="005F03C1" w:rsidRPr="005F03C1" w:rsidRDefault="005F03C1" w:rsidP="005F03C1">
      <w:pPr>
        <w:widowControl w:val="0"/>
        <w:tabs>
          <w:tab w:val="left" w:pos="851"/>
          <w:tab w:val="center" w:pos="7371"/>
        </w:tabs>
        <w:autoSpaceDE w:val="0"/>
        <w:autoSpaceDN w:val="0"/>
        <w:spacing w:before="12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w:t>
      </w:r>
    </w:p>
    <w:p w14:paraId="7316706D" w14:textId="77777777" w:rsidR="00CE73CA" w:rsidRDefault="005F03C1" w:rsidP="00D300FF">
      <w:pPr>
        <w:widowControl w:val="0"/>
        <w:tabs>
          <w:tab w:val="left" w:pos="851"/>
          <w:tab w:val="center" w:pos="7371"/>
        </w:tabs>
        <w:autoSpaceDE w:val="0"/>
        <w:autoSpaceDN w:val="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cégszerű aláírás</w:t>
      </w:r>
    </w:p>
    <w:p w14:paraId="0889ED28" w14:textId="5AA290F1" w:rsidR="005862E3" w:rsidRPr="005F03C1" w:rsidRDefault="005862E3" w:rsidP="00B97B7D">
      <w:pPr>
        <w:spacing w:after="200" w:line="276" w:lineRule="auto"/>
        <w:jc w:val="right"/>
        <w:rPr>
          <w:rFonts w:ascii="Times New Roman" w:hAnsi="Times New Roman" w:cs="Times New Roman"/>
        </w:rPr>
      </w:pPr>
      <w:r>
        <w:rPr>
          <w:rFonts w:ascii="Times New Roman" w:hAnsi="Times New Roman" w:cs="Times New Roman"/>
          <w:bCs/>
          <w:i/>
        </w:rPr>
        <w:br w:type="page"/>
      </w:r>
      <w:r w:rsidR="00C9053F">
        <w:rPr>
          <w:rFonts w:ascii="Times New Roman" w:hAnsi="Times New Roman" w:cs="Times New Roman"/>
          <w:bCs/>
          <w:i/>
        </w:rPr>
        <w:lastRenderedPageBreak/>
        <w:t>2</w:t>
      </w:r>
      <w:r w:rsidRPr="005F03C1">
        <w:rPr>
          <w:rFonts w:ascii="Times New Roman" w:hAnsi="Times New Roman" w:cs="Times New Roman"/>
          <w:bCs/>
          <w:i/>
        </w:rPr>
        <w:t xml:space="preserve">. számú melléklet </w:t>
      </w:r>
    </w:p>
    <w:p w14:paraId="2E5BCEE8" w14:textId="77777777" w:rsidR="005862E3" w:rsidRPr="005F03C1" w:rsidRDefault="005862E3" w:rsidP="005862E3">
      <w:pPr>
        <w:widowControl w:val="0"/>
        <w:autoSpaceDE w:val="0"/>
        <w:autoSpaceDN w:val="0"/>
        <w:spacing w:line="360" w:lineRule="auto"/>
        <w:jc w:val="center"/>
        <w:rPr>
          <w:rFonts w:ascii="Times New Roman" w:hAnsi="Times New Roman" w:cs="Times New Roman"/>
          <w:b/>
          <w:caps/>
        </w:rPr>
      </w:pPr>
      <w:r w:rsidRPr="005F03C1">
        <w:rPr>
          <w:rFonts w:ascii="Times New Roman" w:hAnsi="Times New Roman" w:cs="Times New Roman"/>
          <w:b/>
          <w:caps/>
        </w:rPr>
        <w:t>adatlap</w:t>
      </w:r>
    </w:p>
    <w:p w14:paraId="131D56AD" w14:textId="77777777" w:rsidR="005862E3" w:rsidRPr="005F03C1" w:rsidRDefault="005862E3" w:rsidP="005862E3">
      <w:pPr>
        <w:widowControl w:val="0"/>
        <w:autoSpaceDE w:val="0"/>
        <w:autoSpaceDN w:val="0"/>
        <w:spacing w:line="360" w:lineRule="auto"/>
        <w:jc w:val="center"/>
        <w:rPr>
          <w:rFonts w:ascii="Times New Roman" w:hAnsi="Times New Roman" w:cs="Times New Roman"/>
          <w:b/>
        </w:rPr>
      </w:pPr>
    </w:p>
    <w:p w14:paraId="6792EDC2" w14:textId="3EC4A49B" w:rsidR="005862E3" w:rsidRDefault="005862E3" w:rsidP="005862E3">
      <w:pPr>
        <w:widowControl w:val="0"/>
        <w:autoSpaceDE w:val="0"/>
        <w:autoSpaceDN w:val="0"/>
        <w:jc w:val="center"/>
        <w:rPr>
          <w:rFonts w:ascii="Times New Roman" w:hAnsi="Times New Roman" w:cs="Times New Roman"/>
          <w:b/>
          <w:bCs/>
        </w:rPr>
      </w:pPr>
      <w:r>
        <w:rPr>
          <w:rFonts w:ascii="Times New Roman" w:hAnsi="Times New Roman" w:cs="Times New Roman"/>
          <w:b/>
          <w:bCs/>
        </w:rPr>
        <w:t>a „</w:t>
      </w:r>
      <w:r w:rsidR="0077098B" w:rsidRPr="0077098B">
        <w:rPr>
          <w:rFonts w:ascii="Times New Roman" w:hAnsi="Times New Roman" w:cs="Times New Roman"/>
          <w:b/>
          <w:bCs/>
        </w:rPr>
        <w:t>Vállalkozási szerződés keretében a „Szeghalmi belvízrendszer vízrendezési főműveinek rekonstrukciója” című, KEHOP-1.3.0-15-2015-00002 azonosító számú projektben a FIDIC Sárga Könyv feltételei szerint kivitelezési feladatok ellátása</w:t>
      </w:r>
      <w:r w:rsidR="007A2D0D">
        <w:rPr>
          <w:rFonts w:ascii="Times New Roman" w:hAnsi="Times New Roman" w:cs="Times New Roman"/>
          <w:b/>
          <w:bCs/>
        </w:rPr>
        <w:t xml:space="preserve"> </w:t>
      </w:r>
      <w:r w:rsidR="007A2D0D" w:rsidRPr="007A2D0D">
        <w:rPr>
          <w:rFonts w:ascii="Times New Roman" w:hAnsi="Times New Roman" w:cs="Times New Roman"/>
          <w:b/>
          <w:bCs/>
        </w:rPr>
        <w:t>és kiviteli tervek elkészítése a 191/2009 (IX.15.) Kormányrendeletnek megfelelő tartalommal.</w:t>
      </w:r>
      <w:r>
        <w:rPr>
          <w:rFonts w:ascii="Times New Roman" w:hAnsi="Times New Roman" w:cs="Times New Roman"/>
          <w:b/>
          <w:bCs/>
        </w:rPr>
        <w:t>”</w:t>
      </w:r>
    </w:p>
    <w:p w14:paraId="0AB80D30" w14:textId="77777777" w:rsidR="005862E3" w:rsidRDefault="005862E3" w:rsidP="005862E3">
      <w:pPr>
        <w:widowControl w:val="0"/>
        <w:autoSpaceDE w:val="0"/>
        <w:autoSpaceDN w:val="0"/>
        <w:jc w:val="center"/>
        <w:rPr>
          <w:rFonts w:ascii="Times New Roman" w:hAnsi="Times New Roman" w:cs="Times New Roman"/>
          <w:b/>
          <w:bCs/>
        </w:rPr>
      </w:pPr>
    </w:p>
    <w:p w14:paraId="638DF4FD" w14:textId="77777777" w:rsidR="005862E3" w:rsidRPr="005F03C1" w:rsidRDefault="005862E3" w:rsidP="005862E3">
      <w:pPr>
        <w:widowControl w:val="0"/>
        <w:autoSpaceDE w:val="0"/>
        <w:autoSpaceDN w:val="0"/>
        <w:jc w:val="center"/>
        <w:rPr>
          <w:rFonts w:ascii="Times New Roman" w:hAnsi="Times New Roman" w:cs="Times New Roman"/>
          <w:b/>
        </w:rPr>
      </w:pPr>
      <w:r>
        <w:rPr>
          <w:rFonts w:ascii="Times New Roman" w:hAnsi="Times New Roman" w:cs="Times New Roman"/>
          <w:b/>
          <w:bCs/>
        </w:rPr>
        <w:t>tárgyú közbeszerzési eljárásban</w:t>
      </w:r>
    </w:p>
    <w:p w14:paraId="57FC8379" w14:textId="77777777" w:rsidR="005862E3" w:rsidRPr="005F03C1" w:rsidRDefault="005862E3" w:rsidP="005862E3">
      <w:pPr>
        <w:widowControl w:val="0"/>
        <w:tabs>
          <w:tab w:val="center" w:pos="7088"/>
        </w:tabs>
        <w:autoSpaceDE w:val="0"/>
        <w:autoSpaceDN w:val="0"/>
        <w:jc w:val="center"/>
        <w:rPr>
          <w:rFonts w:ascii="Times New Roman" w:hAnsi="Times New Roman" w:cs="Times New Roman"/>
          <w:b/>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48"/>
        <w:gridCol w:w="4400"/>
      </w:tblGrid>
      <w:tr w:rsidR="005862E3" w:rsidRPr="005F03C1" w14:paraId="06B52D61" w14:textId="77777777" w:rsidTr="00863562">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D4C9293" w14:textId="77777777" w:rsidR="005862E3" w:rsidRPr="005F03C1" w:rsidRDefault="005862E3" w:rsidP="00863562">
            <w:pPr>
              <w:spacing w:line="360" w:lineRule="auto"/>
              <w:jc w:val="both"/>
              <w:rPr>
                <w:rFonts w:ascii="Times New Roman" w:hAnsi="Times New Roman" w:cs="Times New Roman"/>
              </w:rPr>
            </w:pPr>
            <w:r w:rsidRPr="005F03C1">
              <w:rPr>
                <w:rFonts w:ascii="Times New Roman" w:hAnsi="Times New Roman" w:cs="Times New Roman"/>
              </w:rPr>
              <w:t>Ajánlattevő neve</w:t>
            </w:r>
            <w:r w:rsidRPr="005F03C1">
              <w:rPr>
                <w:rFonts w:ascii="Times New Roman" w:hAnsi="Times New Roman" w:cs="Times New Roman"/>
                <w:b/>
              </w:rPr>
              <w:t>:</w:t>
            </w:r>
            <w:r w:rsidRPr="005F03C1">
              <w:rPr>
                <w:rFonts w:ascii="Times New Roman" w:hAnsi="Times New Roman" w:cs="Times New Roman"/>
                <w:b/>
              </w:rPr>
              <w:tab/>
            </w:r>
          </w:p>
        </w:tc>
        <w:tc>
          <w:tcPr>
            <w:tcW w:w="4400" w:type="dxa"/>
            <w:tcBorders>
              <w:top w:val="inset" w:sz="6" w:space="0" w:color="auto"/>
              <w:left w:val="inset" w:sz="6" w:space="0" w:color="auto"/>
              <w:bottom w:val="inset" w:sz="6" w:space="0" w:color="auto"/>
              <w:right w:val="inset" w:sz="6" w:space="0" w:color="auto"/>
            </w:tcBorders>
            <w:vAlign w:val="center"/>
          </w:tcPr>
          <w:p w14:paraId="4D9FCE2B" w14:textId="77777777" w:rsidR="005862E3" w:rsidRPr="005F03C1" w:rsidRDefault="005862E3" w:rsidP="00863562">
            <w:pPr>
              <w:spacing w:line="360" w:lineRule="auto"/>
              <w:jc w:val="both"/>
              <w:rPr>
                <w:rFonts w:ascii="Times New Roman" w:hAnsi="Times New Roman" w:cs="Times New Roman"/>
              </w:rPr>
            </w:pPr>
          </w:p>
        </w:tc>
      </w:tr>
      <w:tr w:rsidR="005862E3" w:rsidRPr="005F03C1" w14:paraId="2282E326" w14:textId="77777777" w:rsidTr="00863562">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6F9A88F9" w14:textId="77777777" w:rsidR="005862E3" w:rsidRPr="005F03C1" w:rsidRDefault="005862E3" w:rsidP="00863562">
            <w:pPr>
              <w:spacing w:line="360" w:lineRule="auto"/>
              <w:jc w:val="both"/>
              <w:rPr>
                <w:rFonts w:ascii="Times New Roman" w:hAnsi="Times New Roman" w:cs="Times New Roman"/>
              </w:rPr>
            </w:pPr>
            <w:r w:rsidRPr="005F03C1">
              <w:rPr>
                <w:rFonts w:ascii="Times New Roman" w:hAnsi="Times New Roman" w:cs="Times New Roman"/>
              </w:rPr>
              <w:t>Ajánlattevő telefonszáma:</w:t>
            </w:r>
          </w:p>
        </w:tc>
        <w:tc>
          <w:tcPr>
            <w:tcW w:w="4400" w:type="dxa"/>
            <w:tcBorders>
              <w:top w:val="inset" w:sz="6" w:space="0" w:color="auto"/>
              <w:left w:val="inset" w:sz="6" w:space="0" w:color="auto"/>
              <w:bottom w:val="inset" w:sz="6" w:space="0" w:color="auto"/>
              <w:right w:val="inset" w:sz="6" w:space="0" w:color="auto"/>
            </w:tcBorders>
            <w:vAlign w:val="center"/>
          </w:tcPr>
          <w:p w14:paraId="1685B524" w14:textId="77777777" w:rsidR="005862E3" w:rsidRPr="005F03C1" w:rsidRDefault="005862E3" w:rsidP="00863562">
            <w:pPr>
              <w:spacing w:line="360" w:lineRule="auto"/>
              <w:jc w:val="both"/>
              <w:rPr>
                <w:rFonts w:ascii="Times New Roman" w:hAnsi="Times New Roman" w:cs="Times New Roman"/>
              </w:rPr>
            </w:pPr>
          </w:p>
        </w:tc>
      </w:tr>
      <w:tr w:rsidR="005862E3" w:rsidRPr="005F03C1" w14:paraId="5AE48554" w14:textId="77777777" w:rsidTr="00863562">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1250DDB5" w14:textId="77777777" w:rsidR="005862E3" w:rsidRPr="005F03C1" w:rsidRDefault="005862E3" w:rsidP="00863562">
            <w:pPr>
              <w:spacing w:line="360" w:lineRule="auto"/>
              <w:jc w:val="both"/>
              <w:rPr>
                <w:rFonts w:ascii="Times New Roman" w:hAnsi="Times New Roman" w:cs="Times New Roman"/>
              </w:rPr>
            </w:pPr>
            <w:r w:rsidRPr="005F03C1">
              <w:rPr>
                <w:rFonts w:ascii="Times New Roman" w:hAnsi="Times New Roman" w:cs="Times New Roman"/>
              </w:rPr>
              <w:t xml:space="preserve">Ajánlattevő telefaxszáma: </w:t>
            </w:r>
          </w:p>
        </w:tc>
        <w:tc>
          <w:tcPr>
            <w:tcW w:w="4400" w:type="dxa"/>
            <w:tcBorders>
              <w:top w:val="inset" w:sz="6" w:space="0" w:color="auto"/>
              <w:left w:val="inset" w:sz="6" w:space="0" w:color="auto"/>
              <w:bottom w:val="inset" w:sz="6" w:space="0" w:color="auto"/>
              <w:right w:val="inset" w:sz="6" w:space="0" w:color="auto"/>
            </w:tcBorders>
            <w:vAlign w:val="center"/>
          </w:tcPr>
          <w:p w14:paraId="4356255F" w14:textId="77777777" w:rsidR="005862E3" w:rsidRPr="005F03C1" w:rsidRDefault="005862E3" w:rsidP="00863562">
            <w:pPr>
              <w:spacing w:line="360" w:lineRule="auto"/>
              <w:jc w:val="both"/>
              <w:rPr>
                <w:rFonts w:ascii="Times New Roman" w:hAnsi="Times New Roman" w:cs="Times New Roman"/>
              </w:rPr>
            </w:pPr>
          </w:p>
        </w:tc>
      </w:tr>
      <w:tr w:rsidR="005862E3" w:rsidRPr="005F03C1" w14:paraId="1483BAE3" w14:textId="77777777" w:rsidTr="00863562">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BDBBCDD" w14:textId="77777777" w:rsidR="005862E3" w:rsidRPr="005F03C1" w:rsidRDefault="005862E3" w:rsidP="00863562">
            <w:pPr>
              <w:spacing w:line="360" w:lineRule="auto"/>
              <w:jc w:val="both"/>
              <w:rPr>
                <w:rFonts w:ascii="Times New Roman" w:hAnsi="Times New Roman" w:cs="Times New Roman"/>
              </w:rPr>
            </w:pPr>
            <w:r w:rsidRPr="005F03C1">
              <w:rPr>
                <w:rFonts w:ascii="Times New Roman" w:hAnsi="Times New Roman" w:cs="Times New Roman"/>
              </w:rPr>
              <w:t>Kijelölt kapcsolattartó személy neve, beosztása:</w:t>
            </w:r>
          </w:p>
        </w:tc>
        <w:tc>
          <w:tcPr>
            <w:tcW w:w="4400" w:type="dxa"/>
            <w:tcBorders>
              <w:top w:val="inset" w:sz="6" w:space="0" w:color="auto"/>
              <w:left w:val="inset" w:sz="6" w:space="0" w:color="auto"/>
              <w:bottom w:val="inset" w:sz="6" w:space="0" w:color="auto"/>
              <w:right w:val="inset" w:sz="6" w:space="0" w:color="auto"/>
            </w:tcBorders>
            <w:vAlign w:val="center"/>
          </w:tcPr>
          <w:p w14:paraId="07E9197E" w14:textId="77777777" w:rsidR="005862E3" w:rsidRPr="005F03C1" w:rsidRDefault="005862E3" w:rsidP="00863562">
            <w:pPr>
              <w:spacing w:line="360" w:lineRule="auto"/>
              <w:jc w:val="both"/>
              <w:rPr>
                <w:rFonts w:ascii="Times New Roman" w:hAnsi="Times New Roman" w:cs="Times New Roman"/>
              </w:rPr>
            </w:pPr>
          </w:p>
        </w:tc>
      </w:tr>
      <w:tr w:rsidR="005862E3" w:rsidRPr="005F03C1" w14:paraId="48AF1BDD" w14:textId="77777777" w:rsidTr="00863562">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1CA54E37" w14:textId="77777777" w:rsidR="005862E3" w:rsidRPr="005F03C1" w:rsidRDefault="005862E3" w:rsidP="00C02245">
            <w:pPr>
              <w:spacing w:line="360" w:lineRule="auto"/>
              <w:jc w:val="both"/>
              <w:rPr>
                <w:rFonts w:ascii="Times New Roman" w:hAnsi="Times New Roman" w:cs="Times New Roman"/>
              </w:rPr>
            </w:pPr>
            <w:r w:rsidRPr="005F03C1">
              <w:rPr>
                <w:rFonts w:ascii="Times New Roman" w:hAnsi="Times New Roman" w:cs="Times New Roman"/>
              </w:rPr>
              <w:t>Kapcsolattartó pontos címe:</w:t>
            </w:r>
          </w:p>
        </w:tc>
        <w:tc>
          <w:tcPr>
            <w:tcW w:w="4400" w:type="dxa"/>
            <w:tcBorders>
              <w:top w:val="inset" w:sz="6" w:space="0" w:color="auto"/>
              <w:left w:val="inset" w:sz="6" w:space="0" w:color="auto"/>
              <w:bottom w:val="inset" w:sz="6" w:space="0" w:color="auto"/>
              <w:right w:val="inset" w:sz="6" w:space="0" w:color="auto"/>
            </w:tcBorders>
            <w:vAlign w:val="center"/>
          </w:tcPr>
          <w:p w14:paraId="0CB64CDB" w14:textId="77777777" w:rsidR="005862E3" w:rsidRPr="005F03C1" w:rsidRDefault="005862E3" w:rsidP="00863562">
            <w:pPr>
              <w:spacing w:line="360" w:lineRule="auto"/>
              <w:jc w:val="both"/>
              <w:rPr>
                <w:rFonts w:ascii="Times New Roman" w:hAnsi="Times New Roman" w:cs="Times New Roman"/>
              </w:rPr>
            </w:pPr>
          </w:p>
        </w:tc>
      </w:tr>
      <w:tr w:rsidR="005862E3" w:rsidRPr="005F03C1" w14:paraId="56414AC9" w14:textId="77777777" w:rsidTr="00863562">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0CCD0DE" w14:textId="77777777" w:rsidR="005862E3" w:rsidRPr="005F03C1" w:rsidRDefault="005862E3" w:rsidP="00C02245">
            <w:pPr>
              <w:spacing w:line="360" w:lineRule="auto"/>
              <w:jc w:val="both"/>
              <w:rPr>
                <w:rFonts w:ascii="Times New Roman" w:hAnsi="Times New Roman" w:cs="Times New Roman"/>
              </w:rPr>
            </w:pPr>
            <w:r w:rsidRPr="005F03C1">
              <w:rPr>
                <w:rFonts w:ascii="Times New Roman" w:hAnsi="Times New Roman" w:cs="Times New Roman"/>
              </w:rPr>
              <w:t>Kapcsolattartó telefonszáma:</w:t>
            </w:r>
          </w:p>
        </w:tc>
        <w:tc>
          <w:tcPr>
            <w:tcW w:w="4400" w:type="dxa"/>
            <w:tcBorders>
              <w:top w:val="inset" w:sz="6" w:space="0" w:color="auto"/>
              <w:left w:val="inset" w:sz="6" w:space="0" w:color="auto"/>
              <w:bottom w:val="inset" w:sz="6" w:space="0" w:color="auto"/>
              <w:right w:val="inset" w:sz="6" w:space="0" w:color="auto"/>
            </w:tcBorders>
            <w:vAlign w:val="center"/>
          </w:tcPr>
          <w:p w14:paraId="4C75977C" w14:textId="77777777" w:rsidR="005862E3" w:rsidRPr="005F03C1" w:rsidRDefault="005862E3" w:rsidP="00863562">
            <w:pPr>
              <w:spacing w:line="360" w:lineRule="auto"/>
              <w:jc w:val="both"/>
              <w:rPr>
                <w:rFonts w:ascii="Times New Roman" w:hAnsi="Times New Roman" w:cs="Times New Roman"/>
              </w:rPr>
            </w:pPr>
          </w:p>
        </w:tc>
      </w:tr>
      <w:tr w:rsidR="005862E3" w:rsidRPr="005F03C1" w14:paraId="20EF10BE" w14:textId="77777777" w:rsidTr="00863562">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1DEE50D" w14:textId="77777777" w:rsidR="005862E3" w:rsidRPr="005F03C1" w:rsidRDefault="005862E3" w:rsidP="00C02245">
            <w:pPr>
              <w:spacing w:line="360" w:lineRule="auto"/>
              <w:jc w:val="both"/>
              <w:rPr>
                <w:rFonts w:ascii="Times New Roman" w:hAnsi="Times New Roman" w:cs="Times New Roman"/>
              </w:rPr>
            </w:pPr>
            <w:r w:rsidRPr="005F03C1">
              <w:rPr>
                <w:rFonts w:ascii="Times New Roman" w:hAnsi="Times New Roman" w:cs="Times New Roman"/>
              </w:rPr>
              <w:t>Kapcsolattartó fax száma:</w:t>
            </w:r>
          </w:p>
        </w:tc>
        <w:tc>
          <w:tcPr>
            <w:tcW w:w="4400" w:type="dxa"/>
            <w:tcBorders>
              <w:top w:val="inset" w:sz="6" w:space="0" w:color="auto"/>
              <w:left w:val="inset" w:sz="6" w:space="0" w:color="auto"/>
              <w:bottom w:val="inset" w:sz="6" w:space="0" w:color="auto"/>
              <w:right w:val="inset" w:sz="6" w:space="0" w:color="auto"/>
            </w:tcBorders>
            <w:vAlign w:val="center"/>
          </w:tcPr>
          <w:p w14:paraId="7F05EA00" w14:textId="77777777" w:rsidR="005862E3" w:rsidRPr="005F03C1" w:rsidRDefault="005862E3" w:rsidP="00863562">
            <w:pPr>
              <w:spacing w:line="360" w:lineRule="auto"/>
              <w:jc w:val="both"/>
              <w:rPr>
                <w:rFonts w:ascii="Times New Roman" w:hAnsi="Times New Roman" w:cs="Times New Roman"/>
              </w:rPr>
            </w:pPr>
          </w:p>
        </w:tc>
      </w:tr>
      <w:tr w:rsidR="005862E3" w:rsidRPr="005F03C1" w14:paraId="638817D7" w14:textId="77777777" w:rsidTr="00863562">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E61FD8D" w14:textId="77777777" w:rsidR="005862E3" w:rsidRPr="005F03C1" w:rsidRDefault="005862E3" w:rsidP="00C02245">
            <w:pPr>
              <w:spacing w:line="360" w:lineRule="auto"/>
              <w:jc w:val="both"/>
              <w:rPr>
                <w:rFonts w:ascii="Times New Roman" w:hAnsi="Times New Roman" w:cs="Times New Roman"/>
              </w:rPr>
            </w:pPr>
            <w:r w:rsidRPr="005F03C1">
              <w:rPr>
                <w:rFonts w:ascii="Times New Roman" w:hAnsi="Times New Roman" w:cs="Times New Roman"/>
              </w:rPr>
              <w:t>Kapcsolattartó e-mail címe:</w:t>
            </w:r>
            <w:r w:rsidRPr="005F03C1">
              <w:rPr>
                <w:rFonts w:ascii="Times New Roman" w:hAnsi="Times New Roman" w:cs="Times New Roman"/>
              </w:rPr>
              <w:tab/>
            </w:r>
          </w:p>
        </w:tc>
        <w:tc>
          <w:tcPr>
            <w:tcW w:w="4400" w:type="dxa"/>
            <w:tcBorders>
              <w:top w:val="inset" w:sz="6" w:space="0" w:color="auto"/>
              <w:left w:val="inset" w:sz="6" w:space="0" w:color="auto"/>
              <w:bottom w:val="inset" w:sz="6" w:space="0" w:color="auto"/>
              <w:right w:val="inset" w:sz="6" w:space="0" w:color="auto"/>
            </w:tcBorders>
            <w:vAlign w:val="center"/>
          </w:tcPr>
          <w:p w14:paraId="6048CA5C" w14:textId="77777777" w:rsidR="005862E3" w:rsidRPr="005F03C1" w:rsidRDefault="005862E3" w:rsidP="00863562">
            <w:pPr>
              <w:spacing w:line="360" w:lineRule="auto"/>
              <w:jc w:val="both"/>
              <w:rPr>
                <w:rFonts w:ascii="Times New Roman" w:hAnsi="Times New Roman" w:cs="Times New Roman"/>
              </w:rPr>
            </w:pPr>
          </w:p>
        </w:tc>
      </w:tr>
    </w:tbl>
    <w:p w14:paraId="77078CF0" w14:textId="77777777" w:rsidR="005862E3" w:rsidRPr="005F03C1" w:rsidRDefault="005862E3" w:rsidP="005862E3">
      <w:pPr>
        <w:widowControl w:val="0"/>
        <w:tabs>
          <w:tab w:val="left" w:pos="851"/>
          <w:tab w:val="right" w:pos="8222"/>
        </w:tabs>
        <w:autoSpaceDE w:val="0"/>
        <w:autoSpaceDN w:val="0"/>
        <w:spacing w:line="360" w:lineRule="auto"/>
        <w:rPr>
          <w:rFonts w:ascii="Times New Roman" w:hAnsi="Times New Roman" w:cs="Times New Roman"/>
          <w:iCs/>
        </w:rPr>
      </w:pPr>
    </w:p>
    <w:p w14:paraId="77B6BA5C" w14:textId="77777777" w:rsidR="005862E3" w:rsidRPr="005F03C1" w:rsidRDefault="005862E3" w:rsidP="005862E3">
      <w:pPr>
        <w:widowControl w:val="0"/>
        <w:tabs>
          <w:tab w:val="left" w:pos="851"/>
          <w:tab w:val="right" w:pos="8222"/>
        </w:tabs>
        <w:autoSpaceDE w:val="0"/>
        <w:autoSpaceDN w:val="0"/>
        <w:spacing w:line="360" w:lineRule="auto"/>
        <w:rPr>
          <w:rFonts w:ascii="Times New Roman" w:hAnsi="Times New Roman" w:cs="Times New Roman"/>
          <w:iCs/>
        </w:rPr>
      </w:pPr>
      <w:r w:rsidRPr="005F03C1">
        <w:rPr>
          <w:rFonts w:ascii="Times New Roman" w:hAnsi="Times New Roman" w:cs="Times New Roman"/>
          <w:iCs/>
        </w:rPr>
        <w:t>Kelt:</w:t>
      </w:r>
    </w:p>
    <w:p w14:paraId="38186045" w14:textId="77777777" w:rsidR="005862E3" w:rsidRPr="005F03C1" w:rsidRDefault="005862E3" w:rsidP="005862E3">
      <w:pPr>
        <w:widowControl w:val="0"/>
        <w:tabs>
          <w:tab w:val="left" w:pos="851"/>
          <w:tab w:val="center" w:pos="7371"/>
        </w:tabs>
        <w:autoSpaceDE w:val="0"/>
        <w:autoSpaceDN w:val="0"/>
        <w:spacing w:before="12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w:t>
      </w:r>
    </w:p>
    <w:p w14:paraId="1A3212DB" w14:textId="77777777" w:rsidR="005862E3" w:rsidRPr="005F03C1" w:rsidRDefault="005862E3" w:rsidP="005862E3">
      <w:pPr>
        <w:widowControl w:val="0"/>
        <w:tabs>
          <w:tab w:val="left" w:pos="851"/>
          <w:tab w:val="center" w:pos="7371"/>
        </w:tabs>
        <w:autoSpaceDE w:val="0"/>
        <w:autoSpaceDN w:val="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cégszerű aláírás</w:t>
      </w:r>
    </w:p>
    <w:p w14:paraId="35DDDC30" w14:textId="1698978E" w:rsidR="00CE73CA" w:rsidRDefault="005862E3">
      <w:pPr>
        <w:spacing w:after="200" w:line="276" w:lineRule="auto"/>
        <w:rPr>
          <w:rFonts w:ascii="Times New Roman" w:hAnsi="Times New Roman" w:cs="Times New Roman"/>
        </w:rPr>
      </w:pPr>
      <w:r>
        <w:rPr>
          <w:rFonts w:ascii="Times New Roman" w:hAnsi="Times New Roman" w:cs="Times New Roman"/>
        </w:rPr>
        <w:br w:type="page"/>
      </w:r>
    </w:p>
    <w:p w14:paraId="0D9921F1" w14:textId="77777777" w:rsidR="00546AA3" w:rsidRDefault="00546AA3" w:rsidP="00CE73CA">
      <w:pPr>
        <w:widowControl w:val="0"/>
        <w:autoSpaceDE w:val="0"/>
        <w:autoSpaceDN w:val="0"/>
        <w:spacing w:line="360" w:lineRule="auto"/>
        <w:jc w:val="right"/>
        <w:rPr>
          <w:rFonts w:ascii="Times New Roman" w:hAnsi="Times New Roman" w:cs="Times New Roman"/>
          <w:bCs/>
          <w:i/>
        </w:rPr>
        <w:sectPr w:rsidR="00546AA3" w:rsidSect="00053DAB">
          <w:headerReference w:type="default" r:id="rId17"/>
          <w:footerReference w:type="default" r:id="rId18"/>
          <w:headerReference w:type="first" r:id="rId19"/>
          <w:pgSz w:w="11906" w:h="16838" w:code="9"/>
          <w:pgMar w:top="1418" w:right="1416" w:bottom="1276" w:left="1418" w:header="709" w:footer="709" w:gutter="0"/>
          <w:cols w:space="708"/>
          <w:titlePg/>
          <w:docGrid w:linePitch="360"/>
        </w:sectPr>
      </w:pPr>
    </w:p>
    <w:p w14:paraId="0A363307" w14:textId="55007519" w:rsidR="00CE73CA" w:rsidRPr="005F03C1" w:rsidRDefault="004A58E8" w:rsidP="00CE73CA">
      <w:pPr>
        <w:widowControl w:val="0"/>
        <w:autoSpaceDE w:val="0"/>
        <w:autoSpaceDN w:val="0"/>
        <w:spacing w:line="360" w:lineRule="auto"/>
        <w:jc w:val="right"/>
        <w:rPr>
          <w:rFonts w:ascii="Times New Roman" w:hAnsi="Times New Roman" w:cs="Times New Roman"/>
        </w:rPr>
      </w:pPr>
      <w:r>
        <w:rPr>
          <w:rFonts w:ascii="Times New Roman" w:hAnsi="Times New Roman" w:cs="Times New Roman"/>
          <w:bCs/>
          <w:i/>
        </w:rPr>
        <w:lastRenderedPageBreak/>
        <w:t>3</w:t>
      </w:r>
      <w:r w:rsidR="00CE73CA" w:rsidRPr="005F03C1">
        <w:rPr>
          <w:rFonts w:ascii="Times New Roman" w:hAnsi="Times New Roman" w:cs="Times New Roman"/>
          <w:bCs/>
          <w:i/>
        </w:rPr>
        <w:t xml:space="preserve">. számú melléklet </w:t>
      </w:r>
    </w:p>
    <w:p w14:paraId="0A910C85" w14:textId="4F4A21ED" w:rsidR="00373026" w:rsidRPr="005F03C1" w:rsidRDefault="00373026" w:rsidP="00373026">
      <w:pPr>
        <w:widowControl w:val="0"/>
        <w:autoSpaceDE w:val="0"/>
        <w:autoSpaceDN w:val="0"/>
        <w:spacing w:line="360" w:lineRule="auto"/>
        <w:jc w:val="center"/>
        <w:rPr>
          <w:rFonts w:ascii="Times New Roman" w:hAnsi="Times New Roman" w:cs="Times New Roman"/>
          <w:b/>
          <w:caps/>
        </w:rPr>
      </w:pPr>
      <w:r>
        <w:rPr>
          <w:rFonts w:ascii="Times New Roman" w:hAnsi="Times New Roman" w:cs="Times New Roman"/>
          <w:b/>
          <w:caps/>
        </w:rPr>
        <w:t>JEGYZÉK</w:t>
      </w:r>
      <w:r w:rsidR="00207CAF">
        <w:rPr>
          <w:rFonts w:ascii="Times New Roman" w:hAnsi="Times New Roman" w:cs="Times New Roman"/>
          <w:b/>
          <w:caps/>
        </w:rPr>
        <w:t xml:space="preserve"> </w:t>
      </w:r>
      <w:r>
        <w:rPr>
          <w:rFonts w:ascii="Times New Roman" w:hAnsi="Times New Roman" w:cs="Times New Roman"/>
          <w:b/>
          <w:caps/>
        </w:rPr>
        <w:t xml:space="preserve">A </w:t>
      </w:r>
      <w:r w:rsidR="00207CAF">
        <w:rPr>
          <w:rFonts w:ascii="Times New Roman" w:hAnsi="Times New Roman" w:cs="Times New Roman"/>
          <w:b/>
          <w:caps/>
        </w:rPr>
        <w:t>MINŐSÉGI SZEMPONTOKRA VONATKOZÓ</w:t>
      </w:r>
      <w:r>
        <w:rPr>
          <w:rFonts w:ascii="Times New Roman" w:hAnsi="Times New Roman" w:cs="Times New Roman"/>
          <w:b/>
          <w:caps/>
        </w:rPr>
        <w:t xml:space="preserve"> ÉRTÉKELÉSI RÉSZSZEMPONT</w:t>
      </w:r>
      <w:r w:rsidR="00207CAF">
        <w:rPr>
          <w:rFonts w:ascii="Times New Roman" w:hAnsi="Times New Roman" w:cs="Times New Roman"/>
          <w:b/>
          <w:caps/>
        </w:rPr>
        <w:t>OK</w:t>
      </w:r>
      <w:r>
        <w:rPr>
          <w:rFonts w:ascii="Times New Roman" w:hAnsi="Times New Roman" w:cs="Times New Roman"/>
          <w:b/>
          <w:caps/>
        </w:rPr>
        <w:t xml:space="preserve"> TEKINTETÉBEN</w:t>
      </w:r>
    </w:p>
    <w:p w14:paraId="25A40FA9" w14:textId="058887CB" w:rsidR="00373026" w:rsidRDefault="00373026" w:rsidP="00373026">
      <w:pPr>
        <w:widowControl w:val="0"/>
        <w:autoSpaceDE w:val="0"/>
        <w:autoSpaceDN w:val="0"/>
        <w:jc w:val="center"/>
        <w:rPr>
          <w:rFonts w:ascii="Times New Roman" w:hAnsi="Times New Roman" w:cs="Times New Roman"/>
          <w:b/>
          <w:bCs/>
        </w:rPr>
      </w:pPr>
      <w:r>
        <w:rPr>
          <w:rFonts w:ascii="Times New Roman" w:hAnsi="Times New Roman" w:cs="Times New Roman"/>
          <w:b/>
          <w:bCs/>
        </w:rPr>
        <w:t>a „</w:t>
      </w:r>
      <w:r w:rsidR="0077098B" w:rsidRPr="0077098B">
        <w:rPr>
          <w:rFonts w:ascii="Times New Roman" w:hAnsi="Times New Roman" w:cs="Times New Roman"/>
          <w:b/>
          <w:bCs/>
        </w:rPr>
        <w:t>Vállalkozási szerződés keretében a „Szeghalmi belvízrendszer vízrendezési főműveinek rekonstrukciója” című, KEHOP-1.3.0-15-2015-00002 azonosító számú projektben a FIDIC Sárga Könyv feltételei szerint kivitelezési feladatok ellátása</w:t>
      </w:r>
      <w:r w:rsidR="007A2D0D">
        <w:rPr>
          <w:rFonts w:ascii="Times New Roman" w:hAnsi="Times New Roman" w:cs="Times New Roman"/>
          <w:b/>
          <w:bCs/>
        </w:rPr>
        <w:t xml:space="preserve"> </w:t>
      </w:r>
      <w:r w:rsidR="007A2D0D" w:rsidRPr="007A2D0D">
        <w:rPr>
          <w:rFonts w:ascii="Times New Roman" w:hAnsi="Times New Roman" w:cs="Times New Roman"/>
          <w:b/>
          <w:bCs/>
        </w:rPr>
        <w:t>és kiviteli tervek elkészítése a 191/2009 (IX.15.) Kormányrendeletnek megfelelő tartalommal.</w:t>
      </w:r>
      <w:r>
        <w:rPr>
          <w:rFonts w:ascii="Times New Roman" w:hAnsi="Times New Roman" w:cs="Times New Roman"/>
          <w:b/>
          <w:bCs/>
        </w:rPr>
        <w:t>”</w:t>
      </w:r>
    </w:p>
    <w:p w14:paraId="7B3DEC40" w14:textId="77777777" w:rsidR="00373026" w:rsidRDefault="00373026" w:rsidP="00373026">
      <w:pPr>
        <w:widowControl w:val="0"/>
        <w:autoSpaceDE w:val="0"/>
        <w:autoSpaceDN w:val="0"/>
        <w:jc w:val="center"/>
        <w:rPr>
          <w:rFonts w:ascii="Times New Roman" w:hAnsi="Times New Roman" w:cs="Times New Roman"/>
          <w:b/>
          <w:bCs/>
        </w:rPr>
      </w:pPr>
    </w:p>
    <w:p w14:paraId="119D3F60" w14:textId="77777777" w:rsidR="00373026" w:rsidRPr="005F03C1" w:rsidRDefault="00373026" w:rsidP="00373026">
      <w:pPr>
        <w:widowControl w:val="0"/>
        <w:autoSpaceDE w:val="0"/>
        <w:autoSpaceDN w:val="0"/>
        <w:jc w:val="center"/>
        <w:rPr>
          <w:rFonts w:ascii="Times New Roman" w:hAnsi="Times New Roman" w:cs="Times New Roman"/>
          <w:b/>
        </w:rPr>
      </w:pPr>
      <w:r>
        <w:rPr>
          <w:rFonts w:ascii="Times New Roman" w:hAnsi="Times New Roman" w:cs="Times New Roman"/>
          <w:b/>
          <w:bCs/>
        </w:rPr>
        <w:t>tárgyú közbeszerzési eljárásban</w:t>
      </w:r>
    </w:p>
    <w:p w14:paraId="454F91F4" w14:textId="77777777" w:rsidR="00255353" w:rsidRDefault="00255353" w:rsidP="00255353">
      <w:pPr>
        <w:widowControl w:val="0"/>
        <w:autoSpaceDE w:val="0"/>
        <w:autoSpaceDN w:val="0"/>
        <w:jc w:val="both"/>
        <w:rPr>
          <w:rFonts w:ascii="Times New Roman" w:hAnsi="Times New Roman" w:cs="Times New Roman"/>
        </w:rPr>
      </w:pPr>
    </w:p>
    <w:p w14:paraId="36756ED3" w14:textId="3F2EC0EE" w:rsidR="00255353" w:rsidRDefault="00255353" w:rsidP="00255353">
      <w:pPr>
        <w:widowControl w:val="0"/>
        <w:autoSpaceDE w:val="0"/>
        <w:autoSpaceDN w:val="0"/>
        <w:jc w:val="both"/>
        <w:rPr>
          <w:rFonts w:ascii="Times New Roman" w:hAnsi="Times New Roman" w:cs="Times New Roman"/>
        </w:rPr>
      </w:pPr>
      <w:r w:rsidRPr="005F03C1">
        <w:rPr>
          <w:rFonts w:ascii="Times New Roman" w:hAnsi="Times New Roman" w:cs="Times New Roman"/>
        </w:rPr>
        <w:t>Alulírott __________________ társaság (ajánlattevő), melyet képvisel: __________________</w:t>
      </w:r>
      <w:r>
        <w:rPr>
          <w:rFonts w:ascii="Times New Roman" w:hAnsi="Times New Roman" w:cs="Times New Roman"/>
        </w:rPr>
        <w:t xml:space="preserve"> az alábbi szakembereket kérjük figyelembe venni minőségi értékelési szempontok tekintetében ajánlatunk értékelése során. </w:t>
      </w:r>
    </w:p>
    <w:p w14:paraId="52295D2F" w14:textId="77777777" w:rsidR="00255353" w:rsidRDefault="00255353" w:rsidP="00255353">
      <w:pPr>
        <w:widowControl w:val="0"/>
        <w:autoSpaceDE w:val="0"/>
        <w:autoSpaceDN w:val="0"/>
        <w:rPr>
          <w:rFonts w:ascii="Times New Roman" w:hAnsi="Times New Roman" w:cs="Times New Roman"/>
        </w:rPr>
      </w:pPr>
    </w:p>
    <w:tbl>
      <w:tblPr>
        <w:tblStyle w:val="Rcsostblzat"/>
        <w:tblW w:w="0" w:type="auto"/>
        <w:tblLook w:val="04A0" w:firstRow="1" w:lastRow="0" w:firstColumn="1" w:lastColumn="0" w:noHBand="0" w:noVBand="1"/>
      </w:tblPr>
      <w:tblGrid>
        <w:gridCol w:w="2660"/>
        <w:gridCol w:w="2977"/>
        <w:gridCol w:w="3543"/>
        <w:gridCol w:w="5103"/>
      </w:tblGrid>
      <w:tr w:rsidR="00255353" w:rsidRPr="001043A8" w14:paraId="30FDE619" w14:textId="77777777" w:rsidTr="00207440">
        <w:tc>
          <w:tcPr>
            <w:tcW w:w="2660" w:type="dxa"/>
            <w:shd w:val="clear" w:color="auto" w:fill="92D050"/>
          </w:tcPr>
          <w:p w14:paraId="17E8A753" w14:textId="77777777" w:rsidR="00255353" w:rsidRPr="001043A8" w:rsidRDefault="00255353" w:rsidP="00207440">
            <w:pPr>
              <w:widowControl w:val="0"/>
              <w:autoSpaceDE w:val="0"/>
              <w:autoSpaceDN w:val="0"/>
              <w:rPr>
                <w:rFonts w:ascii="Times New Roman" w:hAnsi="Times New Roman" w:cs="Times New Roman"/>
                <w:b/>
                <w:sz w:val="20"/>
                <w:szCs w:val="20"/>
              </w:rPr>
            </w:pPr>
          </w:p>
        </w:tc>
        <w:tc>
          <w:tcPr>
            <w:tcW w:w="2977" w:type="dxa"/>
            <w:shd w:val="clear" w:color="auto" w:fill="92D050"/>
          </w:tcPr>
          <w:p w14:paraId="5367C70F" w14:textId="77777777" w:rsidR="00255353" w:rsidRPr="001043A8" w:rsidRDefault="00255353" w:rsidP="00207440">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Szakember neve:</w:t>
            </w:r>
          </w:p>
        </w:tc>
        <w:tc>
          <w:tcPr>
            <w:tcW w:w="3543" w:type="dxa"/>
            <w:shd w:val="clear" w:color="auto" w:fill="92D050"/>
          </w:tcPr>
          <w:p w14:paraId="4F4C7539" w14:textId="329713D6" w:rsidR="00255353" w:rsidRPr="001043A8" w:rsidRDefault="00255353" w:rsidP="00255353">
            <w:pPr>
              <w:widowControl w:val="0"/>
              <w:autoSpaceDE w:val="0"/>
              <w:autoSpaceDN w:val="0"/>
              <w:rPr>
                <w:rFonts w:ascii="Times New Roman" w:hAnsi="Times New Roman" w:cs="Times New Roman"/>
                <w:b/>
                <w:sz w:val="20"/>
                <w:szCs w:val="20"/>
              </w:rPr>
            </w:pPr>
            <w:r>
              <w:rPr>
                <w:rFonts w:ascii="Times New Roman" w:hAnsi="Times New Roman" w:cs="Times New Roman"/>
                <w:b/>
                <w:sz w:val="20"/>
                <w:szCs w:val="20"/>
              </w:rPr>
              <w:t xml:space="preserve">Az értékelés alá vont ajánlati elem </w:t>
            </w:r>
            <w:r w:rsidRPr="00221559">
              <w:rPr>
                <w:rFonts w:ascii="Times New Roman" w:hAnsi="Times New Roman" w:cs="Times New Roman"/>
                <w:b/>
                <w:sz w:val="20"/>
                <w:szCs w:val="20"/>
              </w:rPr>
              <w:t xml:space="preserve">a </w:t>
            </w:r>
            <w:r>
              <w:rPr>
                <w:rFonts w:ascii="Times New Roman" w:hAnsi="Times New Roman" w:cs="Times New Roman"/>
                <w:b/>
                <w:sz w:val="20"/>
                <w:szCs w:val="20"/>
              </w:rPr>
              <w:t>f</w:t>
            </w:r>
            <w:r w:rsidRPr="00221559">
              <w:rPr>
                <w:rFonts w:ascii="Times New Roman" w:hAnsi="Times New Roman" w:cs="Times New Roman"/>
                <w:b/>
                <w:sz w:val="20"/>
                <w:szCs w:val="20"/>
              </w:rPr>
              <w:t>elolvasólapon megadottakkal egyezően:</w:t>
            </w:r>
          </w:p>
        </w:tc>
        <w:tc>
          <w:tcPr>
            <w:tcW w:w="5103" w:type="dxa"/>
            <w:shd w:val="clear" w:color="auto" w:fill="92D050"/>
          </w:tcPr>
          <w:p w14:paraId="4339DF54" w14:textId="77777777" w:rsidR="00255353" w:rsidRPr="001043A8" w:rsidRDefault="00255353" w:rsidP="00207440">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A szakember és az ajánlattevő közötti jogviszonyra vonatkozó információ:</w:t>
            </w:r>
          </w:p>
          <w:p w14:paraId="1E396845" w14:textId="77777777" w:rsidR="00255353" w:rsidRPr="001043A8" w:rsidRDefault="00255353" w:rsidP="00207440">
            <w:pPr>
              <w:widowControl w:val="0"/>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Kérjük, az alábbiak közül írja be a megfelelőt:</w:t>
            </w:r>
          </w:p>
          <w:p w14:paraId="1B61CEE0" w14:textId="77777777" w:rsidR="00255353" w:rsidRDefault="00255353" w:rsidP="00255353">
            <w:pPr>
              <w:pStyle w:val="Listaszerbekezds"/>
              <w:widowControl w:val="0"/>
              <w:numPr>
                <w:ilvl w:val="0"/>
                <w:numId w:val="38"/>
              </w:numPr>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fennálló munkaviszony az ajánlat benyújtásának időpontjában;</w:t>
            </w:r>
          </w:p>
          <w:p w14:paraId="124A1682" w14:textId="77777777" w:rsidR="00255353" w:rsidRPr="001043A8" w:rsidRDefault="00255353" w:rsidP="00255353">
            <w:pPr>
              <w:pStyle w:val="Listaszerbekezds"/>
              <w:widowControl w:val="0"/>
              <w:numPr>
                <w:ilvl w:val="0"/>
                <w:numId w:val="38"/>
              </w:numPr>
              <w:autoSpaceDE w:val="0"/>
              <w:autoSpaceDN w:val="0"/>
              <w:rPr>
                <w:rFonts w:ascii="Times New Roman" w:hAnsi="Times New Roman" w:cs="Times New Roman"/>
                <w:i/>
                <w:sz w:val="20"/>
                <w:szCs w:val="20"/>
              </w:rPr>
            </w:pPr>
            <w:r>
              <w:rPr>
                <w:rFonts w:ascii="Times New Roman" w:hAnsi="Times New Roman" w:cs="Times New Roman"/>
                <w:i/>
                <w:sz w:val="20"/>
                <w:szCs w:val="20"/>
              </w:rPr>
              <w:t xml:space="preserve">fennálló </w:t>
            </w:r>
            <w:r w:rsidRPr="00FD6D34">
              <w:rPr>
                <w:rFonts w:ascii="Times New Roman" w:hAnsi="Times New Roman" w:cs="Times New Roman"/>
                <w:i/>
                <w:sz w:val="20"/>
                <w:szCs w:val="20"/>
              </w:rPr>
              <w:t>közalkalmazotti/köztisztviselői/kormánytisztviselői jogviszony</w:t>
            </w:r>
            <w:r>
              <w:rPr>
                <w:rFonts w:ascii="Times New Roman" w:hAnsi="Times New Roman" w:cs="Times New Roman"/>
                <w:i/>
                <w:sz w:val="20"/>
                <w:szCs w:val="20"/>
              </w:rPr>
              <w:t xml:space="preserve"> </w:t>
            </w:r>
            <w:r w:rsidRPr="001043A8">
              <w:rPr>
                <w:rFonts w:ascii="Times New Roman" w:hAnsi="Times New Roman" w:cs="Times New Roman"/>
                <w:i/>
                <w:sz w:val="20"/>
                <w:szCs w:val="20"/>
              </w:rPr>
              <w:t>az ajánlat benyújtásának időpontjában</w:t>
            </w:r>
            <w:r>
              <w:rPr>
                <w:rFonts w:ascii="Times New Roman" w:hAnsi="Times New Roman" w:cs="Times New Roman"/>
                <w:i/>
                <w:sz w:val="20"/>
                <w:szCs w:val="20"/>
              </w:rPr>
              <w:t>;</w:t>
            </w:r>
          </w:p>
          <w:p w14:paraId="3F4E365E" w14:textId="77777777" w:rsidR="00255353" w:rsidRPr="001043A8" w:rsidRDefault="00255353" w:rsidP="00255353">
            <w:pPr>
              <w:pStyle w:val="Listaszerbekezds"/>
              <w:widowControl w:val="0"/>
              <w:numPr>
                <w:ilvl w:val="0"/>
                <w:numId w:val="38"/>
              </w:numPr>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munkaviszony</w:t>
            </w:r>
            <w:r>
              <w:rPr>
                <w:rFonts w:ascii="Times New Roman" w:hAnsi="Times New Roman" w:cs="Times New Roman"/>
                <w:i/>
                <w:sz w:val="20"/>
                <w:szCs w:val="20"/>
              </w:rPr>
              <w:t xml:space="preserve"> létesítésére vonatkozó érvényes előszerződés </w:t>
            </w:r>
            <w:r w:rsidRPr="001043A8">
              <w:rPr>
                <w:rFonts w:ascii="Times New Roman" w:hAnsi="Times New Roman" w:cs="Times New Roman"/>
                <w:i/>
                <w:sz w:val="20"/>
                <w:szCs w:val="20"/>
              </w:rPr>
              <w:t>az ajánlat benyújtásának időpontjában;</w:t>
            </w:r>
          </w:p>
          <w:p w14:paraId="36889661" w14:textId="77777777" w:rsidR="00255353" w:rsidRPr="001043A8" w:rsidRDefault="00255353" w:rsidP="00255353">
            <w:pPr>
              <w:pStyle w:val="Listaszerbekezds"/>
              <w:widowControl w:val="0"/>
              <w:numPr>
                <w:ilvl w:val="0"/>
                <w:numId w:val="38"/>
              </w:numPr>
              <w:autoSpaceDE w:val="0"/>
              <w:autoSpaceDN w:val="0"/>
              <w:rPr>
                <w:rFonts w:ascii="Times New Roman" w:hAnsi="Times New Roman" w:cs="Times New Roman"/>
                <w:b/>
                <w:sz w:val="20"/>
                <w:szCs w:val="20"/>
              </w:rPr>
            </w:pPr>
            <w:r w:rsidRPr="001043A8">
              <w:rPr>
                <w:rFonts w:ascii="Times New Roman" w:hAnsi="Times New Roman" w:cs="Times New Roman"/>
                <w:i/>
                <w:sz w:val="20"/>
                <w:szCs w:val="20"/>
              </w:rPr>
              <w:t>munkavégzésre irányuló egyéb jogviszony: /kérjük pontosan meghatározni/</w:t>
            </w:r>
          </w:p>
        </w:tc>
      </w:tr>
      <w:tr w:rsidR="00255353" w:rsidRPr="001043A8" w14:paraId="2C0B8741" w14:textId="77777777" w:rsidTr="00207440">
        <w:tc>
          <w:tcPr>
            <w:tcW w:w="2660" w:type="dxa"/>
          </w:tcPr>
          <w:p w14:paraId="740BFC61" w14:textId="332E7972" w:rsidR="00255353" w:rsidRPr="007949E8" w:rsidRDefault="00255353" w:rsidP="00255353">
            <w:pPr>
              <w:widowControl w:val="0"/>
              <w:autoSpaceDE w:val="0"/>
              <w:autoSpaceDN w:val="0"/>
              <w:rPr>
                <w:rFonts w:ascii="Times New Roman" w:hAnsi="Times New Roman" w:cs="Times New Roman"/>
                <w:sz w:val="20"/>
                <w:szCs w:val="20"/>
              </w:rPr>
            </w:pPr>
            <w:r w:rsidRPr="00255353">
              <w:rPr>
                <w:rFonts w:ascii="Times New Roman" w:hAnsi="Times New Roman" w:cs="Times New Roman"/>
                <w:sz w:val="20"/>
                <w:szCs w:val="20"/>
              </w:rPr>
              <w:t>1.</w:t>
            </w:r>
            <w:r>
              <w:rPr>
                <w:rFonts w:ascii="Times New Roman" w:hAnsi="Times New Roman" w:cs="Times New Roman"/>
                <w:sz w:val="20"/>
                <w:szCs w:val="20"/>
              </w:rPr>
              <w:t xml:space="preserve"> értékelési részszempont:</w:t>
            </w:r>
          </w:p>
          <w:p w14:paraId="17712547" w14:textId="50C6C61E" w:rsidR="00255353" w:rsidRPr="001043A8" w:rsidRDefault="00255353" w:rsidP="00F86DB0">
            <w:pPr>
              <w:widowControl w:val="0"/>
              <w:autoSpaceDE w:val="0"/>
              <w:autoSpaceDN w:val="0"/>
              <w:rPr>
                <w:rFonts w:ascii="Times New Roman" w:hAnsi="Times New Roman" w:cs="Times New Roman"/>
                <w:sz w:val="20"/>
                <w:szCs w:val="20"/>
              </w:rPr>
            </w:pPr>
            <w:r w:rsidRPr="00255353">
              <w:rPr>
                <w:rFonts w:ascii="Times New Roman" w:hAnsi="Times New Roman" w:cs="Times New Roman"/>
                <w:sz w:val="20"/>
                <w:szCs w:val="20"/>
              </w:rPr>
              <w:t>Az M.2.1. alkalmassági minimumkövetelmény tekintetében bevonni kívánt szakember belvízcsatorna, belvízrendszer rekonstrukciója</w:t>
            </w:r>
            <w:r w:rsidR="00F86DB0">
              <w:rPr>
                <w:rFonts w:ascii="Times New Roman" w:hAnsi="Times New Roman" w:cs="Times New Roman"/>
                <w:sz w:val="20"/>
                <w:szCs w:val="20"/>
              </w:rPr>
              <w:t xml:space="preserve"> vagy</w:t>
            </w:r>
            <w:r w:rsidRPr="00255353">
              <w:rPr>
                <w:rFonts w:ascii="Times New Roman" w:hAnsi="Times New Roman" w:cs="Times New Roman"/>
                <w:sz w:val="20"/>
                <w:szCs w:val="20"/>
              </w:rPr>
              <w:t xml:space="preserve"> építése</w:t>
            </w:r>
            <w:r w:rsidR="008A41BE">
              <w:rPr>
                <w:rFonts w:ascii="Times New Roman" w:hAnsi="Times New Roman" w:cs="Times New Roman"/>
                <w:sz w:val="20"/>
                <w:szCs w:val="20"/>
              </w:rPr>
              <w:t xml:space="preserve"> tárgyú</w:t>
            </w:r>
            <w:r w:rsidRPr="00255353">
              <w:rPr>
                <w:rFonts w:ascii="Times New Roman" w:hAnsi="Times New Roman" w:cs="Times New Roman"/>
                <w:sz w:val="20"/>
                <w:szCs w:val="20"/>
              </w:rPr>
              <w:t xml:space="preserve"> építési beruházási munkákban szerzett </w:t>
            </w:r>
            <w:r w:rsidR="00F86DB0">
              <w:rPr>
                <w:rFonts w:ascii="Times New Roman" w:hAnsi="Times New Roman" w:cs="Times New Roman"/>
                <w:sz w:val="20"/>
                <w:szCs w:val="20"/>
              </w:rPr>
              <w:t xml:space="preserve">többlet </w:t>
            </w:r>
            <w:r w:rsidRPr="00255353">
              <w:rPr>
                <w:rFonts w:ascii="Times New Roman" w:hAnsi="Times New Roman" w:cs="Times New Roman"/>
                <w:sz w:val="20"/>
                <w:szCs w:val="20"/>
              </w:rPr>
              <w:t>szakmai tapasztalata (</w:t>
            </w:r>
            <w:proofErr w:type="spellStart"/>
            <w:r w:rsidR="00DA42AD">
              <w:rPr>
                <w:rFonts w:ascii="Times New Roman" w:hAnsi="Times New Roman" w:cs="Times New Roman"/>
                <w:sz w:val="20"/>
                <w:szCs w:val="20"/>
              </w:rPr>
              <w:t>max</w:t>
            </w:r>
            <w:proofErr w:type="spellEnd"/>
            <w:r w:rsidR="00DA42AD">
              <w:rPr>
                <w:rFonts w:ascii="Times New Roman" w:hAnsi="Times New Roman" w:cs="Times New Roman"/>
                <w:sz w:val="20"/>
                <w:szCs w:val="20"/>
              </w:rPr>
              <w:t xml:space="preserve">. 60 </w:t>
            </w:r>
            <w:r w:rsidR="00DA42AD">
              <w:rPr>
                <w:rFonts w:ascii="Times New Roman" w:hAnsi="Times New Roman" w:cs="Times New Roman"/>
                <w:sz w:val="20"/>
                <w:szCs w:val="20"/>
              </w:rPr>
              <w:lastRenderedPageBreak/>
              <w:t>hónap</w:t>
            </w:r>
            <w:r w:rsidRPr="00255353">
              <w:rPr>
                <w:rFonts w:ascii="Times New Roman" w:hAnsi="Times New Roman" w:cs="Times New Roman"/>
                <w:sz w:val="20"/>
                <w:szCs w:val="20"/>
              </w:rPr>
              <w:t>)</w:t>
            </w:r>
          </w:p>
        </w:tc>
        <w:tc>
          <w:tcPr>
            <w:tcW w:w="2977" w:type="dxa"/>
          </w:tcPr>
          <w:p w14:paraId="6AAFC040" w14:textId="77777777" w:rsidR="00255353" w:rsidRPr="001043A8" w:rsidRDefault="00255353" w:rsidP="00207440">
            <w:pPr>
              <w:widowControl w:val="0"/>
              <w:autoSpaceDE w:val="0"/>
              <w:autoSpaceDN w:val="0"/>
              <w:rPr>
                <w:rFonts w:ascii="Times New Roman" w:hAnsi="Times New Roman" w:cs="Times New Roman"/>
                <w:sz w:val="20"/>
                <w:szCs w:val="20"/>
              </w:rPr>
            </w:pPr>
          </w:p>
        </w:tc>
        <w:tc>
          <w:tcPr>
            <w:tcW w:w="3543" w:type="dxa"/>
          </w:tcPr>
          <w:p w14:paraId="736F3E93" w14:textId="77777777" w:rsidR="00255353" w:rsidRPr="001043A8" w:rsidRDefault="00255353" w:rsidP="00207440">
            <w:pPr>
              <w:widowControl w:val="0"/>
              <w:autoSpaceDE w:val="0"/>
              <w:autoSpaceDN w:val="0"/>
              <w:rPr>
                <w:rFonts w:ascii="Times New Roman" w:hAnsi="Times New Roman" w:cs="Times New Roman"/>
                <w:sz w:val="20"/>
                <w:szCs w:val="20"/>
              </w:rPr>
            </w:pPr>
          </w:p>
        </w:tc>
        <w:tc>
          <w:tcPr>
            <w:tcW w:w="5103" w:type="dxa"/>
          </w:tcPr>
          <w:p w14:paraId="0DC079C1" w14:textId="77777777" w:rsidR="00255353" w:rsidRPr="001043A8" w:rsidRDefault="00255353" w:rsidP="00207440">
            <w:pPr>
              <w:widowControl w:val="0"/>
              <w:autoSpaceDE w:val="0"/>
              <w:autoSpaceDN w:val="0"/>
              <w:rPr>
                <w:rFonts w:ascii="Times New Roman" w:hAnsi="Times New Roman" w:cs="Times New Roman"/>
                <w:sz w:val="20"/>
                <w:szCs w:val="20"/>
              </w:rPr>
            </w:pPr>
          </w:p>
        </w:tc>
      </w:tr>
      <w:tr w:rsidR="00255353" w:rsidRPr="001043A8" w14:paraId="23BAE387" w14:textId="77777777" w:rsidTr="00207440">
        <w:tc>
          <w:tcPr>
            <w:tcW w:w="2660" w:type="dxa"/>
          </w:tcPr>
          <w:p w14:paraId="46780A34" w14:textId="5F63A099" w:rsidR="00255353" w:rsidRPr="007949E8" w:rsidRDefault="00255353" w:rsidP="00255353">
            <w:pPr>
              <w:widowControl w:val="0"/>
              <w:autoSpaceDE w:val="0"/>
              <w:autoSpaceDN w:val="0"/>
              <w:rPr>
                <w:rFonts w:ascii="Times New Roman" w:hAnsi="Times New Roman" w:cs="Times New Roman"/>
                <w:sz w:val="20"/>
                <w:szCs w:val="20"/>
              </w:rPr>
            </w:pPr>
            <w:r w:rsidRPr="00255353">
              <w:rPr>
                <w:rFonts w:ascii="Times New Roman" w:hAnsi="Times New Roman" w:cs="Times New Roman"/>
                <w:sz w:val="20"/>
                <w:szCs w:val="20"/>
              </w:rPr>
              <w:lastRenderedPageBreak/>
              <w:t>2.</w:t>
            </w:r>
            <w:r>
              <w:rPr>
                <w:rFonts w:ascii="Times New Roman" w:hAnsi="Times New Roman" w:cs="Times New Roman"/>
                <w:sz w:val="20"/>
                <w:szCs w:val="20"/>
              </w:rPr>
              <w:t xml:space="preserve"> </w:t>
            </w:r>
            <w:r w:rsidRPr="007949E8">
              <w:rPr>
                <w:rFonts w:ascii="Times New Roman" w:hAnsi="Times New Roman" w:cs="Times New Roman"/>
                <w:sz w:val="20"/>
                <w:szCs w:val="20"/>
              </w:rPr>
              <w:t xml:space="preserve">értékelési </w:t>
            </w:r>
            <w:r>
              <w:rPr>
                <w:rFonts w:ascii="Times New Roman" w:hAnsi="Times New Roman" w:cs="Times New Roman"/>
                <w:sz w:val="20"/>
                <w:szCs w:val="20"/>
              </w:rPr>
              <w:t>részszempont:</w:t>
            </w:r>
          </w:p>
          <w:p w14:paraId="51508D8C" w14:textId="77281963" w:rsidR="00255353" w:rsidRPr="001043A8" w:rsidRDefault="00255353" w:rsidP="00FD2381">
            <w:pPr>
              <w:widowControl w:val="0"/>
              <w:autoSpaceDE w:val="0"/>
              <w:autoSpaceDN w:val="0"/>
              <w:rPr>
                <w:rFonts w:ascii="Times New Roman" w:hAnsi="Times New Roman" w:cs="Times New Roman"/>
                <w:sz w:val="20"/>
                <w:szCs w:val="20"/>
              </w:rPr>
            </w:pPr>
            <w:r w:rsidRPr="00255353">
              <w:rPr>
                <w:rFonts w:ascii="Times New Roman" w:hAnsi="Times New Roman" w:cs="Times New Roman"/>
                <w:sz w:val="20"/>
                <w:szCs w:val="20"/>
              </w:rPr>
              <w:t xml:space="preserve">Az M.2.2. alkalmassági minimumkövetelmény tekintetében bevonni kívánt szakember belvízrendezési munkák minőségügyi irányításában szerzett többlet szakmai tapasztalata (max. </w:t>
            </w:r>
            <w:r w:rsidR="00FD2381">
              <w:rPr>
                <w:rFonts w:ascii="Times New Roman" w:hAnsi="Times New Roman" w:cs="Times New Roman"/>
                <w:sz w:val="20"/>
                <w:szCs w:val="20"/>
              </w:rPr>
              <w:t>48</w:t>
            </w:r>
            <w:r w:rsidR="00FD2381" w:rsidRPr="00255353">
              <w:rPr>
                <w:rFonts w:ascii="Times New Roman" w:hAnsi="Times New Roman" w:cs="Times New Roman"/>
                <w:sz w:val="20"/>
                <w:szCs w:val="20"/>
              </w:rPr>
              <w:t xml:space="preserve"> </w:t>
            </w:r>
            <w:r w:rsidRPr="00255353">
              <w:rPr>
                <w:rFonts w:ascii="Times New Roman" w:hAnsi="Times New Roman" w:cs="Times New Roman"/>
                <w:sz w:val="20"/>
                <w:szCs w:val="20"/>
              </w:rPr>
              <w:t>hónap)</w:t>
            </w:r>
          </w:p>
        </w:tc>
        <w:tc>
          <w:tcPr>
            <w:tcW w:w="2977" w:type="dxa"/>
          </w:tcPr>
          <w:p w14:paraId="1A5311E6" w14:textId="77777777" w:rsidR="00255353" w:rsidRPr="001043A8" w:rsidRDefault="00255353" w:rsidP="00207440">
            <w:pPr>
              <w:widowControl w:val="0"/>
              <w:autoSpaceDE w:val="0"/>
              <w:autoSpaceDN w:val="0"/>
              <w:rPr>
                <w:rFonts w:ascii="Times New Roman" w:hAnsi="Times New Roman" w:cs="Times New Roman"/>
                <w:sz w:val="20"/>
                <w:szCs w:val="20"/>
              </w:rPr>
            </w:pPr>
          </w:p>
        </w:tc>
        <w:tc>
          <w:tcPr>
            <w:tcW w:w="3543" w:type="dxa"/>
          </w:tcPr>
          <w:p w14:paraId="7FE25674" w14:textId="77777777" w:rsidR="00255353" w:rsidRPr="001043A8" w:rsidRDefault="00255353" w:rsidP="00207440">
            <w:pPr>
              <w:widowControl w:val="0"/>
              <w:autoSpaceDE w:val="0"/>
              <w:autoSpaceDN w:val="0"/>
              <w:rPr>
                <w:rFonts w:ascii="Times New Roman" w:hAnsi="Times New Roman" w:cs="Times New Roman"/>
                <w:sz w:val="20"/>
                <w:szCs w:val="20"/>
              </w:rPr>
            </w:pPr>
          </w:p>
        </w:tc>
        <w:tc>
          <w:tcPr>
            <w:tcW w:w="5103" w:type="dxa"/>
          </w:tcPr>
          <w:p w14:paraId="291B9F4C" w14:textId="77777777" w:rsidR="00255353" w:rsidRPr="001043A8" w:rsidRDefault="00255353" w:rsidP="00207440">
            <w:pPr>
              <w:widowControl w:val="0"/>
              <w:autoSpaceDE w:val="0"/>
              <w:autoSpaceDN w:val="0"/>
              <w:rPr>
                <w:rFonts w:ascii="Times New Roman" w:hAnsi="Times New Roman" w:cs="Times New Roman"/>
                <w:sz w:val="20"/>
                <w:szCs w:val="20"/>
              </w:rPr>
            </w:pPr>
          </w:p>
        </w:tc>
      </w:tr>
      <w:tr w:rsidR="00255353" w:rsidRPr="001043A8" w14:paraId="1CC8F1A9" w14:textId="77777777" w:rsidTr="00207440">
        <w:tc>
          <w:tcPr>
            <w:tcW w:w="2660" w:type="dxa"/>
          </w:tcPr>
          <w:p w14:paraId="4833636B" w14:textId="77777777" w:rsidR="00255353" w:rsidRDefault="00255353" w:rsidP="00255353">
            <w:pPr>
              <w:widowControl w:val="0"/>
              <w:autoSpaceDE w:val="0"/>
              <w:autoSpaceDN w:val="0"/>
              <w:rPr>
                <w:rFonts w:ascii="Times New Roman" w:hAnsi="Times New Roman" w:cs="Times New Roman"/>
                <w:sz w:val="20"/>
                <w:szCs w:val="20"/>
              </w:rPr>
            </w:pPr>
            <w:r w:rsidRPr="00255353">
              <w:rPr>
                <w:rFonts w:ascii="Times New Roman" w:hAnsi="Times New Roman" w:cs="Times New Roman"/>
                <w:sz w:val="20"/>
                <w:szCs w:val="20"/>
              </w:rPr>
              <w:t>3.</w:t>
            </w:r>
            <w:r>
              <w:rPr>
                <w:rFonts w:ascii="Times New Roman" w:hAnsi="Times New Roman" w:cs="Times New Roman"/>
                <w:sz w:val="20"/>
                <w:szCs w:val="20"/>
              </w:rPr>
              <w:t xml:space="preserve"> </w:t>
            </w:r>
            <w:r w:rsidRPr="007949E8">
              <w:rPr>
                <w:rFonts w:ascii="Times New Roman" w:hAnsi="Times New Roman" w:cs="Times New Roman"/>
                <w:sz w:val="20"/>
                <w:szCs w:val="20"/>
              </w:rPr>
              <w:t>értékelé</w:t>
            </w:r>
            <w:r>
              <w:rPr>
                <w:rFonts w:ascii="Times New Roman" w:hAnsi="Times New Roman" w:cs="Times New Roman"/>
                <w:sz w:val="20"/>
                <w:szCs w:val="20"/>
              </w:rPr>
              <w:t>si részszempont:</w:t>
            </w:r>
          </w:p>
          <w:p w14:paraId="53B77F5E" w14:textId="5862D4D6" w:rsidR="00255353" w:rsidRPr="007949E8" w:rsidRDefault="00255353" w:rsidP="00FD2381">
            <w:pPr>
              <w:widowControl w:val="0"/>
              <w:autoSpaceDE w:val="0"/>
              <w:autoSpaceDN w:val="0"/>
              <w:rPr>
                <w:rFonts w:ascii="Times New Roman" w:hAnsi="Times New Roman" w:cs="Times New Roman"/>
                <w:sz w:val="20"/>
                <w:szCs w:val="20"/>
              </w:rPr>
            </w:pPr>
            <w:r w:rsidRPr="00255353">
              <w:rPr>
                <w:rFonts w:ascii="Times New Roman" w:hAnsi="Times New Roman" w:cs="Times New Roman"/>
                <w:sz w:val="20"/>
                <w:szCs w:val="20"/>
              </w:rPr>
              <w:t>Az M.2.3. alkalmassági minimumkövetelmény tekintetében bevonni kívánt szakember vízrendezési munkák tervezésében szerzett szakmai tapasztalata (</w:t>
            </w:r>
            <w:proofErr w:type="spellStart"/>
            <w:r w:rsidRPr="00255353">
              <w:rPr>
                <w:rFonts w:ascii="Times New Roman" w:hAnsi="Times New Roman" w:cs="Times New Roman"/>
                <w:sz w:val="20"/>
                <w:szCs w:val="20"/>
              </w:rPr>
              <w:t>max</w:t>
            </w:r>
            <w:proofErr w:type="spellEnd"/>
            <w:r w:rsidRPr="00255353">
              <w:rPr>
                <w:rFonts w:ascii="Times New Roman" w:hAnsi="Times New Roman" w:cs="Times New Roman"/>
                <w:sz w:val="20"/>
                <w:szCs w:val="20"/>
              </w:rPr>
              <w:t>. 60 hónap)</w:t>
            </w:r>
          </w:p>
        </w:tc>
        <w:tc>
          <w:tcPr>
            <w:tcW w:w="2977" w:type="dxa"/>
          </w:tcPr>
          <w:p w14:paraId="419E245F" w14:textId="77777777" w:rsidR="00255353" w:rsidRPr="001043A8" w:rsidRDefault="00255353" w:rsidP="00207440">
            <w:pPr>
              <w:widowControl w:val="0"/>
              <w:autoSpaceDE w:val="0"/>
              <w:autoSpaceDN w:val="0"/>
              <w:rPr>
                <w:rFonts w:ascii="Times New Roman" w:hAnsi="Times New Roman" w:cs="Times New Roman"/>
                <w:sz w:val="20"/>
                <w:szCs w:val="20"/>
              </w:rPr>
            </w:pPr>
          </w:p>
        </w:tc>
        <w:tc>
          <w:tcPr>
            <w:tcW w:w="3543" w:type="dxa"/>
          </w:tcPr>
          <w:p w14:paraId="6AE62793" w14:textId="77777777" w:rsidR="00255353" w:rsidRPr="001043A8" w:rsidRDefault="00255353" w:rsidP="00207440">
            <w:pPr>
              <w:widowControl w:val="0"/>
              <w:autoSpaceDE w:val="0"/>
              <w:autoSpaceDN w:val="0"/>
              <w:rPr>
                <w:rFonts w:ascii="Times New Roman" w:hAnsi="Times New Roman" w:cs="Times New Roman"/>
                <w:sz w:val="20"/>
                <w:szCs w:val="20"/>
              </w:rPr>
            </w:pPr>
          </w:p>
        </w:tc>
        <w:tc>
          <w:tcPr>
            <w:tcW w:w="5103" w:type="dxa"/>
          </w:tcPr>
          <w:p w14:paraId="1A893528" w14:textId="77777777" w:rsidR="00255353" w:rsidRPr="001043A8" w:rsidRDefault="00255353" w:rsidP="00207440">
            <w:pPr>
              <w:widowControl w:val="0"/>
              <w:autoSpaceDE w:val="0"/>
              <w:autoSpaceDN w:val="0"/>
              <w:rPr>
                <w:rFonts w:ascii="Times New Roman" w:hAnsi="Times New Roman" w:cs="Times New Roman"/>
                <w:sz w:val="20"/>
                <w:szCs w:val="20"/>
              </w:rPr>
            </w:pPr>
          </w:p>
        </w:tc>
      </w:tr>
    </w:tbl>
    <w:p w14:paraId="7178E0A8" w14:textId="77777777" w:rsidR="00255353" w:rsidRDefault="00255353" w:rsidP="00255353">
      <w:pPr>
        <w:widowControl w:val="0"/>
        <w:autoSpaceDE w:val="0"/>
        <w:autoSpaceDN w:val="0"/>
        <w:rPr>
          <w:rFonts w:ascii="Times New Roman" w:hAnsi="Times New Roman" w:cs="Times New Roman"/>
        </w:rPr>
      </w:pPr>
    </w:p>
    <w:p w14:paraId="5894FD8C" w14:textId="77777777" w:rsidR="00373026" w:rsidRDefault="00373026" w:rsidP="00373026">
      <w:pPr>
        <w:widowControl w:val="0"/>
        <w:tabs>
          <w:tab w:val="left" w:pos="851"/>
          <w:tab w:val="center" w:pos="7371"/>
        </w:tabs>
        <w:autoSpaceDE w:val="0"/>
        <w:autoSpaceDN w:val="0"/>
        <w:ind w:right="-1"/>
        <w:rPr>
          <w:rFonts w:ascii="Times New Roman" w:hAnsi="Times New Roman" w:cs="Times New Roman"/>
          <w:bCs/>
          <w:i/>
        </w:rPr>
      </w:pPr>
    </w:p>
    <w:p w14:paraId="5E5A7FC3" w14:textId="77777777" w:rsidR="00373026" w:rsidRDefault="00373026" w:rsidP="00373026">
      <w:pPr>
        <w:widowControl w:val="0"/>
        <w:autoSpaceDE w:val="0"/>
        <w:autoSpaceDN w:val="0"/>
        <w:rPr>
          <w:rFonts w:ascii="Times New Roman" w:hAnsi="Times New Roman" w:cs="Times New Roman"/>
        </w:rPr>
      </w:pPr>
      <w:r w:rsidRPr="005F03C1">
        <w:rPr>
          <w:rFonts w:ascii="Times New Roman" w:hAnsi="Times New Roman" w:cs="Times New Roman"/>
        </w:rPr>
        <w:t>Kelt:</w:t>
      </w:r>
    </w:p>
    <w:p w14:paraId="50AE3AB2" w14:textId="77777777" w:rsidR="007949E8" w:rsidRDefault="007949E8" w:rsidP="00373026">
      <w:pPr>
        <w:widowControl w:val="0"/>
        <w:autoSpaceDE w:val="0"/>
        <w:autoSpaceDN w:val="0"/>
        <w:rPr>
          <w:rFonts w:ascii="Times New Roman" w:hAnsi="Times New Roman" w:cs="Times New Roman"/>
        </w:rPr>
      </w:pPr>
    </w:p>
    <w:p w14:paraId="470E9C8D" w14:textId="77777777" w:rsidR="007949E8" w:rsidRDefault="007949E8" w:rsidP="00373026">
      <w:pPr>
        <w:widowControl w:val="0"/>
        <w:autoSpaceDE w:val="0"/>
        <w:autoSpaceDN w:val="0"/>
        <w:rPr>
          <w:rFonts w:ascii="Times New Roman" w:hAnsi="Times New Roman" w:cs="Times New Roman"/>
        </w:rPr>
      </w:pPr>
    </w:p>
    <w:p w14:paraId="5F3F569F" w14:textId="77777777" w:rsidR="00373026" w:rsidRPr="005F03C1" w:rsidRDefault="00373026" w:rsidP="00373026">
      <w:pPr>
        <w:tabs>
          <w:tab w:val="center" w:pos="7371"/>
        </w:tabs>
        <w:jc w:val="both"/>
        <w:rPr>
          <w:rFonts w:ascii="Times New Roman" w:hAnsi="Times New Roman" w:cs="Times New Roman"/>
        </w:rPr>
      </w:pPr>
      <w:r w:rsidRPr="005F03C1">
        <w:rPr>
          <w:rFonts w:ascii="Times New Roman" w:hAnsi="Times New Roman" w:cs="Times New Roman"/>
        </w:rPr>
        <w:tab/>
        <w:t>……………………………….</w:t>
      </w:r>
    </w:p>
    <w:p w14:paraId="1BEAF797" w14:textId="77777777" w:rsidR="00373026" w:rsidRPr="005F03C1" w:rsidRDefault="00373026" w:rsidP="00373026">
      <w:pPr>
        <w:tabs>
          <w:tab w:val="center" w:pos="7371"/>
        </w:tabs>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r w:rsidRPr="005F03C1">
        <w:rPr>
          <w:rFonts w:ascii="Times New Roman" w:hAnsi="Times New Roman" w:cs="Times New Roman"/>
          <w:bCs/>
        </w:rPr>
        <w:br w:type="page"/>
      </w:r>
    </w:p>
    <w:p w14:paraId="15AF6579" w14:textId="77777777" w:rsidR="00546AA3" w:rsidRDefault="00546AA3" w:rsidP="00072082">
      <w:pPr>
        <w:tabs>
          <w:tab w:val="center" w:pos="7371"/>
        </w:tabs>
        <w:jc w:val="both"/>
        <w:rPr>
          <w:rFonts w:ascii="Times New Roman" w:hAnsi="Times New Roman" w:cs="Times New Roman"/>
          <w:bCs/>
        </w:rPr>
        <w:sectPr w:rsidR="00546AA3" w:rsidSect="00216B69">
          <w:pgSz w:w="16838" w:h="11906" w:orient="landscape" w:code="9"/>
          <w:pgMar w:top="1418" w:right="1418" w:bottom="1418" w:left="1276" w:header="709" w:footer="709" w:gutter="0"/>
          <w:cols w:space="708"/>
          <w:titlePg/>
          <w:docGrid w:linePitch="360"/>
        </w:sectPr>
      </w:pPr>
    </w:p>
    <w:p w14:paraId="6ABCA09C" w14:textId="46B7D691" w:rsidR="005862E3" w:rsidRDefault="005862E3" w:rsidP="00072082">
      <w:pPr>
        <w:tabs>
          <w:tab w:val="center" w:pos="7371"/>
        </w:tabs>
        <w:jc w:val="both"/>
        <w:rPr>
          <w:rFonts w:ascii="Times New Roman" w:hAnsi="Times New Roman" w:cs="Times New Roman"/>
          <w:bCs/>
        </w:rPr>
      </w:pPr>
    </w:p>
    <w:p w14:paraId="242DFFBB" w14:textId="4DC3C12C" w:rsidR="00C9053F" w:rsidRPr="005F03C1" w:rsidRDefault="00C9053F" w:rsidP="00C9053F">
      <w:pPr>
        <w:widowControl w:val="0"/>
        <w:autoSpaceDE w:val="0"/>
        <w:autoSpaceDN w:val="0"/>
        <w:jc w:val="right"/>
        <w:rPr>
          <w:rFonts w:ascii="Times New Roman" w:hAnsi="Times New Roman" w:cs="Times New Roman"/>
        </w:rPr>
      </w:pPr>
      <w:r>
        <w:rPr>
          <w:rFonts w:ascii="Times New Roman" w:hAnsi="Times New Roman" w:cs="Times New Roman"/>
        </w:rPr>
        <w:t>4</w:t>
      </w:r>
      <w:r w:rsidR="003337F8">
        <w:rPr>
          <w:rFonts w:ascii="Times New Roman" w:hAnsi="Times New Roman" w:cs="Times New Roman"/>
        </w:rPr>
        <w:t>/a</w:t>
      </w:r>
      <w:r w:rsidRPr="005F03C1">
        <w:rPr>
          <w:rFonts w:ascii="Times New Roman" w:hAnsi="Times New Roman" w:cs="Times New Roman"/>
          <w:bCs/>
          <w:i/>
        </w:rPr>
        <w:t>. számú melléklet</w:t>
      </w:r>
    </w:p>
    <w:p w14:paraId="13B864A8" w14:textId="77777777" w:rsidR="00C9053F" w:rsidRPr="005F03C1" w:rsidRDefault="00C9053F" w:rsidP="00C9053F">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Ajánlati Nyilatkozat</w:t>
      </w:r>
      <w:r w:rsidRPr="005F03C1">
        <w:rPr>
          <w:rFonts w:ascii="Times New Roman" w:hAnsi="Times New Roman" w:cs="Times New Roman"/>
          <w:b/>
          <w:smallCaps/>
          <w:vertAlign w:val="superscript"/>
        </w:rPr>
        <w:footnoteReference w:id="3"/>
      </w:r>
    </w:p>
    <w:p w14:paraId="23FA2B98" w14:textId="77777777" w:rsidR="00C9053F" w:rsidRPr="005F03C1" w:rsidRDefault="00C9053F" w:rsidP="00C9053F">
      <w:pPr>
        <w:widowControl w:val="0"/>
        <w:autoSpaceDE w:val="0"/>
        <w:autoSpaceDN w:val="0"/>
        <w:jc w:val="center"/>
        <w:rPr>
          <w:rFonts w:ascii="Times New Roman" w:hAnsi="Times New Roman" w:cs="Times New Roman"/>
          <w:b/>
          <w:smallCaps/>
        </w:rPr>
      </w:pPr>
    </w:p>
    <w:p w14:paraId="4F67204A" w14:textId="77777777" w:rsidR="00C9053F" w:rsidRPr="005F03C1" w:rsidRDefault="00C9053F" w:rsidP="00C9053F">
      <w:pPr>
        <w:widowControl w:val="0"/>
        <w:autoSpaceDE w:val="0"/>
        <w:autoSpaceDN w:val="0"/>
        <w:jc w:val="center"/>
        <w:rPr>
          <w:rFonts w:ascii="Times New Roman" w:hAnsi="Times New Roman" w:cs="Times New Roman"/>
          <w:b/>
          <w:spacing w:val="40"/>
        </w:rPr>
      </w:pPr>
      <w:r w:rsidRPr="005F03C1">
        <w:rPr>
          <w:rFonts w:ascii="Times New Roman" w:hAnsi="Times New Roman" w:cs="Times New Roman"/>
          <w:b/>
          <w:spacing w:val="40"/>
        </w:rPr>
        <w:t>a Kbt. 66. § (2) bekezdése alapján</w:t>
      </w:r>
      <w:r w:rsidRPr="005F03C1">
        <w:rPr>
          <w:rFonts w:ascii="Times New Roman" w:hAnsi="Times New Roman" w:cs="Times New Roman"/>
          <w:b/>
          <w:caps/>
          <w:vertAlign w:val="superscript"/>
        </w:rPr>
        <w:footnoteReference w:id="4"/>
      </w:r>
    </w:p>
    <w:p w14:paraId="424E87F5" w14:textId="77777777" w:rsidR="00C9053F" w:rsidRPr="005F03C1" w:rsidRDefault="00C9053F" w:rsidP="00C9053F">
      <w:pPr>
        <w:widowControl w:val="0"/>
        <w:autoSpaceDE w:val="0"/>
        <w:autoSpaceDN w:val="0"/>
        <w:rPr>
          <w:rFonts w:ascii="Times New Roman" w:hAnsi="Times New Roman" w:cs="Times New Roman"/>
        </w:rPr>
      </w:pPr>
    </w:p>
    <w:p w14:paraId="59C28A02" w14:textId="43332E37" w:rsidR="00C9053F" w:rsidRDefault="00C02245" w:rsidP="00C9053F">
      <w:pPr>
        <w:widowControl w:val="0"/>
        <w:autoSpaceDE w:val="0"/>
        <w:autoSpaceDN w:val="0"/>
        <w:jc w:val="center"/>
        <w:rPr>
          <w:rFonts w:ascii="Times New Roman" w:hAnsi="Times New Roman" w:cs="Times New Roman"/>
          <w:b/>
          <w:bCs/>
        </w:rPr>
      </w:pPr>
      <w:r>
        <w:rPr>
          <w:rFonts w:ascii="Times New Roman" w:hAnsi="Times New Roman" w:cs="Times New Roman"/>
          <w:b/>
          <w:bCs/>
        </w:rPr>
        <w:t xml:space="preserve">a </w:t>
      </w:r>
      <w:r w:rsidR="00C9053F">
        <w:rPr>
          <w:rFonts w:ascii="Times New Roman" w:hAnsi="Times New Roman" w:cs="Times New Roman"/>
          <w:b/>
          <w:bCs/>
        </w:rPr>
        <w:t>„</w:t>
      </w:r>
      <w:r w:rsidR="0077098B" w:rsidRPr="0077098B">
        <w:rPr>
          <w:rFonts w:ascii="Times New Roman" w:hAnsi="Times New Roman" w:cs="Times New Roman"/>
          <w:b/>
          <w:bCs/>
        </w:rPr>
        <w:t>Vállalkozási szerződés keretében a „Szeghalmi belvízrendszer vízrendezési főműveinek rekonstrukciója” című, KEHOP-1.3.0-15-2015-00002 azonosító számú projektben a FIDIC Sárga Könyv feltételei szerint kivitelezési feladatok ellátása</w:t>
      </w:r>
      <w:r w:rsidR="007A2D0D">
        <w:rPr>
          <w:rFonts w:ascii="Times New Roman" w:hAnsi="Times New Roman" w:cs="Times New Roman"/>
          <w:b/>
          <w:bCs/>
        </w:rPr>
        <w:t xml:space="preserve"> </w:t>
      </w:r>
      <w:r w:rsidR="007A2D0D" w:rsidRPr="007A2D0D">
        <w:rPr>
          <w:rFonts w:ascii="Times New Roman" w:hAnsi="Times New Roman" w:cs="Times New Roman"/>
          <w:b/>
          <w:bCs/>
        </w:rPr>
        <w:t>és kiviteli tervek elkészítése a 191/2009 (IX.15.) Kormányrendeletnek megfelelő tartalommal.</w:t>
      </w:r>
      <w:r w:rsidR="00C9053F">
        <w:rPr>
          <w:rFonts w:ascii="Times New Roman" w:hAnsi="Times New Roman" w:cs="Times New Roman"/>
          <w:b/>
          <w:bCs/>
        </w:rPr>
        <w:t>”</w:t>
      </w:r>
    </w:p>
    <w:p w14:paraId="17355DEC" w14:textId="77777777" w:rsidR="00C9053F" w:rsidRDefault="00C9053F" w:rsidP="00C9053F">
      <w:pPr>
        <w:widowControl w:val="0"/>
        <w:autoSpaceDE w:val="0"/>
        <w:autoSpaceDN w:val="0"/>
        <w:jc w:val="center"/>
        <w:rPr>
          <w:rFonts w:ascii="Times New Roman" w:hAnsi="Times New Roman" w:cs="Times New Roman"/>
          <w:b/>
          <w:bCs/>
        </w:rPr>
      </w:pPr>
    </w:p>
    <w:p w14:paraId="7560EF7D" w14:textId="77777777" w:rsidR="00C9053F" w:rsidRPr="005F03C1" w:rsidRDefault="00C9053F" w:rsidP="00C9053F">
      <w:pPr>
        <w:widowControl w:val="0"/>
        <w:autoSpaceDE w:val="0"/>
        <w:autoSpaceDN w:val="0"/>
        <w:jc w:val="center"/>
        <w:rPr>
          <w:rFonts w:ascii="Times New Roman" w:hAnsi="Times New Roman" w:cs="Times New Roman"/>
          <w:b/>
        </w:rPr>
      </w:pPr>
      <w:r>
        <w:rPr>
          <w:rFonts w:ascii="Times New Roman" w:hAnsi="Times New Roman" w:cs="Times New Roman"/>
          <w:b/>
          <w:bCs/>
        </w:rPr>
        <w:t>tárgyú közbeszerzési eljárásban</w:t>
      </w:r>
    </w:p>
    <w:p w14:paraId="22D07690" w14:textId="77777777" w:rsidR="00C9053F" w:rsidRPr="005F03C1" w:rsidRDefault="00C9053F" w:rsidP="00C9053F">
      <w:pPr>
        <w:widowControl w:val="0"/>
        <w:tabs>
          <w:tab w:val="center" w:pos="7088"/>
        </w:tabs>
        <w:autoSpaceDE w:val="0"/>
        <w:autoSpaceDN w:val="0"/>
        <w:jc w:val="center"/>
        <w:rPr>
          <w:rFonts w:ascii="Times New Roman" w:hAnsi="Times New Roman" w:cs="Times New Roman"/>
          <w:b/>
          <w:color w:val="000000"/>
        </w:rPr>
      </w:pPr>
    </w:p>
    <w:p w14:paraId="3261385F" w14:textId="77777777" w:rsidR="00C9053F" w:rsidRPr="005F03C1" w:rsidRDefault="00C9053F" w:rsidP="00C9053F">
      <w:pPr>
        <w:widowControl w:val="0"/>
        <w:tabs>
          <w:tab w:val="center" w:pos="7088"/>
        </w:tabs>
        <w:autoSpaceDE w:val="0"/>
        <w:autoSpaceDN w:val="0"/>
        <w:jc w:val="both"/>
        <w:rPr>
          <w:rFonts w:ascii="Times New Roman" w:hAnsi="Times New Roman" w:cs="Times New Roman"/>
        </w:rPr>
      </w:pPr>
    </w:p>
    <w:p w14:paraId="56BC67FB" w14:textId="77777777" w:rsidR="00C9053F" w:rsidRPr="005F03C1" w:rsidRDefault="00C9053F" w:rsidP="00C9053F">
      <w:pPr>
        <w:widowControl w:val="0"/>
        <w:autoSpaceDE w:val="0"/>
        <w:autoSpaceDN w:val="0"/>
        <w:jc w:val="center"/>
        <w:rPr>
          <w:rFonts w:ascii="Times New Roman" w:hAnsi="Times New Roman" w:cs="Times New Roman"/>
        </w:rPr>
      </w:pPr>
      <w:r w:rsidRPr="005F03C1">
        <w:rPr>
          <w:rFonts w:ascii="Times New Roman" w:hAnsi="Times New Roman" w:cs="Times New Roman"/>
        </w:rPr>
        <w:t>Alulírott __________________ társaság (ajánlattevő), melyet képvisel: __________________</w:t>
      </w:r>
    </w:p>
    <w:p w14:paraId="14EDEF5D" w14:textId="77777777" w:rsidR="00C9053F" w:rsidRPr="005F03C1" w:rsidRDefault="00C9053F" w:rsidP="00C9053F">
      <w:pPr>
        <w:widowControl w:val="0"/>
        <w:autoSpaceDE w:val="0"/>
        <w:autoSpaceDN w:val="0"/>
        <w:jc w:val="center"/>
        <w:rPr>
          <w:rFonts w:ascii="Times New Roman" w:hAnsi="Times New Roman" w:cs="Times New Roman"/>
        </w:rPr>
      </w:pPr>
    </w:p>
    <w:p w14:paraId="07047AD6" w14:textId="77777777" w:rsidR="00C9053F" w:rsidRPr="005F03C1" w:rsidRDefault="00C9053F" w:rsidP="00C9053F">
      <w:pPr>
        <w:widowControl w:val="0"/>
        <w:autoSpaceDE w:val="0"/>
        <w:autoSpaceDN w:val="0"/>
        <w:jc w:val="center"/>
        <w:rPr>
          <w:rFonts w:ascii="Times New Roman" w:hAnsi="Times New Roman" w:cs="Times New Roman"/>
          <w:b/>
        </w:rPr>
      </w:pPr>
      <w:r w:rsidRPr="005F03C1">
        <w:rPr>
          <w:rFonts w:ascii="Times New Roman" w:hAnsi="Times New Roman" w:cs="Times New Roman"/>
          <w:b/>
          <w:spacing w:val="40"/>
        </w:rPr>
        <w:t>az alábbi nyilatkozatot tesszük</w:t>
      </w:r>
      <w:r w:rsidRPr="005F03C1">
        <w:rPr>
          <w:rFonts w:ascii="Times New Roman" w:hAnsi="Times New Roman" w:cs="Times New Roman"/>
          <w:b/>
        </w:rPr>
        <w:t>:</w:t>
      </w:r>
    </w:p>
    <w:p w14:paraId="51E9121F" w14:textId="77777777" w:rsidR="00C9053F" w:rsidRPr="005F03C1" w:rsidRDefault="00C9053F" w:rsidP="00C9053F">
      <w:pPr>
        <w:widowControl w:val="0"/>
        <w:tabs>
          <w:tab w:val="left" w:pos="360"/>
        </w:tabs>
        <w:autoSpaceDE w:val="0"/>
        <w:autoSpaceDN w:val="0"/>
        <w:spacing w:before="120"/>
        <w:rPr>
          <w:rFonts w:ascii="Times New Roman" w:hAnsi="Times New Roman" w:cs="Times New Roman"/>
          <w:b/>
        </w:rPr>
      </w:pPr>
    </w:p>
    <w:p w14:paraId="756919CF" w14:textId="77777777" w:rsidR="00C9053F" w:rsidRPr="005F03C1" w:rsidRDefault="00C9053F" w:rsidP="00C9053F">
      <w:pPr>
        <w:widowControl w:val="0"/>
        <w:numPr>
          <w:ilvl w:val="0"/>
          <w:numId w:val="54"/>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 xml:space="preserve">Megvizsgáltuk és fenntartás vagy korlátozás nélkül elfogadjuk a fent hivatkozott közbeszerzési eljárás ajánlati felhívásának és dokumentációjának feltételeit. Kijelentjük, hogy amennyiben, mint nyertes ajánlattevő kiválasztásra kerülünk, </w:t>
      </w:r>
      <w:r>
        <w:rPr>
          <w:rFonts w:ascii="Times New Roman" w:hAnsi="Times New Roman" w:cs="Times New Roman"/>
        </w:rPr>
        <w:t xml:space="preserve">a szerződést megkötjük, </w:t>
      </w:r>
      <w:r w:rsidRPr="005F03C1">
        <w:rPr>
          <w:rFonts w:ascii="Times New Roman" w:hAnsi="Times New Roman" w:cs="Times New Roman"/>
        </w:rPr>
        <w:t xml:space="preserve">az ajánlati felhívásban és dokumentációban foglalt feladatokat az ajánlatunkban meghatározott díjért szerződésszerűen teljesítjük. </w:t>
      </w:r>
    </w:p>
    <w:p w14:paraId="5C0FFF47" w14:textId="77777777" w:rsidR="00C9053F" w:rsidRPr="005F03C1" w:rsidRDefault="00C9053F" w:rsidP="00C9053F">
      <w:pPr>
        <w:tabs>
          <w:tab w:val="left" w:pos="360"/>
          <w:tab w:val="left" w:pos="426"/>
        </w:tabs>
        <w:suppressAutoHyphens/>
        <w:autoSpaceDN w:val="0"/>
        <w:ind w:left="357"/>
        <w:jc w:val="both"/>
        <w:rPr>
          <w:rFonts w:ascii="Times New Roman" w:hAnsi="Times New Roman" w:cs="Times New Roman"/>
        </w:rPr>
      </w:pPr>
    </w:p>
    <w:p w14:paraId="6CC121FA" w14:textId="77777777" w:rsidR="00C9053F" w:rsidRPr="005F03C1" w:rsidRDefault="00C9053F" w:rsidP="00C9053F">
      <w:pPr>
        <w:widowControl w:val="0"/>
        <w:numPr>
          <w:ilvl w:val="0"/>
          <w:numId w:val="54"/>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Elfogadjuk, hogy amennyiben olyan kitételt tettünk ajánlatunkban, ami ellentétben van az ajánlati felhívással vagy dokumentációval, vagy azok bármely feltételével, akkor az ajánlatunk érvénytelen.</w:t>
      </w:r>
    </w:p>
    <w:p w14:paraId="48417632" w14:textId="77777777" w:rsidR="00C9053F" w:rsidRPr="005F03C1" w:rsidRDefault="00C9053F" w:rsidP="00C9053F">
      <w:pPr>
        <w:tabs>
          <w:tab w:val="left" w:pos="360"/>
          <w:tab w:val="left" w:pos="426"/>
        </w:tabs>
        <w:suppressAutoHyphens/>
        <w:autoSpaceDN w:val="0"/>
        <w:ind w:left="357"/>
        <w:jc w:val="both"/>
        <w:rPr>
          <w:rFonts w:ascii="Times New Roman" w:hAnsi="Times New Roman" w:cs="Times New Roman"/>
        </w:rPr>
      </w:pPr>
    </w:p>
    <w:p w14:paraId="1260381B" w14:textId="77777777" w:rsidR="00C9053F" w:rsidRPr="005F03C1" w:rsidRDefault="00C9053F" w:rsidP="00C9053F">
      <w:pPr>
        <w:widowControl w:val="0"/>
        <w:numPr>
          <w:ilvl w:val="0"/>
          <w:numId w:val="54"/>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Az ajánlat benyújtásával kijelentjük, hogy amennyiben nyertes ajánlattevőnek nyilvánítanak bennünket, akkor a szerződést megkötjük, és a szerződést teljesítjük az ajánlati felhívásban és dokumentációban, valamint az ajánlatunkban lefektetettek szerint.</w:t>
      </w:r>
    </w:p>
    <w:p w14:paraId="1055126B" w14:textId="77777777" w:rsidR="00C9053F" w:rsidRPr="005F03C1" w:rsidRDefault="00C9053F" w:rsidP="00C9053F">
      <w:pPr>
        <w:tabs>
          <w:tab w:val="left" w:pos="360"/>
          <w:tab w:val="left" w:pos="426"/>
        </w:tabs>
        <w:suppressAutoHyphens/>
        <w:autoSpaceDN w:val="0"/>
        <w:ind w:left="357"/>
        <w:jc w:val="both"/>
        <w:rPr>
          <w:rFonts w:ascii="Times New Roman" w:hAnsi="Times New Roman" w:cs="Times New Roman"/>
        </w:rPr>
      </w:pPr>
    </w:p>
    <w:p w14:paraId="2AB04599" w14:textId="77777777" w:rsidR="00C9053F" w:rsidRPr="005F03C1" w:rsidRDefault="00C9053F" w:rsidP="00C9053F">
      <w:pPr>
        <w:widowControl w:val="0"/>
        <w:numPr>
          <w:ilvl w:val="0"/>
          <w:numId w:val="54"/>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476AD74C" w14:textId="77777777" w:rsidR="00C9053F" w:rsidRPr="005F03C1" w:rsidRDefault="00C9053F" w:rsidP="00C9053F">
      <w:pPr>
        <w:pStyle w:val="Listaszerbekezds"/>
        <w:rPr>
          <w:rFonts w:ascii="Times New Roman" w:hAnsi="Times New Roman" w:cs="Times New Roman"/>
        </w:rPr>
      </w:pPr>
    </w:p>
    <w:p w14:paraId="68D25AD8" w14:textId="77777777" w:rsidR="00C9053F" w:rsidRPr="005F03C1" w:rsidRDefault="00C9053F" w:rsidP="00C9053F">
      <w:pPr>
        <w:widowControl w:val="0"/>
        <w:numPr>
          <w:ilvl w:val="0"/>
          <w:numId w:val="54"/>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Tudomásul vesszük, hogy amennyiben, mint nyertes ajánlattevők szerződést kötünk, kötelesek vagyunk az alkalmasság igazolásához bemutatott szakembereket a teljesítésbe bevonni, figyelemmel a Kbt. 138. § (2) bekezdésére.</w:t>
      </w:r>
    </w:p>
    <w:p w14:paraId="68F4014F" w14:textId="77777777" w:rsidR="00C9053F" w:rsidRPr="005F03C1" w:rsidRDefault="00C9053F" w:rsidP="00C9053F">
      <w:pPr>
        <w:widowControl w:val="0"/>
        <w:tabs>
          <w:tab w:val="left" w:pos="360"/>
          <w:tab w:val="left" w:pos="426"/>
        </w:tabs>
        <w:suppressAutoHyphens/>
        <w:autoSpaceDE w:val="0"/>
        <w:autoSpaceDN w:val="0"/>
        <w:ind w:left="357"/>
        <w:jc w:val="both"/>
        <w:rPr>
          <w:rFonts w:ascii="Times New Roman" w:hAnsi="Times New Roman" w:cs="Times New Roman"/>
        </w:rPr>
      </w:pPr>
    </w:p>
    <w:p w14:paraId="73E322AA" w14:textId="77777777" w:rsidR="00C9053F" w:rsidRPr="005F03C1" w:rsidRDefault="00C9053F" w:rsidP="00C9053F">
      <w:pPr>
        <w:widowControl w:val="0"/>
        <w:autoSpaceDE w:val="0"/>
        <w:autoSpaceDN w:val="0"/>
        <w:rPr>
          <w:rFonts w:ascii="Times New Roman" w:hAnsi="Times New Roman" w:cs="Times New Roman"/>
        </w:rPr>
      </w:pPr>
      <w:r w:rsidRPr="005F03C1">
        <w:rPr>
          <w:rFonts w:ascii="Times New Roman" w:hAnsi="Times New Roman" w:cs="Times New Roman"/>
        </w:rPr>
        <w:t>Kelt:</w:t>
      </w:r>
    </w:p>
    <w:p w14:paraId="6BB5D455" w14:textId="77777777" w:rsidR="00C9053F" w:rsidRPr="005F03C1" w:rsidRDefault="00C9053F" w:rsidP="00C9053F">
      <w:pPr>
        <w:tabs>
          <w:tab w:val="center" w:pos="7371"/>
        </w:tabs>
        <w:jc w:val="both"/>
        <w:rPr>
          <w:rFonts w:ascii="Times New Roman" w:hAnsi="Times New Roman" w:cs="Times New Roman"/>
        </w:rPr>
      </w:pPr>
      <w:r w:rsidRPr="005F03C1">
        <w:rPr>
          <w:rFonts w:ascii="Times New Roman" w:hAnsi="Times New Roman" w:cs="Times New Roman"/>
        </w:rPr>
        <w:tab/>
        <w:t>……………………………….</w:t>
      </w:r>
    </w:p>
    <w:p w14:paraId="7069BC3D" w14:textId="77777777" w:rsidR="003337F8" w:rsidRDefault="00C9053F" w:rsidP="00C9053F">
      <w:pPr>
        <w:tabs>
          <w:tab w:val="center" w:pos="7371"/>
        </w:tabs>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73FA3C3F" w14:textId="77777777" w:rsidR="003337F8" w:rsidRDefault="003337F8">
      <w:pPr>
        <w:spacing w:after="200" w:line="276" w:lineRule="auto"/>
        <w:rPr>
          <w:rFonts w:ascii="Times New Roman" w:hAnsi="Times New Roman" w:cs="Times New Roman"/>
          <w:bCs/>
        </w:rPr>
      </w:pPr>
      <w:r>
        <w:rPr>
          <w:rFonts w:ascii="Times New Roman" w:hAnsi="Times New Roman" w:cs="Times New Roman"/>
          <w:bCs/>
        </w:rPr>
        <w:br w:type="page"/>
      </w:r>
    </w:p>
    <w:p w14:paraId="32FFB377" w14:textId="5C19D3CF" w:rsidR="003337F8" w:rsidRDefault="003337F8" w:rsidP="003337F8">
      <w:pPr>
        <w:jc w:val="right"/>
        <w:rPr>
          <w:rFonts w:ascii="Times New Roman" w:hAnsi="Times New Roman" w:cs="Times New Roman"/>
          <w:i/>
          <w:highlight w:val="yellow"/>
        </w:rPr>
      </w:pPr>
      <w:r>
        <w:rPr>
          <w:rFonts w:ascii="Times New Roman" w:hAnsi="Times New Roman" w:cs="Times New Roman"/>
          <w:i/>
        </w:rPr>
        <w:lastRenderedPageBreak/>
        <w:t>4/b. számú melléklet</w:t>
      </w:r>
    </w:p>
    <w:p w14:paraId="1694AA3C" w14:textId="77777777" w:rsidR="003337F8" w:rsidRDefault="003337F8" w:rsidP="003337F8">
      <w:pPr>
        <w:jc w:val="center"/>
        <w:rPr>
          <w:rFonts w:ascii="Times New Roman" w:hAnsi="Times New Roman" w:cs="Times New Roman"/>
          <w:b/>
          <w:bCs/>
          <w:smallCaps/>
        </w:rPr>
      </w:pPr>
      <w:r>
        <w:rPr>
          <w:rFonts w:ascii="Times New Roman" w:hAnsi="Times New Roman" w:cs="Times New Roman"/>
          <w:b/>
          <w:bCs/>
          <w:smallCaps/>
        </w:rPr>
        <w:t>Ajánlati Nyilatkozat</w:t>
      </w:r>
    </w:p>
    <w:p w14:paraId="605376A5" w14:textId="77777777" w:rsidR="003337F8" w:rsidRDefault="003337F8" w:rsidP="003337F8">
      <w:pPr>
        <w:pStyle w:val="Cmsor2"/>
        <w:spacing w:before="60" w:line="280" w:lineRule="exact"/>
        <w:jc w:val="center"/>
        <w:rPr>
          <w:b w:val="0"/>
          <w:bCs/>
          <w:i/>
          <w:iCs/>
          <w:kern w:val="28"/>
          <w:szCs w:val="24"/>
        </w:rPr>
      </w:pPr>
      <w:r>
        <w:rPr>
          <w:bCs/>
          <w:smallCaps/>
          <w:szCs w:val="24"/>
        </w:rPr>
        <w:t>függeléke</w:t>
      </w:r>
    </w:p>
    <w:p w14:paraId="7CFB7047" w14:textId="77777777" w:rsidR="003337F8" w:rsidRDefault="003337F8" w:rsidP="003337F8">
      <w:pPr>
        <w:spacing w:before="60" w:after="60" w:line="280" w:lineRule="exact"/>
        <w:ind w:right="-1"/>
        <w:jc w:val="center"/>
        <w:rPr>
          <w:rFonts w:ascii="Times New Roman" w:hAnsi="Times New Roman" w:cs="Times New Roman"/>
          <w:b/>
          <w:bCs/>
          <w:i/>
          <w:iCs/>
          <w:highlight w:val="yellow"/>
        </w:rPr>
      </w:pPr>
    </w:p>
    <w:p w14:paraId="550F59EA" w14:textId="069F90AF" w:rsidR="003337F8" w:rsidRDefault="00557D06" w:rsidP="003337F8">
      <w:pPr>
        <w:jc w:val="center"/>
        <w:rPr>
          <w:rFonts w:ascii="Times New Roman" w:hAnsi="Times New Roman" w:cs="Times New Roman"/>
          <w:b/>
          <w:bCs/>
          <w:highlight w:val="yellow"/>
        </w:rPr>
      </w:pPr>
      <w:r w:rsidRPr="00557D06">
        <w:rPr>
          <w:rFonts w:ascii="Times New Roman" w:hAnsi="Times New Roman" w:cs="Times New Roman"/>
          <w:b/>
          <w:bCs/>
        </w:rPr>
        <w:t>Vállalkozási szerződés keretében a „Szeghalmi belvízrendszer vízrendezési főműveinek rekonstrukciója” című, KEHO</w:t>
      </w:r>
      <w:r>
        <w:rPr>
          <w:rFonts w:ascii="Times New Roman" w:hAnsi="Times New Roman" w:cs="Times New Roman"/>
          <w:b/>
          <w:bCs/>
        </w:rPr>
        <w:t>P-1.3.0-15-2015-00002 azonosító</w:t>
      </w:r>
      <w:r w:rsidRPr="00557D06">
        <w:rPr>
          <w:rFonts w:ascii="Times New Roman" w:hAnsi="Times New Roman" w:cs="Times New Roman"/>
          <w:b/>
          <w:bCs/>
        </w:rPr>
        <w:t xml:space="preserve">számú projektben a FIDIC Sárga Könyv feltételei szerint </w:t>
      </w:r>
      <w:r>
        <w:rPr>
          <w:rFonts w:ascii="Times New Roman" w:hAnsi="Times New Roman" w:cs="Times New Roman"/>
          <w:b/>
          <w:bCs/>
        </w:rPr>
        <w:t>kivitelezési feladatok ellátása</w:t>
      </w:r>
      <w:r w:rsidR="007A2D0D">
        <w:rPr>
          <w:rFonts w:ascii="Times New Roman" w:hAnsi="Times New Roman" w:cs="Times New Roman"/>
          <w:b/>
          <w:bCs/>
        </w:rPr>
        <w:t xml:space="preserve"> </w:t>
      </w:r>
      <w:r w:rsidR="007A2D0D" w:rsidRPr="007A2D0D">
        <w:rPr>
          <w:rFonts w:ascii="Times New Roman" w:hAnsi="Times New Roman" w:cs="Times New Roman"/>
          <w:b/>
          <w:bCs/>
        </w:rPr>
        <w:t>és kiviteli tervek elkészítése a 191/2009 (IX.15.) Kormányrendeletnek megfelelő tartalommal.</w:t>
      </w:r>
    </w:p>
    <w:p w14:paraId="1DDC7074" w14:textId="4BD9CC45" w:rsidR="003337F8" w:rsidRDefault="003337F8" w:rsidP="003337F8">
      <w:pPr>
        <w:spacing w:before="60" w:after="60" w:line="280" w:lineRule="exact"/>
        <w:ind w:right="-1"/>
        <w:jc w:val="center"/>
        <w:rPr>
          <w:rFonts w:ascii="Times New Roman" w:hAnsi="Times New Roman" w:cs="Times New Roman"/>
          <w:b/>
          <w:bCs/>
        </w:rPr>
      </w:pPr>
      <w:r>
        <w:rPr>
          <w:rFonts w:ascii="Times New Roman" w:hAnsi="Times New Roman" w:cs="Times New Roman"/>
          <w:b/>
          <w:bCs/>
        </w:rPr>
        <w:t xml:space="preserve">Projekt kód: </w:t>
      </w:r>
      <w:r w:rsidR="00557D06" w:rsidRPr="00557D06">
        <w:rPr>
          <w:rFonts w:ascii="Times New Roman" w:hAnsi="Times New Roman" w:cs="Times New Roman"/>
          <w:b/>
          <w:bCs/>
        </w:rPr>
        <w:t>KEHOP-1.3.0-15-2015-00002</w:t>
      </w:r>
    </w:p>
    <w:p w14:paraId="2CD2D79A" w14:textId="77777777" w:rsidR="003337F8" w:rsidRDefault="003337F8" w:rsidP="003337F8">
      <w:pPr>
        <w:spacing w:before="60" w:after="60" w:line="280" w:lineRule="exact"/>
        <w:jc w:val="center"/>
        <w:outlineLvl w:val="0"/>
        <w:rPr>
          <w:rFonts w:ascii="Times New Roman" w:hAnsi="Times New Roman" w:cs="Times New Roman"/>
          <w:b/>
          <w:bCs/>
          <w:caps/>
          <w:highlight w:val="yellow"/>
        </w:rPr>
      </w:pPr>
    </w:p>
    <w:p w14:paraId="2FA5F109" w14:textId="77777777" w:rsidR="003337F8" w:rsidRDefault="003337F8" w:rsidP="003337F8">
      <w:pPr>
        <w:spacing w:before="60" w:after="60" w:line="280" w:lineRule="exact"/>
        <w:jc w:val="center"/>
        <w:rPr>
          <w:rFonts w:ascii="Times New Roman" w:hAnsi="Times New Roman" w:cs="Times New Roman"/>
        </w:rPr>
      </w:pPr>
      <w:r>
        <w:rPr>
          <w:rFonts w:ascii="Times New Roman" w:hAnsi="Times New Roman" w:cs="Times New Roman"/>
        </w:rPr>
        <w:t>Alcikkely (Szerződéses Feltételek)</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5"/>
        <w:gridCol w:w="1843"/>
        <w:gridCol w:w="4112"/>
      </w:tblGrid>
      <w:tr w:rsidR="003337F8" w14:paraId="74DFA9D2" w14:textId="77777777" w:rsidTr="000B1CCF">
        <w:trPr>
          <w:tblHeader/>
        </w:trPr>
        <w:tc>
          <w:tcPr>
            <w:tcW w:w="3795" w:type="dxa"/>
            <w:tcBorders>
              <w:top w:val="single" w:sz="4" w:space="0" w:color="auto"/>
              <w:left w:val="single" w:sz="4" w:space="0" w:color="auto"/>
              <w:bottom w:val="single" w:sz="4" w:space="0" w:color="auto"/>
              <w:right w:val="single" w:sz="4" w:space="0" w:color="auto"/>
            </w:tcBorders>
            <w:hideMark/>
          </w:tcPr>
          <w:p w14:paraId="0C1CA1B1" w14:textId="77777777" w:rsidR="003337F8" w:rsidRDefault="003337F8">
            <w:pPr>
              <w:spacing w:before="60" w:after="60" w:line="276" w:lineRule="auto"/>
              <w:rPr>
                <w:rFonts w:ascii="Times New Roman" w:hAnsi="Times New Roman" w:cs="Times New Roman"/>
                <w:u w:val="single"/>
                <w:lang w:eastAsia="en-US"/>
              </w:rPr>
            </w:pPr>
            <w:r>
              <w:rPr>
                <w:rFonts w:ascii="Times New Roman" w:hAnsi="Times New Roman" w:cs="Times New Roman"/>
                <w:u w:val="single"/>
                <w:lang w:eastAsia="en-US"/>
              </w:rPr>
              <w:t>Megnevezés:</w:t>
            </w:r>
          </w:p>
        </w:tc>
        <w:tc>
          <w:tcPr>
            <w:tcW w:w="1843" w:type="dxa"/>
            <w:tcBorders>
              <w:top w:val="single" w:sz="4" w:space="0" w:color="auto"/>
              <w:left w:val="single" w:sz="4" w:space="0" w:color="auto"/>
              <w:bottom w:val="single" w:sz="4" w:space="0" w:color="auto"/>
              <w:right w:val="single" w:sz="4" w:space="0" w:color="auto"/>
            </w:tcBorders>
            <w:hideMark/>
          </w:tcPr>
          <w:p w14:paraId="4173B85A" w14:textId="77777777" w:rsidR="003337F8" w:rsidRDefault="003337F8">
            <w:pPr>
              <w:spacing w:before="60" w:after="60" w:line="276" w:lineRule="auto"/>
              <w:ind w:right="34"/>
              <w:rPr>
                <w:rFonts w:ascii="Times New Roman" w:hAnsi="Times New Roman" w:cs="Times New Roman"/>
                <w:u w:val="single"/>
                <w:lang w:eastAsia="en-US"/>
              </w:rPr>
            </w:pPr>
            <w:r>
              <w:rPr>
                <w:rFonts w:ascii="Times New Roman" w:hAnsi="Times New Roman" w:cs="Times New Roman"/>
                <w:u w:val="single"/>
                <w:lang w:eastAsia="en-US"/>
              </w:rPr>
              <w:t>Alcikkely:</w:t>
            </w:r>
          </w:p>
        </w:tc>
        <w:tc>
          <w:tcPr>
            <w:tcW w:w="4112" w:type="dxa"/>
            <w:tcBorders>
              <w:top w:val="single" w:sz="4" w:space="0" w:color="auto"/>
              <w:left w:val="single" w:sz="4" w:space="0" w:color="auto"/>
              <w:bottom w:val="single" w:sz="4" w:space="0" w:color="auto"/>
              <w:right w:val="single" w:sz="4" w:space="0" w:color="auto"/>
            </w:tcBorders>
            <w:hideMark/>
          </w:tcPr>
          <w:p w14:paraId="0F741F41" w14:textId="77777777" w:rsidR="003337F8" w:rsidRDefault="003337F8">
            <w:pPr>
              <w:spacing w:before="60" w:after="60" w:line="276" w:lineRule="auto"/>
              <w:ind w:right="34"/>
              <w:rPr>
                <w:rFonts w:ascii="Times New Roman" w:hAnsi="Times New Roman" w:cs="Times New Roman"/>
                <w:u w:val="single"/>
                <w:lang w:eastAsia="en-US"/>
              </w:rPr>
            </w:pPr>
            <w:r>
              <w:rPr>
                <w:rFonts w:ascii="Times New Roman" w:hAnsi="Times New Roman" w:cs="Times New Roman"/>
                <w:u w:val="single"/>
                <w:lang w:eastAsia="en-US"/>
              </w:rPr>
              <w:t>Adat:</w:t>
            </w:r>
          </w:p>
        </w:tc>
      </w:tr>
      <w:tr w:rsidR="003337F8" w14:paraId="647750B3" w14:textId="77777777" w:rsidTr="000B1CCF">
        <w:tc>
          <w:tcPr>
            <w:tcW w:w="3795" w:type="dxa"/>
            <w:tcBorders>
              <w:top w:val="single" w:sz="4" w:space="0" w:color="auto"/>
              <w:left w:val="single" w:sz="4" w:space="0" w:color="auto"/>
              <w:bottom w:val="single" w:sz="4" w:space="0" w:color="auto"/>
              <w:right w:val="single" w:sz="4" w:space="0" w:color="auto"/>
            </w:tcBorders>
            <w:hideMark/>
          </w:tcPr>
          <w:p w14:paraId="4382D9BF" w14:textId="77777777" w:rsidR="003337F8" w:rsidRDefault="003337F8">
            <w:pPr>
              <w:keepLines/>
              <w:suppressLineNumbers/>
              <w:suppressAutoHyphens/>
              <w:spacing w:before="60" w:after="60" w:line="276" w:lineRule="auto"/>
              <w:rPr>
                <w:rFonts w:ascii="Times New Roman" w:hAnsi="Times New Roman" w:cs="Times New Roman"/>
                <w:lang w:eastAsia="en-US"/>
              </w:rPr>
            </w:pPr>
            <w:r>
              <w:rPr>
                <w:rFonts w:ascii="Times New Roman" w:hAnsi="Times New Roman" w:cs="Times New Roman"/>
                <w:lang w:eastAsia="en-US"/>
              </w:rPr>
              <w:t>Megrendelő megnevezése és címe</w:t>
            </w:r>
          </w:p>
        </w:tc>
        <w:tc>
          <w:tcPr>
            <w:tcW w:w="1843" w:type="dxa"/>
            <w:tcBorders>
              <w:top w:val="single" w:sz="4" w:space="0" w:color="auto"/>
              <w:left w:val="single" w:sz="4" w:space="0" w:color="auto"/>
              <w:bottom w:val="single" w:sz="4" w:space="0" w:color="auto"/>
              <w:right w:val="single" w:sz="4" w:space="0" w:color="auto"/>
            </w:tcBorders>
            <w:hideMark/>
          </w:tcPr>
          <w:p w14:paraId="0DE842FD" w14:textId="77777777" w:rsidR="003337F8" w:rsidRDefault="003337F8">
            <w:pPr>
              <w:keepLines/>
              <w:suppressLineNumbers/>
              <w:suppressAutoHyphens/>
              <w:spacing w:before="60" w:after="60" w:line="276" w:lineRule="auto"/>
              <w:ind w:right="34"/>
              <w:rPr>
                <w:rFonts w:ascii="Times New Roman" w:hAnsi="Times New Roman" w:cs="Times New Roman"/>
                <w:lang w:eastAsia="en-US"/>
              </w:rPr>
            </w:pPr>
            <w:r>
              <w:rPr>
                <w:rFonts w:ascii="Times New Roman" w:hAnsi="Times New Roman" w:cs="Times New Roman"/>
                <w:lang w:eastAsia="en-US"/>
              </w:rPr>
              <w:t xml:space="preserve">1.1.2.2 és </w:t>
            </w:r>
          </w:p>
          <w:p w14:paraId="225EAC25" w14:textId="77777777" w:rsidR="003337F8" w:rsidRDefault="003337F8">
            <w:pPr>
              <w:keepLines/>
              <w:suppressLineNumbers/>
              <w:suppressAutoHyphens/>
              <w:spacing w:before="60" w:after="60" w:line="276" w:lineRule="auto"/>
              <w:ind w:right="34"/>
              <w:rPr>
                <w:rFonts w:ascii="Times New Roman" w:hAnsi="Times New Roman" w:cs="Times New Roman"/>
                <w:lang w:eastAsia="en-US"/>
              </w:rPr>
            </w:pPr>
            <w:r>
              <w:rPr>
                <w:rFonts w:ascii="Times New Roman" w:hAnsi="Times New Roman" w:cs="Times New Roman"/>
                <w:lang w:eastAsia="en-US"/>
              </w:rPr>
              <w:t>1.3</w:t>
            </w:r>
          </w:p>
        </w:tc>
        <w:tc>
          <w:tcPr>
            <w:tcW w:w="4112" w:type="dxa"/>
            <w:tcBorders>
              <w:top w:val="single" w:sz="4" w:space="0" w:color="auto"/>
              <w:left w:val="single" w:sz="4" w:space="0" w:color="auto"/>
              <w:bottom w:val="single" w:sz="4" w:space="0" w:color="auto"/>
              <w:right w:val="single" w:sz="4" w:space="0" w:color="auto"/>
            </w:tcBorders>
            <w:hideMark/>
          </w:tcPr>
          <w:p w14:paraId="24FEBED1" w14:textId="77777777" w:rsidR="003337F8" w:rsidRDefault="003337F8">
            <w:pPr>
              <w:keepLines/>
              <w:suppressLineNumbers/>
              <w:suppressAutoHyphens/>
              <w:spacing w:before="60" w:after="60" w:line="276" w:lineRule="auto"/>
              <w:ind w:right="34"/>
              <w:rPr>
                <w:rFonts w:ascii="Times New Roman" w:hAnsi="Times New Roman" w:cs="Times New Roman"/>
                <w:lang w:eastAsia="en-US"/>
              </w:rPr>
            </w:pPr>
            <w:r>
              <w:rPr>
                <w:rFonts w:ascii="Times New Roman" w:hAnsi="Times New Roman" w:cs="Times New Roman"/>
                <w:lang w:eastAsia="en-US"/>
              </w:rPr>
              <w:t xml:space="preserve">Országos Vízügyi Főigazgatóság </w:t>
            </w:r>
          </w:p>
          <w:p w14:paraId="5BEB1451" w14:textId="77777777" w:rsidR="003337F8" w:rsidRDefault="003337F8">
            <w:pPr>
              <w:keepLines/>
              <w:suppressLineNumbers/>
              <w:suppressAutoHyphens/>
              <w:spacing w:before="60" w:after="60" w:line="276" w:lineRule="auto"/>
              <w:ind w:right="34"/>
              <w:rPr>
                <w:rFonts w:ascii="Times New Roman" w:hAnsi="Times New Roman" w:cs="Times New Roman"/>
                <w:b/>
                <w:lang w:eastAsia="en-US"/>
              </w:rPr>
            </w:pPr>
            <w:r>
              <w:rPr>
                <w:rFonts w:ascii="Times New Roman" w:hAnsi="Times New Roman" w:cs="Times New Roman"/>
                <w:lang w:eastAsia="en-US"/>
              </w:rPr>
              <w:t>1012 Budapest, Márvány u. 1/D.</w:t>
            </w:r>
          </w:p>
        </w:tc>
      </w:tr>
      <w:tr w:rsidR="003337F8" w14:paraId="038647B5" w14:textId="77777777" w:rsidTr="000B1CCF">
        <w:tc>
          <w:tcPr>
            <w:tcW w:w="3795" w:type="dxa"/>
            <w:tcBorders>
              <w:top w:val="single" w:sz="4" w:space="0" w:color="auto"/>
              <w:left w:val="single" w:sz="4" w:space="0" w:color="auto"/>
              <w:bottom w:val="single" w:sz="4" w:space="0" w:color="auto"/>
              <w:right w:val="single" w:sz="4" w:space="0" w:color="auto"/>
            </w:tcBorders>
            <w:hideMark/>
          </w:tcPr>
          <w:p w14:paraId="505FC4BC" w14:textId="77777777" w:rsidR="003337F8" w:rsidRDefault="003337F8">
            <w:pPr>
              <w:spacing w:before="60" w:after="60" w:line="276" w:lineRule="auto"/>
              <w:rPr>
                <w:rFonts w:ascii="Times New Roman" w:hAnsi="Times New Roman" w:cs="Times New Roman"/>
                <w:lang w:eastAsia="en-US"/>
              </w:rPr>
            </w:pPr>
            <w:r>
              <w:rPr>
                <w:rFonts w:ascii="Times New Roman" w:hAnsi="Times New Roman" w:cs="Times New Roman"/>
                <w:lang w:eastAsia="en-US"/>
              </w:rPr>
              <w:t>Vállalkozó megnevezése és címe</w:t>
            </w:r>
          </w:p>
        </w:tc>
        <w:tc>
          <w:tcPr>
            <w:tcW w:w="1843" w:type="dxa"/>
            <w:tcBorders>
              <w:top w:val="single" w:sz="4" w:space="0" w:color="auto"/>
              <w:left w:val="single" w:sz="4" w:space="0" w:color="auto"/>
              <w:bottom w:val="single" w:sz="4" w:space="0" w:color="auto"/>
              <w:right w:val="single" w:sz="4" w:space="0" w:color="auto"/>
            </w:tcBorders>
            <w:hideMark/>
          </w:tcPr>
          <w:p w14:paraId="050B34BF"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 xml:space="preserve">1.1.2.3 és </w:t>
            </w:r>
          </w:p>
          <w:p w14:paraId="19F32BB3"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1.3</w:t>
            </w:r>
          </w:p>
        </w:tc>
        <w:tc>
          <w:tcPr>
            <w:tcW w:w="4112" w:type="dxa"/>
            <w:tcBorders>
              <w:top w:val="single" w:sz="4" w:space="0" w:color="auto"/>
              <w:left w:val="single" w:sz="4" w:space="0" w:color="auto"/>
              <w:bottom w:val="single" w:sz="4" w:space="0" w:color="auto"/>
              <w:right w:val="single" w:sz="4" w:space="0" w:color="auto"/>
            </w:tcBorders>
            <w:hideMark/>
          </w:tcPr>
          <w:p w14:paraId="20E0413B"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snapToGrid w:val="0"/>
                <w:lang w:eastAsia="en-US"/>
              </w:rPr>
              <w:t>……………</w:t>
            </w:r>
          </w:p>
          <w:p w14:paraId="563327AF"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snapToGrid w:val="0"/>
                <w:lang w:eastAsia="en-US"/>
              </w:rPr>
              <w:t>……………</w:t>
            </w:r>
            <w:r>
              <w:rPr>
                <w:rFonts w:ascii="Times New Roman" w:hAnsi="Times New Roman" w:cs="Times New Roman"/>
                <w:lang w:eastAsia="en-US"/>
              </w:rPr>
              <w:t>*</w:t>
            </w:r>
          </w:p>
        </w:tc>
      </w:tr>
      <w:tr w:rsidR="003337F8" w14:paraId="19C453C1" w14:textId="77777777" w:rsidTr="000B1CCF">
        <w:tc>
          <w:tcPr>
            <w:tcW w:w="3795" w:type="dxa"/>
            <w:tcBorders>
              <w:top w:val="single" w:sz="4" w:space="0" w:color="auto"/>
              <w:left w:val="single" w:sz="4" w:space="0" w:color="auto"/>
              <w:bottom w:val="single" w:sz="4" w:space="0" w:color="auto"/>
              <w:right w:val="single" w:sz="4" w:space="0" w:color="auto"/>
            </w:tcBorders>
            <w:hideMark/>
          </w:tcPr>
          <w:p w14:paraId="5179AA24" w14:textId="77777777" w:rsidR="003337F8" w:rsidRDefault="003337F8">
            <w:pPr>
              <w:spacing w:before="60" w:after="60" w:line="276" w:lineRule="auto"/>
              <w:rPr>
                <w:rFonts w:ascii="Times New Roman" w:hAnsi="Times New Roman" w:cs="Times New Roman"/>
                <w:lang w:eastAsia="en-US"/>
              </w:rPr>
            </w:pPr>
            <w:r>
              <w:rPr>
                <w:rFonts w:ascii="Times New Roman" w:hAnsi="Times New Roman" w:cs="Times New Roman"/>
                <w:lang w:eastAsia="en-US"/>
              </w:rPr>
              <w:t>Mérnök megnevezése és címe</w:t>
            </w:r>
          </w:p>
        </w:tc>
        <w:tc>
          <w:tcPr>
            <w:tcW w:w="1843" w:type="dxa"/>
            <w:tcBorders>
              <w:top w:val="single" w:sz="4" w:space="0" w:color="auto"/>
              <w:left w:val="single" w:sz="4" w:space="0" w:color="auto"/>
              <w:bottom w:val="single" w:sz="4" w:space="0" w:color="auto"/>
              <w:right w:val="single" w:sz="4" w:space="0" w:color="auto"/>
            </w:tcBorders>
            <w:hideMark/>
          </w:tcPr>
          <w:p w14:paraId="43811A8B"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 xml:space="preserve">1.1.2.4 és </w:t>
            </w:r>
          </w:p>
          <w:p w14:paraId="4AE41CD0"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1.3</w:t>
            </w:r>
          </w:p>
        </w:tc>
        <w:tc>
          <w:tcPr>
            <w:tcW w:w="4112" w:type="dxa"/>
            <w:tcBorders>
              <w:top w:val="single" w:sz="4" w:space="0" w:color="auto"/>
              <w:left w:val="single" w:sz="4" w:space="0" w:color="auto"/>
              <w:bottom w:val="single" w:sz="4" w:space="0" w:color="auto"/>
              <w:right w:val="single" w:sz="4" w:space="0" w:color="auto"/>
            </w:tcBorders>
            <w:hideMark/>
          </w:tcPr>
          <w:p w14:paraId="2C323AFE"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snapToGrid w:val="0"/>
                <w:lang w:eastAsia="en-US"/>
              </w:rPr>
              <w:t>……………</w:t>
            </w:r>
          </w:p>
          <w:p w14:paraId="1E0DFD8A"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snapToGrid w:val="0"/>
                <w:lang w:eastAsia="en-US"/>
              </w:rPr>
              <w:t>……………</w:t>
            </w:r>
          </w:p>
        </w:tc>
      </w:tr>
      <w:tr w:rsidR="003337F8" w14:paraId="31A37A03" w14:textId="77777777" w:rsidTr="000B1CCF">
        <w:tc>
          <w:tcPr>
            <w:tcW w:w="3795" w:type="dxa"/>
            <w:tcBorders>
              <w:top w:val="single" w:sz="4" w:space="0" w:color="auto"/>
              <w:left w:val="single" w:sz="4" w:space="0" w:color="auto"/>
              <w:bottom w:val="single" w:sz="4" w:space="0" w:color="auto"/>
              <w:right w:val="single" w:sz="4" w:space="0" w:color="auto"/>
            </w:tcBorders>
            <w:hideMark/>
          </w:tcPr>
          <w:p w14:paraId="1BCDC492" w14:textId="77777777" w:rsidR="003337F8" w:rsidRDefault="003337F8">
            <w:pPr>
              <w:spacing w:before="60" w:after="60" w:line="276" w:lineRule="auto"/>
              <w:rPr>
                <w:rFonts w:ascii="Times New Roman" w:hAnsi="Times New Roman" w:cs="Times New Roman"/>
                <w:lang w:eastAsia="en-US"/>
              </w:rPr>
            </w:pPr>
            <w:r>
              <w:rPr>
                <w:rFonts w:ascii="Times New Roman" w:hAnsi="Times New Roman" w:cs="Times New Roman"/>
                <w:lang w:eastAsia="en-US"/>
              </w:rPr>
              <w:t xml:space="preserve">Megvalósítás időtartama </w:t>
            </w:r>
          </w:p>
        </w:tc>
        <w:tc>
          <w:tcPr>
            <w:tcW w:w="1843" w:type="dxa"/>
            <w:tcBorders>
              <w:top w:val="single" w:sz="4" w:space="0" w:color="auto"/>
              <w:left w:val="single" w:sz="4" w:space="0" w:color="auto"/>
              <w:bottom w:val="single" w:sz="4" w:space="0" w:color="auto"/>
              <w:right w:val="single" w:sz="4" w:space="0" w:color="auto"/>
            </w:tcBorders>
            <w:hideMark/>
          </w:tcPr>
          <w:p w14:paraId="3FFAC405"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1.1.3.3</w:t>
            </w:r>
          </w:p>
        </w:tc>
        <w:tc>
          <w:tcPr>
            <w:tcW w:w="4112" w:type="dxa"/>
            <w:tcBorders>
              <w:top w:val="single" w:sz="4" w:space="0" w:color="auto"/>
              <w:left w:val="single" w:sz="4" w:space="0" w:color="auto"/>
              <w:bottom w:val="single" w:sz="4" w:space="0" w:color="auto"/>
              <w:right w:val="single" w:sz="4" w:space="0" w:color="auto"/>
            </w:tcBorders>
            <w:hideMark/>
          </w:tcPr>
          <w:p w14:paraId="0DC09F14" w14:textId="59C8275D" w:rsidR="003337F8" w:rsidRPr="007B569B" w:rsidRDefault="007B569B">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34</w:t>
            </w:r>
            <w:r w:rsidRPr="000B1CCF">
              <w:rPr>
                <w:rFonts w:ascii="Times New Roman" w:hAnsi="Times New Roman" w:cs="Times New Roman"/>
                <w:snapToGrid w:val="0"/>
                <w:lang w:val="cs-CZ" w:eastAsia="en-US"/>
              </w:rPr>
              <w:t xml:space="preserve"> </w:t>
            </w:r>
            <w:r w:rsidR="003337F8" w:rsidRPr="000B1CCF">
              <w:rPr>
                <w:rFonts w:ascii="Times New Roman" w:hAnsi="Times New Roman" w:cs="Times New Roman"/>
                <w:snapToGrid w:val="0"/>
                <w:lang w:val="cs-CZ" w:eastAsia="en-US"/>
              </w:rPr>
              <w:t>hónap</w:t>
            </w:r>
          </w:p>
        </w:tc>
      </w:tr>
      <w:tr w:rsidR="003337F8" w14:paraId="4BB6D4D9" w14:textId="77777777" w:rsidTr="000B1CCF">
        <w:tc>
          <w:tcPr>
            <w:tcW w:w="3795" w:type="dxa"/>
            <w:tcBorders>
              <w:top w:val="single" w:sz="4" w:space="0" w:color="auto"/>
              <w:left w:val="single" w:sz="4" w:space="0" w:color="auto"/>
              <w:bottom w:val="single" w:sz="4" w:space="0" w:color="auto"/>
              <w:right w:val="single" w:sz="4" w:space="0" w:color="auto"/>
            </w:tcBorders>
            <w:hideMark/>
          </w:tcPr>
          <w:p w14:paraId="678CA452" w14:textId="77777777" w:rsidR="003337F8" w:rsidRDefault="003337F8">
            <w:pPr>
              <w:spacing w:before="60" w:after="60" w:line="276" w:lineRule="auto"/>
              <w:rPr>
                <w:rFonts w:ascii="Times New Roman" w:hAnsi="Times New Roman" w:cs="Times New Roman"/>
                <w:lang w:eastAsia="en-US"/>
              </w:rPr>
            </w:pPr>
            <w:r>
              <w:rPr>
                <w:rFonts w:ascii="Times New Roman" w:hAnsi="Times New Roman" w:cs="Times New Roman"/>
                <w:lang w:eastAsia="en-US"/>
              </w:rPr>
              <w:t xml:space="preserve">Jótállási időszak </w:t>
            </w:r>
          </w:p>
        </w:tc>
        <w:tc>
          <w:tcPr>
            <w:tcW w:w="1843" w:type="dxa"/>
            <w:tcBorders>
              <w:top w:val="single" w:sz="4" w:space="0" w:color="auto"/>
              <w:left w:val="single" w:sz="4" w:space="0" w:color="auto"/>
              <w:bottom w:val="single" w:sz="4" w:space="0" w:color="auto"/>
              <w:right w:val="single" w:sz="4" w:space="0" w:color="auto"/>
            </w:tcBorders>
            <w:hideMark/>
          </w:tcPr>
          <w:p w14:paraId="1988D8D3"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1.1.3.7</w:t>
            </w:r>
          </w:p>
        </w:tc>
        <w:tc>
          <w:tcPr>
            <w:tcW w:w="4112" w:type="dxa"/>
            <w:tcBorders>
              <w:top w:val="single" w:sz="4" w:space="0" w:color="auto"/>
              <w:left w:val="single" w:sz="4" w:space="0" w:color="auto"/>
              <w:bottom w:val="single" w:sz="4" w:space="0" w:color="auto"/>
              <w:right w:val="single" w:sz="4" w:space="0" w:color="auto"/>
            </w:tcBorders>
            <w:hideMark/>
          </w:tcPr>
          <w:p w14:paraId="6705B4BA" w14:textId="41F6845F" w:rsidR="003337F8" w:rsidRDefault="005A26FC">
            <w:pPr>
              <w:spacing w:before="60" w:after="60" w:line="276" w:lineRule="auto"/>
              <w:ind w:right="34"/>
              <w:rPr>
                <w:rFonts w:ascii="Times New Roman" w:hAnsi="Times New Roman" w:cs="Times New Roman"/>
                <w:snapToGrid w:val="0"/>
                <w:lang w:val="cs-CZ" w:eastAsia="en-US"/>
              </w:rPr>
            </w:pPr>
            <w:r>
              <w:rPr>
                <w:rFonts w:ascii="Times New Roman" w:hAnsi="Times New Roman" w:cs="Times New Roman"/>
                <w:lang w:eastAsia="en-US"/>
              </w:rPr>
              <w:t>36</w:t>
            </w:r>
            <w:r w:rsidRPr="000B1CCF">
              <w:rPr>
                <w:rFonts w:ascii="Times New Roman" w:hAnsi="Times New Roman" w:cs="Times New Roman"/>
                <w:snapToGrid w:val="0"/>
                <w:lang w:val="cs-CZ" w:eastAsia="en-US"/>
              </w:rPr>
              <w:t xml:space="preserve"> </w:t>
            </w:r>
            <w:r w:rsidR="00EB0660" w:rsidRPr="000B1CCF">
              <w:rPr>
                <w:rFonts w:ascii="Times New Roman" w:hAnsi="Times New Roman" w:cs="Times New Roman"/>
                <w:snapToGrid w:val="0"/>
                <w:lang w:val="cs-CZ" w:eastAsia="en-US"/>
              </w:rPr>
              <w:t>hónap</w:t>
            </w:r>
          </w:p>
          <w:p w14:paraId="31F2D3DF" w14:textId="579B715A" w:rsidR="005A26FC" w:rsidRPr="007B569B" w:rsidRDefault="005A26FC">
            <w:pPr>
              <w:spacing w:before="60" w:after="60" w:line="276" w:lineRule="auto"/>
              <w:ind w:right="34"/>
              <w:rPr>
                <w:rFonts w:ascii="Times New Roman" w:hAnsi="Times New Roman" w:cs="Times New Roman"/>
                <w:lang w:eastAsia="en-US"/>
              </w:rPr>
            </w:pPr>
            <w:r w:rsidRPr="005A26FC">
              <w:rPr>
                <w:rFonts w:ascii="Times New Roman" w:hAnsi="Times New Roman" w:cs="Times New Roman"/>
                <w:snapToGrid w:val="0"/>
                <w:lang w:eastAsia="en-US"/>
              </w:rPr>
              <w:t>acélszerkezetek korrózióvédelmével kapcsolatban: 10 év</w:t>
            </w:r>
          </w:p>
        </w:tc>
      </w:tr>
      <w:tr w:rsidR="003337F8" w14:paraId="550D085F" w14:textId="77777777" w:rsidTr="000B1CCF">
        <w:tc>
          <w:tcPr>
            <w:tcW w:w="3795" w:type="dxa"/>
            <w:tcBorders>
              <w:top w:val="single" w:sz="4" w:space="0" w:color="auto"/>
              <w:left w:val="single" w:sz="4" w:space="0" w:color="auto"/>
              <w:bottom w:val="single" w:sz="4" w:space="0" w:color="auto"/>
              <w:right w:val="single" w:sz="4" w:space="0" w:color="auto"/>
            </w:tcBorders>
            <w:hideMark/>
          </w:tcPr>
          <w:p w14:paraId="56B0C131" w14:textId="77777777" w:rsidR="003337F8" w:rsidRDefault="003337F8">
            <w:pPr>
              <w:spacing w:before="60" w:after="60" w:line="276" w:lineRule="auto"/>
              <w:rPr>
                <w:rFonts w:ascii="Times New Roman" w:hAnsi="Times New Roman" w:cs="Times New Roman"/>
                <w:lang w:eastAsia="en-US"/>
              </w:rPr>
            </w:pPr>
            <w:r>
              <w:rPr>
                <w:rFonts w:ascii="Times New Roman" w:hAnsi="Times New Roman" w:cs="Times New Roman"/>
                <w:lang w:eastAsia="en-US"/>
              </w:rPr>
              <w:t xml:space="preserve">Elektronikus kommunikáció rendszerei </w:t>
            </w:r>
          </w:p>
        </w:tc>
        <w:tc>
          <w:tcPr>
            <w:tcW w:w="1843" w:type="dxa"/>
            <w:tcBorders>
              <w:top w:val="single" w:sz="4" w:space="0" w:color="auto"/>
              <w:left w:val="single" w:sz="4" w:space="0" w:color="auto"/>
              <w:bottom w:val="single" w:sz="4" w:space="0" w:color="auto"/>
              <w:right w:val="single" w:sz="4" w:space="0" w:color="auto"/>
            </w:tcBorders>
            <w:hideMark/>
          </w:tcPr>
          <w:p w14:paraId="55F04CC4"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1.3</w:t>
            </w:r>
          </w:p>
        </w:tc>
        <w:tc>
          <w:tcPr>
            <w:tcW w:w="4112" w:type="dxa"/>
            <w:tcBorders>
              <w:top w:val="single" w:sz="4" w:space="0" w:color="auto"/>
              <w:left w:val="single" w:sz="4" w:space="0" w:color="auto"/>
              <w:bottom w:val="single" w:sz="4" w:space="0" w:color="auto"/>
              <w:right w:val="single" w:sz="4" w:space="0" w:color="auto"/>
            </w:tcBorders>
            <w:hideMark/>
          </w:tcPr>
          <w:p w14:paraId="7EBDDE7B"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Telefax, elektronikus építési napló</w:t>
            </w:r>
          </w:p>
        </w:tc>
      </w:tr>
      <w:tr w:rsidR="003337F8" w14:paraId="565D3266" w14:textId="77777777" w:rsidTr="000B1CCF">
        <w:tc>
          <w:tcPr>
            <w:tcW w:w="3795" w:type="dxa"/>
            <w:tcBorders>
              <w:top w:val="single" w:sz="4" w:space="0" w:color="auto"/>
              <w:left w:val="single" w:sz="4" w:space="0" w:color="auto"/>
              <w:bottom w:val="single" w:sz="4" w:space="0" w:color="auto"/>
              <w:right w:val="single" w:sz="4" w:space="0" w:color="auto"/>
            </w:tcBorders>
            <w:hideMark/>
          </w:tcPr>
          <w:p w14:paraId="70070FBB" w14:textId="77777777" w:rsidR="003337F8" w:rsidRDefault="003337F8">
            <w:pPr>
              <w:spacing w:before="60" w:after="60" w:line="276" w:lineRule="auto"/>
              <w:rPr>
                <w:rFonts w:ascii="Times New Roman" w:hAnsi="Times New Roman" w:cs="Times New Roman"/>
                <w:lang w:eastAsia="en-US"/>
              </w:rPr>
            </w:pPr>
            <w:r>
              <w:rPr>
                <w:rFonts w:ascii="Times New Roman" w:hAnsi="Times New Roman" w:cs="Times New Roman"/>
                <w:lang w:eastAsia="en-US"/>
              </w:rPr>
              <w:t>Mértékadó jog</w:t>
            </w:r>
          </w:p>
        </w:tc>
        <w:tc>
          <w:tcPr>
            <w:tcW w:w="1843" w:type="dxa"/>
            <w:tcBorders>
              <w:top w:val="single" w:sz="4" w:space="0" w:color="auto"/>
              <w:left w:val="single" w:sz="4" w:space="0" w:color="auto"/>
              <w:bottom w:val="single" w:sz="4" w:space="0" w:color="auto"/>
              <w:right w:val="single" w:sz="4" w:space="0" w:color="auto"/>
            </w:tcBorders>
            <w:hideMark/>
          </w:tcPr>
          <w:p w14:paraId="59F3765D"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1.4</w:t>
            </w:r>
          </w:p>
        </w:tc>
        <w:tc>
          <w:tcPr>
            <w:tcW w:w="4112" w:type="dxa"/>
            <w:tcBorders>
              <w:top w:val="single" w:sz="4" w:space="0" w:color="auto"/>
              <w:left w:val="single" w:sz="4" w:space="0" w:color="auto"/>
              <w:bottom w:val="single" w:sz="4" w:space="0" w:color="auto"/>
              <w:right w:val="single" w:sz="4" w:space="0" w:color="auto"/>
            </w:tcBorders>
            <w:hideMark/>
          </w:tcPr>
          <w:p w14:paraId="6C10AA2B"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A Magyarország területén érvényben lévő jogszabályok</w:t>
            </w:r>
          </w:p>
        </w:tc>
      </w:tr>
      <w:tr w:rsidR="003337F8" w14:paraId="503586F3" w14:textId="77777777" w:rsidTr="000B1CCF">
        <w:tc>
          <w:tcPr>
            <w:tcW w:w="3795" w:type="dxa"/>
            <w:tcBorders>
              <w:top w:val="single" w:sz="4" w:space="0" w:color="auto"/>
              <w:left w:val="single" w:sz="4" w:space="0" w:color="auto"/>
              <w:bottom w:val="single" w:sz="4" w:space="0" w:color="auto"/>
              <w:right w:val="single" w:sz="4" w:space="0" w:color="auto"/>
            </w:tcBorders>
            <w:hideMark/>
          </w:tcPr>
          <w:p w14:paraId="506359C8" w14:textId="77777777" w:rsidR="003337F8" w:rsidRDefault="003337F8">
            <w:pPr>
              <w:spacing w:before="60" w:after="60" w:line="276" w:lineRule="auto"/>
              <w:rPr>
                <w:rFonts w:ascii="Times New Roman" w:hAnsi="Times New Roman" w:cs="Times New Roman"/>
                <w:lang w:eastAsia="en-US"/>
              </w:rPr>
            </w:pPr>
            <w:r>
              <w:rPr>
                <w:rFonts w:ascii="Times New Roman" w:hAnsi="Times New Roman" w:cs="Times New Roman"/>
                <w:lang w:eastAsia="en-US"/>
              </w:rPr>
              <w:t xml:space="preserve">Mértékadó nyelv </w:t>
            </w:r>
          </w:p>
        </w:tc>
        <w:tc>
          <w:tcPr>
            <w:tcW w:w="1843" w:type="dxa"/>
            <w:tcBorders>
              <w:top w:val="single" w:sz="4" w:space="0" w:color="auto"/>
              <w:left w:val="single" w:sz="4" w:space="0" w:color="auto"/>
              <w:bottom w:val="single" w:sz="4" w:space="0" w:color="auto"/>
              <w:right w:val="single" w:sz="4" w:space="0" w:color="auto"/>
            </w:tcBorders>
            <w:hideMark/>
          </w:tcPr>
          <w:p w14:paraId="0E78289F"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1.4</w:t>
            </w:r>
          </w:p>
        </w:tc>
        <w:tc>
          <w:tcPr>
            <w:tcW w:w="4112" w:type="dxa"/>
            <w:tcBorders>
              <w:top w:val="single" w:sz="4" w:space="0" w:color="auto"/>
              <w:left w:val="single" w:sz="4" w:space="0" w:color="auto"/>
              <w:bottom w:val="single" w:sz="4" w:space="0" w:color="auto"/>
              <w:right w:val="single" w:sz="4" w:space="0" w:color="auto"/>
            </w:tcBorders>
            <w:hideMark/>
          </w:tcPr>
          <w:p w14:paraId="32BB22DF"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Magyar</w:t>
            </w:r>
          </w:p>
        </w:tc>
      </w:tr>
      <w:tr w:rsidR="003337F8" w14:paraId="24D855F7" w14:textId="77777777" w:rsidTr="000B1CCF">
        <w:tc>
          <w:tcPr>
            <w:tcW w:w="3795" w:type="dxa"/>
            <w:tcBorders>
              <w:top w:val="single" w:sz="4" w:space="0" w:color="auto"/>
              <w:left w:val="single" w:sz="4" w:space="0" w:color="auto"/>
              <w:bottom w:val="single" w:sz="4" w:space="0" w:color="auto"/>
              <w:right w:val="single" w:sz="4" w:space="0" w:color="auto"/>
            </w:tcBorders>
            <w:hideMark/>
          </w:tcPr>
          <w:p w14:paraId="3086EC20" w14:textId="77777777" w:rsidR="003337F8" w:rsidRDefault="003337F8">
            <w:pPr>
              <w:spacing w:before="60" w:after="60" w:line="276" w:lineRule="auto"/>
              <w:rPr>
                <w:rFonts w:ascii="Times New Roman" w:hAnsi="Times New Roman" w:cs="Times New Roman"/>
                <w:lang w:eastAsia="en-US"/>
              </w:rPr>
            </w:pPr>
            <w:r>
              <w:rPr>
                <w:rFonts w:ascii="Times New Roman" w:hAnsi="Times New Roman" w:cs="Times New Roman"/>
                <w:lang w:eastAsia="en-US"/>
              </w:rPr>
              <w:t xml:space="preserve">Kommunikáció nyelve </w:t>
            </w:r>
          </w:p>
        </w:tc>
        <w:tc>
          <w:tcPr>
            <w:tcW w:w="1843" w:type="dxa"/>
            <w:tcBorders>
              <w:top w:val="single" w:sz="4" w:space="0" w:color="auto"/>
              <w:left w:val="single" w:sz="4" w:space="0" w:color="auto"/>
              <w:bottom w:val="single" w:sz="4" w:space="0" w:color="auto"/>
              <w:right w:val="single" w:sz="4" w:space="0" w:color="auto"/>
            </w:tcBorders>
            <w:hideMark/>
          </w:tcPr>
          <w:p w14:paraId="431D44EB"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1.4</w:t>
            </w:r>
          </w:p>
        </w:tc>
        <w:tc>
          <w:tcPr>
            <w:tcW w:w="4112" w:type="dxa"/>
            <w:tcBorders>
              <w:top w:val="single" w:sz="4" w:space="0" w:color="auto"/>
              <w:left w:val="single" w:sz="4" w:space="0" w:color="auto"/>
              <w:bottom w:val="single" w:sz="4" w:space="0" w:color="auto"/>
              <w:right w:val="single" w:sz="4" w:space="0" w:color="auto"/>
            </w:tcBorders>
            <w:hideMark/>
          </w:tcPr>
          <w:p w14:paraId="54E9B52D"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Magyar</w:t>
            </w:r>
          </w:p>
        </w:tc>
      </w:tr>
      <w:tr w:rsidR="003337F8" w14:paraId="009B6957" w14:textId="77777777" w:rsidTr="000B1CCF">
        <w:tc>
          <w:tcPr>
            <w:tcW w:w="3795" w:type="dxa"/>
            <w:tcBorders>
              <w:top w:val="single" w:sz="4" w:space="0" w:color="auto"/>
              <w:left w:val="single" w:sz="4" w:space="0" w:color="auto"/>
              <w:bottom w:val="single" w:sz="4" w:space="0" w:color="auto"/>
              <w:right w:val="single" w:sz="4" w:space="0" w:color="auto"/>
            </w:tcBorders>
          </w:tcPr>
          <w:p w14:paraId="1A66BDAC" w14:textId="77777777" w:rsidR="003337F8" w:rsidRDefault="003337F8">
            <w:pPr>
              <w:spacing w:before="60" w:after="60" w:line="276" w:lineRule="auto"/>
              <w:rPr>
                <w:rFonts w:ascii="Times New Roman" w:hAnsi="Times New Roman" w:cs="Times New Roman"/>
                <w:lang w:eastAsia="en-US"/>
              </w:rPr>
            </w:pPr>
          </w:p>
          <w:p w14:paraId="72873A43" w14:textId="77777777" w:rsidR="003337F8" w:rsidRDefault="003337F8">
            <w:pPr>
              <w:spacing w:before="60" w:after="60" w:line="276" w:lineRule="auto"/>
              <w:rPr>
                <w:rFonts w:ascii="Times New Roman" w:hAnsi="Times New Roman" w:cs="Times New Roman"/>
                <w:lang w:eastAsia="en-US"/>
              </w:rPr>
            </w:pPr>
            <w:r>
              <w:rPr>
                <w:rFonts w:ascii="Times New Roman" w:hAnsi="Times New Roman" w:cs="Times New Roman"/>
                <w:lang w:eastAsia="en-US"/>
              </w:rPr>
              <w:t xml:space="preserve">A Teljesítési Biztosíték összege </w:t>
            </w:r>
          </w:p>
        </w:tc>
        <w:tc>
          <w:tcPr>
            <w:tcW w:w="1843" w:type="dxa"/>
            <w:tcBorders>
              <w:top w:val="single" w:sz="4" w:space="0" w:color="auto"/>
              <w:left w:val="single" w:sz="4" w:space="0" w:color="auto"/>
              <w:bottom w:val="single" w:sz="4" w:space="0" w:color="auto"/>
              <w:right w:val="single" w:sz="4" w:space="0" w:color="auto"/>
            </w:tcBorders>
          </w:tcPr>
          <w:p w14:paraId="48D300D2" w14:textId="77777777" w:rsidR="003337F8" w:rsidRDefault="003337F8">
            <w:pPr>
              <w:spacing w:before="60" w:after="60" w:line="276" w:lineRule="auto"/>
              <w:ind w:right="34"/>
              <w:rPr>
                <w:rFonts w:ascii="Times New Roman" w:hAnsi="Times New Roman" w:cs="Times New Roman"/>
                <w:lang w:eastAsia="en-US"/>
              </w:rPr>
            </w:pPr>
          </w:p>
        </w:tc>
        <w:tc>
          <w:tcPr>
            <w:tcW w:w="4112" w:type="dxa"/>
            <w:tcBorders>
              <w:top w:val="single" w:sz="4" w:space="0" w:color="auto"/>
              <w:left w:val="single" w:sz="4" w:space="0" w:color="auto"/>
              <w:bottom w:val="single" w:sz="4" w:space="0" w:color="auto"/>
              <w:right w:val="single" w:sz="4" w:space="0" w:color="auto"/>
            </w:tcBorders>
            <w:hideMark/>
          </w:tcPr>
          <w:p w14:paraId="61D34217"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A Szerződéses Ár 5 %-a olyan pénznemben, ahogyan a Szerződéses Ár fizetendő</w:t>
            </w:r>
          </w:p>
        </w:tc>
      </w:tr>
      <w:tr w:rsidR="003337F8" w14:paraId="4DF917CA" w14:textId="77777777" w:rsidTr="000B1CCF">
        <w:tc>
          <w:tcPr>
            <w:tcW w:w="3795" w:type="dxa"/>
            <w:tcBorders>
              <w:top w:val="single" w:sz="4" w:space="0" w:color="auto"/>
              <w:left w:val="single" w:sz="4" w:space="0" w:color="auto"/>
              <w:bottom w:val="single" w:sz="4" w:space="0" w:color="auto"/>
              <w:right w:val="single" w:sz="4" w:space="0" w:color="auto"/>
            </w:tcBorders>
            <w:hideMark/>
          </w:tcPr>
          <w:p w14:paraId="6524E12E" w14:textId="77777777" w:rsidR="003337F8" w:rsidRDefault="003337F8">
            <w:pPr>
              <w:spacing w:before="60" w:after="60" w:line="276" w:lineRule="auto"/>
              <w:rPr>
                <w:rFonts w:ascii="Times New Roman" w:hAnsi="Times New Roman" w:cs="Times New Roman"/>
                <w:lang w:eastAsia="en-US"/>
              </w:rPr>
            </w:pPr>
            <w:r>
              <w:rPr>
                <w:rFonts w:ascii="Times New Roman" w:hAnsi="Times New Roman" w:cs="Times New Roman"/>
                <w:lang w:eastAsia="en-US"/>
              </w:rPr>
              <w:t>A Jótállási Igények Teljesítésére Kikötött Biztosíték összege</w:t>
            </w:r>
          </w:p>
        </w:tc>
        <w:tc>
          <w:tcPr>
            <w:tcW w:w="1843" w:type="dxa"/>
            <w:tcBorders>
              <w:top w:val="single" w:sz="4" w:space="0" w:color="auto"/>
              <w:left w:val="single" w:sz="4" w:space="0" w:color="auto"/>
              <w:bottom w:val="single" w:sz="4" w:space="0" w:color="auto"/>
              <w:right w:val="single" w:sz="4" w:space="0" w:color="auto"/>
            </w:tcBorders>
          </w:tcPr>
          <w:p w14:paraId="52DF92DA" w14:textId="77777777" w:rsidR="003337F8" w:rsidRDefault="003337F8">
            <w:pPr>
              <w:spacing w:before="60" w:after="60" w:line="276" w:lineRule="auto"/>
              <w:ind w:right="34"/>
              <w:rPr>
                <w:rFonts w:ascii="Times New Roman" w:hAnsi="Times New Roman" w:cs="Times New Roman"/>
                <w:lang w:eastAsia="en-US"/>
              </w:rPr>
            </w:pPr>
          </w:p>
        </w:tc>
        <w:tc>
          <w:tcPr>
            <w:tcW w:w="4112" w:type="dxa"/>
            <w:tcBorders>
              <w:top w:val="single" w:sz="4" w:space="0" w:color="auto"/>
              <w:left w:val="single" w:sz="4" w:space="0" w:color="auto"/>
              <w:bottom w:val="single" w:sz="4" w:space="0" w:color="auto"/>
              <w:right w:val="single" w:sz="4" w:space="0" w:color="auto"/>
            </w:tcBorders>
            <w:hideMark/>
          </w:tcPr>
          <w:p w14:paraId="6611A523"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A Szerződéses Ár 5 %-a olyan pénznemben, ahogyan a Szerződéses Ár fizetendő</w:t>
            </w:r>
          </w:p>
        </w:tc>
      </w:tr>
      <w:tr w:rsidR="003337F8" w14:paraId="3857BDB1" w14:textId="77777777" w:rsidTr="000B1CCF">
        <w:tc>
          <w:tcPr>
            <w:tcW w:w="3795" w:type="dxa"/>
            <w:tcBorders>
              <w:top w:val="single" w:sz="4" w:space="0" w:color="auto"/>
              <w:left w:val="single" w:sz="4" w:space="0" w:color="auto"/>
              <w:bottom w:val="single" w:sz="4" w:space="0" w:color="auto"/>
              <w:right w:val="single" w:sz="4" w:space="0" w:color="auto"/>
            </w:tcBorders>
            <w:hideMark/>
          </w:tcPr>
          <w:p w14:paraId="681285AF" w14:textId="77777777" w:rsidR="003337F8" w:rsidRDefault="003337F8">
            <w:pPr>
              <w:spacing w:before="60" w:after="60" w:line="276" w:lineRule="auto"/>
              <w:rPr>
                <w:rFonts w:ascii="Times New Roman" w:hAnsi="Times New Roman" w:cs="Times New Roman"/>
                <w:lang w:eastAsia="en-US"/>
              </w:rPr>
            </w:pPr>
            <w:r>
              <w:rPr>
                <w:rFonts w:ascii="Times New Roman" w:hAnsi="Times New Roman" w:cs="Times New Roman"/>
                <w:lang w:eastAsia="en-US"/>
              </w:rPr>
              <w:t>A Munkaterület átadására vonatkozó határidő</w:t>
            </w:r>
          </w:p>
        </w:tc>
        <w:tc>
          <w:tcPr>
            <w:tcW w:w="1843" w:type="dxa"/>
            <w:tcBorders>
              <w:top w:val="single" w:sz="4" w:space="0" w:color="auto"/>
              <w:left w:val="single" w:sz="4" w:space="0" w:color="auto"/>
              <w:bottom w:val="single" w:sz="4" w:space="0" w:color="auto"/>
              <w:right w:val="single" w:sz="4" w:space="0" w:color="auto"/>
            </w:tcBorders>
            <w:hideMark/>
          </w:tcPr>
          <w:p w14:paraId="299F7A98"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2.1</w:t>
            </w:r>
          </w:p>
        </w:tc>
        <w:tc>
          <w:tcPr>
            <w:tcW w:w="4112" w:type="dxa"/>
            <w:tcBorders>
              <w:top w:val="single" w:sz="4" w:space="0" w:color="auto"/>
              <w:left w:val="single" w:sz="4" w:space="0" w:color="auto"/>
              <w:bottom w:val="single" w:sz="4" w:space="0" w:color="auto"/>
              <w:right w:val="single" w:sz="4" w:space="0" w:color="auto"/>
            </w:tcBorders>
            <w:hideMark/>
          </w:tcPr>
          <w:p w14:paraId="662EE1E6"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 xml:space="preserve">a szerződés hatálybalépését követő 15 munkanap, mely átadás a Vállalkozót kizárólag az előkészítő munkák </w:t>
            </w:r>
            <w:r>
              <w:rPr>
                <w:rFonts w:ascii="Times New Roman" w:hAnsi="Times New Roman" w:cs="Times New Roman"/>
                <w:lang w:eastAsia="en-US"/>
              </w:rPr>
              <w:lastRenderedPageBreak/>
              <w:t>elvégzésére jogosítja fel;</w:t>
            </w:r>
          </w:p>
          <w:p w14:paraId="2F9D15BD"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Vállalkozó a kivitelezési munkákat kizárólag munkakezdési engedély birtokában kezdheti meg, melyet a Mérnök ad ki</w:t>
            </w:r>
          </w:p>
        </w:tc>
      </w:tr>
      <w:tr w:rsidR="003337F8" w14:paraId="6D201156" w14:textId="77777777" w:rsidTr="000B1CCF">
        <w:tc>
          <w:tcPr>
            <w:tcW w:w="3795" w:type="dxa"/>
            <w:tcBorders>
              <w:top w:val="single" w:sz="4" w:space="0" w:color="auto"/>
              <w:left w:val="single" w:sz="4" w:space="0" w:color="auto"/>
              <w:bottom w:val="single" w:sz="4" w:space="0" w:color="auto"/>
              <w:right w:val="single" w:sz="4" w:space="0" w:color="auto"/>
            </w:tcBorders>
            <w:hideMark/>
          </w:tcPr>
          <w:p w14:paraId="1914F476" w14:textId="77777777" w:rsidR="003337F8" w:rsidRDefault="003337F8">
            <w:pPr>
              <w:spacing w:before="60" w:after="60" w:line="276" w:lineRule="auto"/>
              <w:rPr>
                <w:rFonts w:ascii="Times New Roman" w:hAnsi="Times New Roman" w:cs="Times New Roman"/>
                <w:lang w:eastAsia="en-US"/>
              </w:rPr>
            </w:pPr>
            <w:r>
              <w:rPr>
                <w:rFonts w:ascii="Times New Roman" w:hAnsi="Times New Roman" w:cs="Times New Roman"/>
                <w:lang w:eastAsia="en-US"/>
              </w:rPr>
              <w:lastRenderedPageBreak/>
              <w:t>A kezdési időponttól számított időtartam a Megbízó követelményeiben talált hibák bejelentésére</w:t>
            </w:r>
          </w:p>
        </w:tc>
        <w:tc>
          <w:tcPr>
            <w:tcW w:w="1843" w:type="dxa"/>
            <w:tcBorders>
              <w:top w:val="single" w:sz="4" w:space="0" w:color="auto"/>
              <w:left w:val="single" w:sz="4" w:space="0" w:color="auto"/>
              <w:bottom w:val="single" w:sz="4" w:space="0" w:color="auto"/>
              <w:right w:val="single" w:sz="4" w:space="0" w:color="auto"/>
            </w:tcBorders>
            <w:hideMark/>
          </w:tcPr>
          <w:p w14:paraId="53F31F71"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5.1</w:t>
            </w:r>
          </w:p>
        </w:tc>
        <w:tc>
          <w:tcPr>
            <w:tcW w:w="4112" w:type="dxa"/>
            <w:tcBorders>
              <w:top w:val="single" w:sz="4" w:space="0" w:color="auto"/>
              <w:left w:val="single" w:sz="4" w:space="0" w:color="auto"/>
              <w:bottom w:val="single" w:sz="4" w:space="0" w:color="auto"/>
              <w:right w:val="single" w:sz="4" w:space="0" w:color="auto"/>
            </w:tcBorders>
            <w:hideMark/>
          </w:tcPr>
          <w:p w14:paraId="310A2451"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28 nap</w:t>
            </w:r>
          </w:p>
        </w:tc>
      </w:tr>
      <w:tr w:rsidR="003337F8" w14:paraId="3DDC1B7A" w14:textId="77777777" w:rsidTr="000B1CCF">
        <w:tc>
          <w:tcPr>
            <w:tcW w:w="3795" w:type="dxa"/>
            <w:tcBorders>
              <w:top w:val="single" w:sz="4" w:space="0" w:color="auto"/>
              <w:left w:val="single" w:sz="4" w:space="0" w:color="auto"/>
              <w:bottom w:val="single" w:sz="4" w:space="0" w:color="auto"/>
              <w:right w:val="single" w:sz="4" w:space="0" w:color="auto"/>
            </w:tcBorders>
            <w:hideMark/>
          </w:tcPr>
          <w:p w14:paraId="02460F40" w14:textId="77777777" w:rsidR="003337F8" w:rsidRDefault="003337F8">
            <w:pPr>
              <w:spacing w:before="60" w:after="60" w:line="276" w:lineRule="auto"/>
              <w:rPr>
                <w:rFonts w:ascii="Times New Roman" w:hAnsi="Times New Roman" w:cs="Times New Roman"/>
                <w:lang w:eastAsia="en-US"/>
              </w:rPr>
            </w:pPr>
            <w:r>
              <w:rPr>
                <w:rFonts w:ascii="Times New Roman" w:hAnsi="Times New Roman" w:cs="Times New Roman"/>
                <w:lang w:eastAsia="en-US"/>
              </w:rPr>
              <w:t xml:space="preserve">Rendes munkaidő </w:t>
            </w:r>
          </w:p>
        </w:tc>
        <w:tc>
          <w:tcPr>
            <w:tcW w:w="1843" w:type="dxa"/>
            <w:tcBorders>
              <w:top w:val="single" w:sz="4" w:space="0" w:color="auto"/>
              <w:left w:val="single" w:sz="4" w:space="0" w:color="auto"/>
              <w:bottom w:val="single" w:sz="4" w:space="0" w:color="auto"/>
              <w:right w:val="single" w:sz="4" w:space="0" w:color="auto"/>
            </w:tcBorders>
            <w:hideMark/>
          </w:tcPr>
          <w:p w14:paraId="54C3B93B"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6.5</w:t>
            </w:r>
          </w:p>
        </w:tc>
        <w:tc>
          <w:tcPr>
            <w:tcW w:w="4112" w:type="dxa"/>
            <w:tcBorders>
              <w:top w:val="single" w:sz="4" w:space="0" w:color="auto"/>
              <w:left w:val="single" w:sz="4" w:space="0" w:color="auto"/>
              <w:bottom w:val="single" w:sz="4" w:space="0" w:color="auto"/>
              <w:right w:val="single" w:sz="4" w:space="0" w:color="auto"/>
            </w:tcBorders>
            <w:hideMark/>
          </w:tcPr>
          <w:p w14:paraId="73A5E200"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A normál munkaidőt a Vállalkozó határozza meg a Különös Feltételekben részletezett korlátozások figyelembevételével</w:t>
            </w:r>
          </w:p>
        </w:tc>
      </w:tr>
      <w:tr w:rsidR="003337F8" w14:paraId="60BEEC6C" w14:textId="77777777" w:rsidTr="000B1CCF">
        <w:tc>
          <w:tcPr>
            <w:tcW w:w="3795" w:type="dxa"/>
            <w:tcBorders>
              <w:top w:val="single" w:sz="4" w:space="0" w:color="auto"/>
              <w:left w:val="single" w:sz="4" w:space="0" w:color="auto"/>
              <w:bottom w:val="single" w:sz="4" w:space="0" w:color="auto"/>
              <w:right w:val="single" w:sz="4" w:space="0" w:color="auto"/>
            </w:tcBorders>
            <w:hideMark/>
          </w:tcPr>
          <w:p w14:paraId="4016EC5D" w14:textId="77777777" w:rsidR="003337F8" w:rsidRDefault="003337F8">
            <w:pPr>
              <w:spacing w:before="60" w:after="60" w:line="276" w:lineRule="auto"/>
              <w:rPr>
                <w:rFonts w:ascii="Times New Roman" w:hAnsi="Times New Roman" w:cs="Times New Roman"/>
                <w:lang w:eastAsia="en-US"/>
              </w:rPr>
            </w:pPr>
            <w:r>
              <w:rPr>
                <w:rFonts w:ascii="Times New Roman" w:hAnsi="Times New Roman" w:cs="Times New Roman"/>
                <w:lang w:eastAsia="en-US"/>
              </w:rPr>
              <w:t xml:space="preserve">Késedelmi kötbér mértéke </w:t>
            </w:r>
          </w:p>
        </w:tc>
        <w:tc>
          <w:tcPr>
            <w:tcW w:w="1843" w:type="dxa"/>
            <w:tcBorders>
              <w:top w:val="single" w:sz="4" w:space="0" w:color="auto"/>
              <w:left w:val="single" w:sz="4" w:space="0" w:color="auto"/>
              <w:bottom w:val="single" w:sz="4" w:space="0" w:color="auto"/>
              <w:right w:val="single" w:sz="4" w:space="0" w:color="auto"/>
            </w:tcBorders>
          </w:tcPr>
          <w:p w14:paraId="4A768BD8" w14:textId="77777777" w:rsidR="003337F8" w:rsidRDefault="003337F8">
            <w:pPr>
              <w:spacing w:before="60" w:after="60" w:line="276" w:lineRule="auto"/>
              <w:ind w:right="34"/>
              <w:rPr>
                <w:rFonts w:ascii="Times New Roman" w:hAnsi="Times New Roman" w:cs="Times New Roman"/>
                <w:lang w:eastAsia="en-US"/>
              </w:rPr>
            </w:pPr>
          </w:p>
        </w:tc>
        <w:tc>
          <w:tcPr>
            <w:tcW w:w="4112" w:type="dxa"/>
            <w:tcBorders>
              <w:top w:val="single" w:sz="4" w:space="0" w:color="auto"/>
              <w:left w:val="single" w:sz="4" w:space="0" w:color="auto"/>
              <w:bottom w:val="single" w:sz="4" w:space="0" w:color="auto"/>
              <w:right w:val="single" w:sz="4" w:space="0" w:color="auto"/>
            </w:tcBorders>
            <w:hideMark/>
          </w:tcPr>
          <w:p w14:paraId="40DFB210"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 xml:space="preserve">A Szerződéses Ár 0,5 %-a naponta </w:t>
            </w:r>
          </w:p>
        </w:tc>
      </w:tr>
      <w:tr w:rsidR="003337F8" w14:paraId="11D261B2" w14:textId="77777777" w:rsidTr="000B1CCF">
        <w:tc>
          <w:tcPr>
            <w:tcW w:w="3795" w:type="dxa"/>
            <w:tcBorders>
              <w:top w:val="single" w:sz="4" w:space="0" w:color="auto"/>
              <w:left w:val="single" w:sz="4" w:space="0" w:color="auto"/>
              <w:bottom w:val="single" w:sz="4" w:space="0" w:color="auto"/>
              <w:right w:val="single" w:sz="4" w:space="0" w:color="auto"/>
            </w:tcBorders>
            <w:hideMark/>
          </w:tcPr>
          <w:p w14:paraId="1780D88F" w14:textId="77777777" w:rsidR="003337F8" w:rsidRDefault="003337F8">
            <w:pPr>
              <w:spacing w:before="60" w:after="60" w:line="276" w:lineRule="auto"/>
              <w:rPr>
                <w:rFonts w:ascii="Times New Roman" w:hAnsi="Times New Roman" w:cs="Times New Roman"/>
                <w:lang w:eastAsia="en-US"/>
              </w:rPr>
            </w:pPr>
            <w:r>
              <w:rPr>
                <w:rFonts w:ascii="Times New Roman" w:hAnsi="Times New Roman" w:cs="Times New Roman"/>
                <w:lang w:eastAsia="en-US"/>
              </w:rPr>
              <w:t xml:space="preserve">Késedelmi kötbér összegének felső határa </w:t>
            </w:r>
          </w:p>
        </w:tc>
        <w:tc>
          <w:tcPr>
            <w:tcW w:w="1843" w:type="dxa"/>
            <w:tcBorders>
              <w:top w:val="single" w:sz="4" w:space="0" w:color="auto"/>
              <w:left w:val="single" w:sz="4" w:space="0" w:color="auto"/>
              <w:bottom w:val="single" w:sz="4" w:space="0" w:color="auto"/>
              <w:right w:val="single" w:sz="4" w:space="0" w:color="auto"/>
            </w:tcBorders>
          </w:tcPr>
          <w:p w14:paraId="450099F3" w14:textId="77777777" w:rsidR="003337F8" w:rsidRDefault="003337F8">
            <w:pPr>
              <w:spacing w:before="60" w:after="60" w:line="276" w:lineRule="auto"/>
              <w:ind w:right="34"/>
              <w:rPr>
                <w:rFonts w:ascii="Times New Roman" w:hAnsi="Times New Roman" w:cs="Times New Roman"/>
                <w:lang w:eastAsia="en-US"/>
              </w:rPr>
            </w:pPr>
          </w:p>
        </w:tc>
        <w:tc>
          <w:tcPr>
            <w:tcW w:w="4112" w:type="dxa"/>
            <w:tcBorders>
              <w:top w:val="single" w:sz="4" w:space="0" w:color="auto"/>
              <w:left w:val="single" w:sz="4" w:space="0" w:color="auto"/>
              <w:bottom w:val="single" w:sz="4" w:space="0" w:color="auto"/>
              <w:right w:val="single" w:sz="4" w:space="0" w:color="auto"/>
            </w:tcBorders>
            <w:hideMark/>
          </w:tcPr>
          <w:p w14:paraId="431EDB5D" w14:textId="1C57E0B9" w:rsidR="003337F8" w:rsidRDefault="003337F8" w:rsidP="00C97039">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 xml:space="preserve">A Szerződéses Ár </w:t>
            </w:r>
            <w:r w:rsidR="00C97039">
              <w:rPr>
                <w:rFonts w:ascii="Times New Roman" w:hAnsi="Times New Roman" w:cs="Times New Roman"/>
                <w:lang w:eastAsia="en-US"/>
              </w:rPr>
              <w:t xml:space="preserve">10 </w:t>
            </w:r>
            <w:r>
              <w:rPr>
                <w:rFonts w:ascii="Times New Roman" w:hAnsi="Times New Roman" w:cs="Times New Roman"/>
                <w:lang w:eastAsia="en-US"/>
              </w:rPr>
              <w:t xml:space="preserve">%-a </w:t>
            </w:r>
          </w:p>
        </w:tc>
      </w:tr>
      <w:tr w:rsidR="003337F8" w14:paraId="54BCD50C" w14:textId="77777777" w:rsidTr="000B1CCF">
        <w:tc>
          <w:tcPr>
            <w:tcW w:w="3795" w:type="dxa"/>
            <w:tcBorders>
              <w:top w:val="single" w:sz="4" w:space="0" w:color="auto"/>
              <w:left w:val="single" w:sz="4" w:space="0" w:color="auto"/>
              <w:bottom w:val="single" w:sz="4" w:space="0" w:color="auto"/>
              <w:right w:val="single" w:sz="4" w:space="0" w:color="auto"/>
            </w:tcBorders>
            <w:hideMark/>
          </w:tcPr>
          <w:p w14:paraId="4EFA9426" w14:textId="77777777" w:rsidR="003337F8" w:rsidRDefault="003337F8">
            <w:pPr>
              <w:spacing w:before="60" w:after="60" w:line="276" w:lineRule="auto"/>
              <w:rPr>
                <w:rFonts w:ascii="Times New Roman" w:hAnsi="Times New Roman" w:cs="Times New Roman"/>
                <w:lang w:eastAsia="en-US"/>
              </w:rPr>
            </w:pPr>
            <w:r>
              <w:rPr>
                <w:rFonts w:ascii="Times New Roman" w:hAnsi="Times New Roman" w:cs="Times New Roman"/>
                <w:lang w:eastAsia="en-US"/>
              </w:rPr>
              <w:t xml:space="preserve">Meghiúsulási kötbér </w:t>
            </w:r>
          </w:p>
        </w:tc>
        <w:tc>
          <w:tcPr>
            <w:tcW w:w="1843" w:type="dxa"/>
            <w:tcBorders>
              <w:top w:val="single" w:sz="4" w:space="0" w:color="auto"/>
              <w:left w:val="single" w:sz="4" w:space="0" w:color="auto"/>
              <w:bottom w:val="single" w:sz="4" w:space="0" w:color="auto"/>
              <w:right w:val="single" w:sz="4" w:space="0" w:color="auto"/>
            </w:tcBorders>
          </w:tcPr>
          <w:p w14:paraId="7E124F44" w14:textId="77777777" w:rsidR="003337F8" w:rsidRDefault="003337F8">
            <w:pPr>
              <w:spacing w:before="60" w:after="60" w:line="276" w:lineRule="auto"/>
              <w:ind w:right="34"/>
              <w:rPr>
                <w:rFonts w:ascii="Times New Roman" w:hAnsi="Times New Roman" w:cs="Times New Roman"/>
                <w:lang w:eastAsia="en-US"/>
              </w:rPr>
            </w:pPr>
          </w:p>
        </w:tc>
        <w:tc>
          <w:tcPr>
            <w:tcW w:w="4112" w:type="dxa"/>
            <w:tcBorders>
              <w:top w:val="single" w:sz="4" w:space="0" w:color="auto"/>
              <w:left w:val="single" w:sz="4" w:space="0" w:color="auto"/>
              <w:bottom w:val="single" w:sz="4" w:space="0" w:color="auto"/>
              <w:right w:val="single" w:sz="4" w:space="0" w:color="auto"/>
            </w:tcBorders>
            <w:hideMark/>
          </w:tcPr>
          <w:p w14:paraId="1F77DF43" w14:textId="7254EBDA" w:rsidR="003337F8" w:rsidRDefault="003337F8" w:rsidP="00C97039">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 xml:space="preserve">A Szerződéses Ár </w:t>
            </w:r>
            <w:r w:rsidR="00C97039">
              <w:rPr>
                <w:rFonts w:ascii="Times New Roman" w:hAnsi="Times New Roman" w:cs="Times New Roman"/>
                <w:lang w:eastAsia="en-US"/>
              </w:rPr>
              <w:t xml:space="preserve">10 </w:t>
            </w:r>
            <w:r>
              <w:rPr>
                <w:rFonts w:ascii="Times New Roman" w:hAnsi="Times New Roman" w:cs="Times New Roman"/>
                <w:lang w:eastAsia="en-US"/>
              </w:rPr>
              <w:t>%-a</w:t>
            </w:r>
          </w:p>
        </w:tc>
      </w:tr>
      <w:tr w:rsidR="003337F8" w14:paraId="5847D5E6" w14:textId="77777777" w:rsidTr="000B1CCF">
        <w:tc>
          <w:tcPr>
            <w:tcW w:w="3795" w:type="dxa"/>
            <w:tcBorders>
              <w:top w:val="single" w:sz="4" w:space="0" w:color="auto"/>
              <w:left w:val="single" w:sz="4" w:space="0" w:color="auto"/>
              <w:bottom w:val="single" w:sz="4" w:space="0" w:color="auto"/>
              <w:right w:val="single" w:sz="4" w:space="0" w:color="auto"/>
            </w:tcBorders>
            <w:hideMark/>
          </w:tcPr>
          <w:p w14:paraId="6B4600AD" w14:textId="77777777" w:rsidR="003337F8" w:rsidRDefault="003337F8">
            <w:pPr>
              <w:spacing w:before="60" w:after="60" w:line="276" w:lineRule="auto"/>
              <w:rPr>
                <w:rFonts w:ascii="Times New Roman" w:hAnsi="Times New Roman" w:cs="Times New Roman"/>
                <w:lang w:eastAsia="en-US"/>
              </w:rPr>
            </w:pPr>
            <w:r>
              <w:rPr>
                <w:rFonts w:ascii="Times New Roman" w:hAnsi="Times New Roman" w:cs="Times New Roman"/>
                <w:lang w:eastAsia="en-US"/>
              </w:rPr>
              <w:t>Közbenső üzempróbák, próbaüzem</w:t>
            </w:r>
          </w:p>
        </w:tc>
        <w:tc>
          <w:tcPr>
            <w:tcW w:w="1843" w:type="dxa"/>
            <w:tcBorders>
              <w:top w:val="single" w:sz="4" w:space="0" w:color="auto"/>
              <w:left w:val="single" w:sz="4" w:space="0" w:color="auto"/>
              <w:bottom w:val="single" w:sz="4" w:space="0" w:color="auto"/>
              <w:right w:val="single" w:sz="4" w:space="0" w:color="auto"/>
            </w:tcBorders>
            <w:hideMark/>
          </w:tcPr>
          <w:p w14:paraId="7794EC73"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9.1</w:t>
            </w:r>
          </w:p>
        </w:tc>
        <w:tc>
          <w:tcPr>
            <w:tcW w:w="4112" w:type="dxa"/>
            <w:tcBorders>
              <w:top w:val="single" w:sz="4" w:space="0" w:color="auto"/>
              <w:left w:val="single" w:sz="4" w:space="0" w:color="auto"/>
              <w:bottom w:val="single" w:sz="4" w:space="0" w:color="auto"/>
              <w:right w:val="single" w:sz="4" w:space="0" w:color="auto"/>
            </w:tcBorders>
            <w:hideMark/>
          </w:tcPr>
          <w:p w14:paraId="273FDE82"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minden műtárgy esetében 3 hónap</w:t>
            </w:r>
          </w:p>
        </w:tc>
      </w:tr>
      <w:tr w:rsidR="003337F8" w14:paraId="24CC3E26" w14:textId="77777777" w:rsidTr="000B1CCF">
        <w:tc>
          <w:tcPr>
            <w:tcW w:w="3795" w:type="dxa"/>
            <w:tcBorders>
              <w:top w:val="single" w:sz="4" w:space="0" w:color="auto"/>
              <w:left w:val="single" w:sz="4" w:space="0" w:color="auto"/>
              <w:bottom w:val="single" w:sz="4" w:space="0" w:color="auto"/>
              <w:right w:val="single" w:sz="4" w:space="0" w:color="auto"/>
            </w:tcBorders>
            <w:hideMark/>
          </w:tcPr>
          <w:p w14:paraId="56E5CCFE" w14:textId="77777777" w:rsidR="003337F8" w:rsidRDefault="003337F8">
            <w:pPr>
              <w:spacing w:before="60" w:after="60" w:line="276" w:lineRule="auto"/>
              <w:rPr>
                <w:rFonts w:ascii="Times New Roman" w:hAnsi="Times New Roman" w:cs="Times New Roman"/>
                <w:lang w:eastAsia="en-US"/>
              </w:rPr>
            </w:pPr>
            <w:r>
              <w:rPr>
                <w:rFonts w:ascii="Times New Roman" w:hAnsi="Times New Roman" w:cs="Times New Roman"/>
                <w:lang w:eastAsia="en-US"/>
              </w:rPr>
              <w:t>Az Előleg teljes mértéke</w:t>
            </w:r>
          </w:p>
          <w:p w14:paraId="48F61074" w14:textId="77777777" w:rsidR="003337F8" w:rsidRDefault="003337F8">
            <w:pPr>
              <w:spacing w:before="60" w:after="60" w:line="276" w:lineRule="auto"/>
              <w:rPr>
                <w:rFonts w:ascii="Times New Roman" w:hAnsi="Times New Roman" w:cs="Times New Roman"/>
                <w:lang w:eastAsia="en-US"/>
              </w:rPr>
            </w:pPr>
            <w:r>
              <w:rPr>
                <w:rFonts w:ascii="Times New Roman" w:hAnsi="Times New Roman" w:cs="Times New Roman"/>
                <w:lang w:eastAsia="en-US"/>
              </w:rPr>
              <w:t>(a Szerződéses Ár elszámolható részének max 50 %-a)</w:t>
            </w:r>
          </w:p>
        </w:tc>
        <w:tc>
          <w:tcPr>
            <w:tcW w:w="1843" w:type="dxa"/>
            <w:tcBorders>
              <w:top w:val="single" w:sz="4" w:space="0" w:color="auto"/>
              <w:left w:val="single" w:sz="4" w:space="0" w:color="auto"/>
              <w:bottom w:val="single" w:sz="4" w:space="0" w:color="auto"/>
              <w:right w:val="single" w:sz="4" w:space="0" w:color="auto"/>
            </w:tcBorders>
            <w:hideMark/>
          </w:tcPr>
          <w:p w14:paraId="22E2065D"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14.2</w:t>
            </w:r>
          </w:p>
        </w:tc>
        <w:tc>
          <w:tcPr>
            <w:tcW w:w="4112" w:type="dxa"/>
            <w:tcBorders>
              <w:top w:val="single" w:sz="4" w:space="0" w:color="auto"/>
              <w:left w:val="single" w:sz="4" w:space="0" w:color="auto"/>
              <w:bottom w:val="single" w:sz="4" w:space="0" w:color="auto"/>
              <w:right w:val="single" w:sz="4" w:space="0" w:color="auto"/>
            </w:tcBorders>
            <w:hideMark/>
          </w:tcPr>
          <w:p w14:paraId="541AD78E"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A Szerződéses Ár elszámolható részének  50 %-a olyan pénznemben, ahogyan a Szerződés Elfogadott Végösszege fizetendő</w:t>
            </w:r>
          </w:p>
        </w:tc>
      </w:tr>
      <w:tr w:rsidR="003337F8" w14:paraId="6BF4D82C" w14:textId="77777777" w:rsidTr="000B1CCF">
        <w:tc>
          <w:tcPr>
            <w:tcW w:w="3795" w:type="dxa"/>
            <w:tcBorders>
              <w:top w:val="single" w:sz="4" w:space="0" w:color="auto"/>
              <w:left w:val="single" w:sz="4" w:space="0" w:color="auto"/>
              <w:bottom w:val="single" w:sz="4" w:space="0" w:color="auto"/>
              <w:right w:val="single" w:sz="4" w:space="0" w:color="auto"/>
            </w:tcBorders>
            <w:hideMark/>
          </w:tcPr>
          <w:p w14:paraId="4A79104B" w14:textId="77777777" w:rsidR="003337F8" w:rsidRDefault="003337F8">
            <w:pPr>
              <w:spacing w:before="60" w:after="60" w:line="276" w:lineRule="auto"/>
              <w:rPr>
                <w:rFonts w:ascii="Times New Roman" w:hAnsi="Times New Roman" w:cs="Times New Roman"/>
                <w:lang w:eastAsia="en-US"/>
              </w:rPr>
            </w:pPr>
            <w:r>
              <w:rPr>
                <w:rFonts w:ascii="Times New Roman" w:hAnsi="Times New Roman" w:cs="Times New Roman"/>
                <w:lang w:eastAsia="en-US"/>
              </w:rPr>
              <w:t xml:space="preserve">Kifizetés pénzneme </w:t>
            </w:r>
          </w:p>
        </w:tc>
        <w:tc>
          <w:tcPr>
            <w:tcW w:w="1843" w:type="dxa"/>
            <w:tcBorders>
              <w:top w:val="single" w:sz="4" w:space="0" w:color="auto"/>
              <w:left w:val="single" w:sz="4" w:space="0" w:color="auto"/>
              <w:bottom w:val="single" w:sz="4" w:space="0" w:color="auto"/>
              <w:right w:val="single" w:sz="4" w:space="0" w:color="auto"/>
            </w:tcBorders>
            <w:hideMark/>
          </w:tcPr>
          <w:p w14:paraId="2172FAF1"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14.15</w:t>
            </w:r>
          </w:p>
        </w:tc>
        <w:tc>
          <w:tcPr>
            <w:tcW w:w="4112" w:type="dxa"/>
            <w:tcBorders>
              <w:top w:val="single" w:sz="4" w:space="0" w:color="auto"/>
              <w:left w:val="single" w:sz="4" w:space="0" w:color="auto"/>
              <w:bottom w:val="single" w:sz="4" w:space="0" w:color="auto"/>
              <w:right w:val="single" w:sz="4" w:space="0" w:color="auto"/>
            </w:tcBorders>
            <w:hideMark/>
          </w:tcPr>
          <w:p w14:paraId="5311C664"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magyar forint</w:t>
            </w:r>
          </w:p>
        </w:tc>
      </w:tr>
      <w:tr w:rsidR="003337F8" w14:paraId="38FCCC37" w14:textId="77777777" w:rsidTr="000B1CCF">
        <w:tc>
          <w:tcPr>
            <w:tcW w:w="3795" w:type="dxa"/>
            <w:tcBorders>
              <w:top w:val="single" w:sz="4" w:space="0" w:color="auto"/>
              <w:left w:val="single" w:sz="4" w:space="0" w:color="auto"/>
              <w:bottom w:val="single" w:sz="4" w:space="0" w:color="auto"/>
              <w:right w:val="single" w:sz="4" w:space="0" w:color="auto"/>
            </w:tcBorders>
          </w:tcPr>
          <w:p w14:paraId="2B15F4C4" w14:textId="77777777" w:rsidR="003337F8" w:rsidRDefault="003337F8">
            <w:pPr>
              <w:spacing w:before="60" w:after="60" w:line="276" w:lineRule="auto"/>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14:paraId="045BC286" w14:textId="77777777" w:rsidR="003337F8" w:rsidRDefault="003337F8">
            <w:pPr>
              <w:spacing w:before="60" w:after="60" w:line="276" w:lineRule="auto"/>
              <w:ind w:right="34"/>
              <w:rPr>
                <w:rFonts w:ascii="Times New Roman" w:hAnsi="Times New Roman" w:cs="Times New Roman"/>
                <w:lang w:eastAsia="en-US"/>
              </w:rPr>
            </w:pPr>
          </w:p>
        </w:tc>
        <w:tc>
          <w:tcPr>
            <w:tcW w:w="4112" w:type="dxa"/>
            <w:tcBorders>
              <w:top w:val="single" w:sz="4" w:space="0" w:color="auto"/>
              <w:left w:val="single" w:sz="4" w:space="0" w:color="auto"/>
              <w:bottom w:val="single" w:sz="4" w:space="0" w:color="auto"/>
              <w:right w:val="single" w:sz="4" w:space="0" w:color="auto"/>
            </w:tcBorders>
          </w:tcPr>
          <w:p w14:paraId="4F422E73" w14:textId="77777777" w:rsidR="003337F8" w:rsidRDefault="003337F8">
            <w:pPr>
              <w:spacing w:before="60" w:after="60" w:line="276" w:lineRule="auto"/>
              <w:ind w:right="34"/>
              <w:rPr>
                <w:rFonts w:ascii="Times New Roman" w:hAnsi="Times New Roman" w:cs="Times New Roman"/>
                <w:lang w:eastAsia="en-US"/>
              </w:rPr>
            </w:pPr>
          </w:p>
        </w:tc>
      </w:tr>
      <w:tr w:rsidR="003337F8" w14:paraId="2469D7A5" w14:textId="77777777" w:rsidTr="000B1CCF">
        <w:tc>
          <w:tcPr>
            <w:tcW w:w="3795" w:type="dxa"/>
            <w:tcBorders>
              <w:top w:val="single" w:sz="4" w:space="0" w:color="auto"/>
              <w:left w:val="single" w:sz="4" w:space="0" w:color="auto"/>
              <w:bottom w:val="single" w:sz="4" w:space="0" w:color="auto"/>
              <w:right w:val="single" w:sz="4" w:space="0" w:color="auto"/>
            </w:tcBorders>
            <w:hideMark/>
          </w:tcPr>
          <w:p w14:paraId="55333D09" w14:textId="77777777" w:rsidR="003337F8" w:rsidRDefault="003337F8">
            <w:pPr>
              <w:spacing w:before="60" w:after="60" w:line="276" w:lineRule="auto"/>
              <w:rPr>
                <w:rFonts w:ascii="Times New Roman" w:hAnsi="Times New Roman" w:cs="Times New Roman"/>
                <w:lang w:eastAsia="en-US"/>
              </w:rPr>
            </w:pPr>
            <w:r>
              <w:rPr>
                <w:rFonts w:ascii="Times New Roman" w:hAnsi="Times New Roman" w:cs="Times New Roman"/>
                <w:lang w:eastAsia="en-US"/>
              </w:rPr>
              <w:t>Biztosítás benyújtásának határideje:</w:t>
            </w:r>
          </w:p>
        </w:tc>
        <w:tc>
          <w:tcPr>
            <w:tcW w:w="1843" w:type="dxa"/>
            <w:tcBorders>
              <w:top w:val="single" w:sz="4" w:space="0" w:color="auto"/>
              <w:left w:val="single" w:sz="4" w:space="0" w:color="auto"/>
              <w:bottom w:val="single" w:sz="4" w:space="0" w:color="auto"/>
              <w:right w:val="single" w:sz="4" w:space="0" w:color="auto"/>
            </w:tcBorders>
          </w:tcPr>
          <w:p w14:paraId="29B9610E" w14:textId="77777777" w:rsidR="003337F8" w:rsidRDefault="003337F8">
            <w:pPr>
              <w:spacing w:before="60" w:after="60" w:line="276" w:lineRule="auto"/>
              <w:ind w:right="34"/>
              <w:rPr>
                <w:rFonts w:ascii="Times New Roman" w:hAnsi="Times New Roman" w:cs="Times New Roman"/>
                <w:lang w:eastAsia="en-US"/>
              </w:rPr>
            </w:pPr>
          </w:p>
        </w:tc>
        <w:tc>
          <w:tcPr>
            <w:tcW w:w="4112" w:type="dxa"/>
            <w:tcBorders>
              <w:top w:val="single" w:sz="4" w:space="0" w:color="auto"/>
              <w:left w:val="single" w:sz="4" w:space="0" w:color="auto"/>
              <w:bottom w:val="single" w:sz="4" w:space="0" w:color="auto"/>
              <w:right w:val="single" w:sz="4" w:space="0" w:color="auto"/>
            </w:tcBorders>
          </w:tcPr>
          <w:p w14:paraId="47CD274F" w14:textId="77777777" w:rsidR="003337F8" w:rsidRDefault="003337F8">
            <w:pPr>
              <w:spacing w:before="60" w:after="60" w:line="276" w:lineRule="auto"/>
              <w:ind w:right="34"/>
              <w:rPr>
                <w:rFonts w:ascii="Times New Roman" w:hAnsi="Times New Roman" w:cs="Times New Roman"/>
                <w:lang w:eastAsia="en-US"/>
              </w:rPr>
            </w:pPr>
          </w:p>
        </w:tc>
      </w:tr>
      <w:tr w:rsidR="003337F8" w14:paraId="3FA9512D" w14:textId="77777777" w:rsidTr="000B1CCF">
        <w:tc>
          <w:tcPr>
            <w:tcW w:w="3795" w:type="dxa"/>
            <w:tcBorders>
              <w:top w:val="single" w:sz="4" w:space="0" w:color="auto"/>
              <w:left w:val="single" w:sz="4" w:space="0" w:color="auto"/>
              <w:bottom w:val="single" w:sz="4" w:space="0" w:color="auto"/>
              <w:right w:val="single" w:sz="4" w:space="0" w:color="auto"/>
            </w:tcBorders>
            <w:hideMark/>
          </w:tcPr>
          <w:p w14:paraId="0B829588" w14:textId="77777777" w:rsidR="003337F8" w:rsidRDefault="003337F8">
            <w:pPr>
              <w:spacing w:before="60" w:after="60" w:line="276" w:lineRule="auto"/>
              <w:rPr>
                <w:rFonts w:ascii="Times New Roman" w:hAnsi="Times New Roman" w:cs="Times New Roman"/>
                <w:lang w:eastAsia="en-US"/>
              </w:rPr>
            </w:pPr>
            <w:r>
              <w:rPr>
                <w:rFonts w:ascii="Times New Roman" w:hAnsi="Times New Roman" w:cs="Times New Roman"/>
                <w:lang w:eastAsia="en-US"/>
              </w:rPr>
              <w:t xml:space="preserve">(a) a biztosítás megkötésének igazolása </w:t>
            </w:r>
          </w:p>
        </w:tc>
        <w:tc>
          <w:tcPr>
            <w:tcW w:w="1843" w:type="dxa"/>
            <w:tcBorders>
              <w:top w:val="single" w:sz="4" w:space="0" w:color="auto"/>
              <w:left w:val="single" w:sz="4" w:space="0" w:color="auto"/>
              <w:bottom w:val="single" w:sz="4" w:space="0" w:color="auto"/>
              <w:right w:val="single" w:sz="4" w:space="0" w:color="auto"/>
            </w:tcBorders>
            <w:hideMark/>
          </w:tcPr>
          <w:p w14:paraId="2BAF4BEA"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18.1</w:t>
            </w:r>
          </w:p>
        </w:tc>
        <w:tc>
          <w:tcPr>
            <w:tcW w:w="4112" w:type="dxa"/>
            <w:tcBorders>
              <w:top w:val="single" w:sz="4" w:space="0" w:color="auto"/>
              <w:left w:val="single" w:sz="4" w:space="0" w:color="auto"/>
              <w:bottom w:val="single" w:sz="4" w:space="0" w:color="auto"/>
              <w:right w:val="single" w:sz="4" w:space="0" w:color="auto"/>
            </w:tcBorders>
            <w:hideMark/>
          </w:tcPr>
          <w:p w14:paraId="7F000AC0"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szerződéskötés időpontjáig kell igazolni</w:t>
            </w:r>
          </w:p>
        </w:tc>
      </w:tr>
      <w:tr w:rsidR="003337F8" w14:paraId="3F41E8EE" w14:textId="77777777" w:rsidTr="000B1CCF">
        <w:tc>
          <w:tcPr>
            <w:tcW w:w="3795" w:type="dxa"/>
            <w:tcBorders>
              <w:top w:val="single" w:sz="4" w:space="0" w:color="auto"/>
              <w:left w:val="single" w:sz="4" w:space="0" w:color="auto"/>
              <w:bottom w:val="single" w:sz="4" w:space="0" w:color="auto"/>
              <w:right w:val="single" w:sz="4" w:space="0" w:color="auto"/>
            </w:tcBorders>
            <w:hideMark/>
          </w:tcPr>
          <w:p w14:paraId="5D9BF4B3" w14:textId="77777777" w:rsidR="003337F8" w:rsidRDefault="003337F8">
            <w:pPr>
              <w:spacing w:before="60" w:after="60" w:line="276" w:lineRule="auto"/>
              <w:rPr>
                <w:rFonts w:ascii="Times New Roman" w:hAnsi="Times New Roman" w:cs="Times New Roman"/>
                <w:lang w:eastAsia="en-US"/>
              </w:rPr>
            </w:pPr>
            <w:r>
              <w:rPr>
                <w:rFonts w:ascii="Times New Roman" w:hAnsi="Times New Roman" w:cs="Times New Roman"/>
                <w:lang w:eastAsia="en-US"/>
              </w:rPr>
              <w:t xml:space="preserve">(b) a vonatkozó kötvények </w:t>
            </w:r>
          </w:p>
        </w:tc>
        <w:tc>
          <w:tcPr>
            <w:tcW w:w="1843" w:type="dxa"/>
            <w:tcBorders>
              <w:top w:val="single" w:sz="4" w:space="0" w:color="auto"/>
              <w:left w:val="single" w:sz="4" w:space="0" w:color="auto"/>
              <w:bottom w:val="single" w:sz="4" w:space="0" w:color="auto"/>
              <w:right w:val="single" w:sz="4" w:space="0" w:color="auto"/>
            </w:tcBorders>
            <w:hideMark/>
          </w:tcPr>
          <w:p w14:paraId="43077090"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18.1</w:t>
            </w:r>
          </w:p>
        </w:tc>
        <w:tc>
          <w:tcPr>
            <w:tcW w:w="4112" w:type="dxa"/>
            <w:tcBorders>
              <w:top w:val="single" w:sz="4" w:space="0" w:color="auto"/>
              <w:left w:val="single" w:sz="4" w:space="0" w:color="auto"/>
              <w:bottom w:val="single" w:sz="4" w:space="0" w:color="auto"/>
              <w:right w:val="single" w:sz="4" w:space="0" w:color="auto"/>
            </w:tcBorders>
            <w:hideMark/>
          </w:tcPr>
          <w:p w14:paraId="0F760F9E"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28 nap a szerződés hatályba lépésétől</w:t>
            </w:r>
          </w:p>
        </w:tc>
      </w:tr>
      <w:tr w:rsidR="003337F8" w14:paraId="1F650C18" w14:textId="77777777" w:rsidTr="000B1CCF">
        <w:tc>
          <w:tcPr>
            <w:tcW w:w="3795" w:type="dxa"/>
            <w:tcBorders>
              <w:top w:val="single" w:sz="4" w:space="0" w:color="auto"/>
              <w:left w:val="single" w:sz="4" w:space="0" w:color="auto"/>
              <w:bottom w:val="single" w:sz="4" w:space="0" w:color="auto"/>
              <w:right w:val="single" w:sz="4" w:space="0" w:color="auto"/>
            </w:tcBorders>
            <w:hideMark/>
          </w:tcPr>
          <w:p w14:paraId="5E91C5B4" w14:textId="77777777" w:rsidR="003337F8" w:rsidRDefault="003337F8">
            <w:pPr>
              <w:spacing w:before="60" w:after="60" w:line="276" w:lineRule="auto"/>
              <w:rPr>
                <w:rFonts w:ascii="Times New Roman" w:hAnsi="Times New Roman" w:cs="Times New Roman"/>
                <w:lang w:eastAsia="en-US"/>
              </w:rPr>
            </w:pPr>
            <w:r>
              <w:rPr>
                <w:rFonts w:ascii="Times New Roman" w:hAnsi="Times New Roman" w:cs="Times New Roman"/>
                <w:lang w:eastAsia="en-US"/>
              </w:rPr>
              <w:t xml:space="preserve">Harmadik fél biztosítás minimális összege </w:t>
            </w:r>
          </w:p>
        </w:tc>
        <w:tc>
          <w:tcPr>
            <w:tcW w:w="1843" w:type="dxa"/>
            <w:tcBorders>
              <w:top w:val="single" w:sz="4" w:space="0" w:color="auto"/>
              <w:left w:val="single" w:sz="4" w:space="0" w:color="auto"/>
              <w:bottom w:val="single" w:sz="4" w:space="0" w:color="auto"/>
              <w:right w:val="single" w:sz="4" w:space="0" w:color="auto"/>
            </w:tcBorders>
            <w:hideMark/>
          </w:tcPr>
          <w:p w14:paraId="195A8307"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18.3</w:t>
            </w:r>
          </w:p>
        </w:tc>
        <w:tc>
          <w:tcPr>
            <w:tcW w:w="4112" w:type="dxa"/>
            <w:tcBorders>
              <w:top w:val="single" w:sz="4" w:space="0" w:color="auto"/>
              <w:left w:val="single" w:sz="4" w:space="0" w:color="auto"/>
              <w:bottom w:val="single" w:sz="4" w:space="0" w:color="auto"/>
              <w:right w:val="single" w:sz="4" w:space="0" w:color="auto"/>
            </w:tcBorders>
          </w:tcPr>
          <w:p w14:paraId="406167F4" w14:textId="313E8D17" w:rsidR="003337F8" w:rsidRDefault="007E1CEB">
            <w:pPr>
              <w:spacing w:after="60" w:line="276" w:lineRule="auto"/>
              <w:ind w:right="34"/>
              <w:rPr>
                <w:rFonts w:ascii="Times New Roman" w:hAnsi="Times New Roman" w:cs="Times New Roman"/>
                <w:lang w:eastAsia="en-US"/>
              </w:rPr>
            </w:pPr>
            <w:r>
              <w:rPr>
                <w:rFonts w:ascii="Times New Roman" w:hAnsi="Times New Roman" w:cs="Times New Roman"/>
                <w:lang w:eastAsia="en-US"/>
              </w:rPr>
              <w:t>250</w:t>
            </w:r>
            <w:r w:rsidR="003337F8">
              <w:rPr>
                <w:rFonts w:ascii="Times New Roman" w:hAnsi="Times New Roman" w:cs="Times New Roman"/>
                <w:lang w:eastAsia="en-US"/>
              </w:rPr>
              <w:t xml:space="preserve">.000.000 HUF/év és minimum </w:t>
            </w:r>
            <w:r>
              <w:rPr>
                <w:rFonts w:ascii="Times New Roman" w:hAnsi="Times New Roman" w:cs="Times New Roman"/>
                <w:lang w:eastAsia="en-US"/>
              </w:rPr>
              <w:t>50</w:t>
            </w:r>
            <w:r w:rsidR="003337F8">
              <w:rPr>
                <w:rFonts w:ascii="Times New Roman" w:hAnsi="Times New Roman" w:cs="Times New Roman"/>
                <w:lang w:eastAsia="en-US"/>
              </w:rPr>
              <w:t xml:space="preserve">.000.000 HUF/káreseményenként </w:t>
            </w:r>
          </w:p>
          <w:p w14:paraId="73DDCF42" w14:textId="77777777" w:rsidR="003337F8" w:rsidRDefault="003337F8">
            <w:pPr>
              <w:spacing w:after="60" w:line="276" w:lineRule="auto"/>
              <w:ind w:right="34"/>
              <w:rPr>
                <w:rFonts w:ascii="Times New Roman" w:hAnsi="Times New Roman" w:cs="Times New Roman"/>
                <w:lang w:eastAsia="en-US"/>
              </w:rPr>
            </w:pPr>
          </w:p>
        </w:tc>
      </w:tr>
      <w:tr w:rsidR="003337F8" w14:paraId="693FA1D8" w14:textId="77777777" w:rsidTr="000B1CCF">
        <w:tc>
          <w:tcPr>
            <w:tcW w:w="3795" w:type="dxa"/>
            <w:tcBorders>
              <w:top w:val="single" w:sz="4" w:space="0" w:color="auto"/>
              <w:left w:val="single" w:sz="4" w:space="0" w:color="auto"/>
              <w:bottom w:val="single" w:sz="4" w:space="0" w:color="auto"/>
              <w:right w:val="single" w:sz="4" w:space="0" w:color="auto"/>
            </w:tcBorders>
            <w:hideMark/>
          </w:tcPr>
          <w:p w14:paraId="028DA49A" w14:textId="77777777" w:rsidR="003337F8" w:rsidRDefault="003337F8">
            <w:pPr>
              <w:spacing w:before="60" w:after="60" w:line="276" w:lineRule="auto"/>
              <w:rPr>
                <w:rFonts w:ascii="Times New Roman" w:hAnsi="Times New Roman" w:cs="Times New Roman"/>
                <w:lang w:eastAsia="en-US"/>
              </w:rPr>
            </w:pPr>
            <w:r>
              <w:rPr>
                <w:rFonts w:ascii="Times New Roman" w:hAnsi="Times New Roman" w:cs="Times New Roman"/>
                <w:lang w:eastAsia="en-US"/>
              </w:rPr>
              <w:t>Döntőbizottság tagjainak száma</w:t>
            </w:r>
          </w:p>
        </w:tc>
        <w:tc>
          <w:tcPr>
            <w:tcW w:w="1843" w:type="dxa"/>
            <w:tcBorders>
              <w:top w:val="single" w:sz="4" w:space="0" w:color="auto"/>
              <w:left w:val="single" w:sz="4" w:space="0" w:color="auto"/>
              <w:bottom w:val="single" w:sz="4" w:space="0" w:color="auto"/>
              <w:right w:val="single" w:sz="4" w:space="0" w:color="auto"/>
            </w:tcBorders>
            <w:hideMark/>
          </w:tcPr>
          <w:p w14:paraId="0EF05E0C"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20.2</w:t>
            </w:r>
          </w:p>
        </w:tc>
        <w:tc>
          <w:tcPr>
            <w:tcW w:w="4112" w:type="dxa"/>
            <w:tcBorders>
              <w:top w:val="single" w:sz="4" w:space="0" w:color="auto"/>
              <w:left w:val="single" w:sz="4" w:space="0" w:color="auto"/>
              <w:bottom w:val="single" w:sz="4" w:space="0" w:color="auto"/>
              <w:right w:val="single" w:sz="4" w:space="0" w:color="auto"/>
            </w:tcBorders>
            <w:hideMark/>
          </w:tcPr>
          <w:p w14:paraId="3654AB62"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nem kerül alkalmazásra</w:t>
            </w:r>
          </w:p>
        </w:tc>
      </w:tr>
      <w:tr w:rsidR="003337F8" w14:paraId="4168417B" w14:textId="77777777" w:rsidTr="000B1CCF">
        <w:tc>
          <w:tcPr>
            <w:tcW w:w="3795" w:type="dxa"/>
            <w:tcBorders>
              <w:top w:val="single" w:sz="4" w:space="0" w:color="auto"/>
              <w:left w:val="single" w:sz="4" w:space="0" w:color="auto"/>
              <w:bottom w:val="single" w:sz="4" w:space="0" w:color="auto"/>
              <w:right w:val="single" w:sz="4" w:space="0" w:color="auto"/>
            </w:tcBorders>
            <w:hideMark/>
          </w:tcPr>
          <w:p w14:paraId="4930D41A" w14:textId="77777777" w:rsidR="003337F8" w:rsidRDefault="003337F8">
            <w:pPr>
              <w:spacing w:before="60" w:after="60" w:line="276" w:lineRule="auto"/>
              <w:rPr>
                <w:rFonts w:ascii="Times New Roman" w:hAnsi="Times New Roman" w:cs="Times New Roman"/>
                <w:lang w:eastAsia="en-US"/>
              </w:rPr>
            </w:pPr>
            <w:r>
              <w:rPr>
                <w:rFonts w:ascii="Times New Roman" w:hAnsi="Times New Roman" w:cs="Times New Roman"/>
                <w:lang w:eastAsia="en-US"/>
              </w:rPr>
              <w:t>Döntőbizottság tagjának kinevezése (ha nem egyetértésen alapul)</w:t>
            </w:r>
          </w:p>
        </w:tc>
        <w:tc>
          <w:tcPr>
            <w:tcW w:w="1843" w:type="dxa"/>
            <w:tcBorders>
              <w:top w:val="single" w:sz="4" w:space="0" w:color="auto"/>
              <w:left w:val="single" w:sz="4" w:space="0" w:color="auto"/>
              <w:bottom w:val="single" w:sz="4" w:space="0" w:color="auto"/>
              <w:right w:val="single" w:sz="4" w:space="0" w:color="auto"/>
            </w:tcBorders>
            <w:hideMark/>
          </w:tcPr>
          <w:p w14:paraId="7145D437"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20.3</w:t>
            </w:r>
          </w:p>
        </w:tc>
        <w:tc>
          <w:tcPr>
            <w:tcW w:w="4112" w:type="dxa"/>
            <w:tcBorders>
              <w:top w:val="single" w:sz="4" w:space="0" w:color="auto"/>
              <w:left w:val="single" w:sz="4" w:space="0" w:color="auto"/>
              <w:bottom w:val="single" w:sz="4" w:space="0" w:color="auto"/>
              <w:right w:val="single" w:sz="4" w:space="0" w:color="auto"/>
            </w:tcBorders>
            <w:hideMark/>
          </w:tcPr>
          <w:p w14:paraId="1EEB3BF7" w14:textId="77777777" w:rsidR="003337F8" w:rsidRDefault="003337F8">
            <w:pPr>
              <w:spacing w:before="60" w:after="60" w:line="276" w:lineRule="auto"/>
              <w:ind w:right="34"/>
              <w:rPr>
                <w:rFonts w:ascii="Times New Roman" w:hAnsi="Times New Roman" w:cs="Times New Roman"/>
                <w:lang w:eastAsia="en-US"/>
              </w:rPr>
            </w:pPr>
            <w:r>
              <w:rPr>
                <w:rFonts w:ascii="Times New Roman" w:hAnsi="Times New Roman" w:cs="Times New Roman"/>
                <w:lang w:eastAsia="en-US"/>
              </w:rPr>
              <w:t>nem kerül alkalmazásra</w:t>
            </w:r>
          </w:p>
        </w:tc>
      </w:tr>
    </w:tbl>
    <w:p w14:paraId="57A4E1DA" w14:textId="77777777" w:rsidR="003337F8" w:rsidRDefault="003337F8" w:rsidP="003337F8">
      <w:pPr>
        <w:spacing w:before="60" w:after="60" w:line="280" w:lineRule="exact"/>
        <w:jc w:val="center"/>
        <w:rPr>
          <w:rFonts w:ascii="Times New Roman" w:hAnsi="Times New Roman" w:cs="Times New Roman"/>
        </w:rPr>
      </w:pPr>
    </w:p>
    <w:tbl>
      <w:tblPr>
        <w:tblW w:w="9210" w:type="dxa"/>
        <w:tblInd w:w="2" w:type="dxa"/>
        <w:tblLayout w:type="fixed"/>
        <w:tblCellMar>
          <w:left w:w="70" w:type="dxa"/>
          <w:right w:w="70" w:type="dxa"/>
        </w:tblCellMar>
        <w:tblLook w:val="04A0" w:firstRow="1" w:lastRow="0" w:firstColumn="1" w:lastColumn="0" w:noHBand="0" w:noVBand="1"/>
      </w:tblPr>
      <w:tblGrid>
        <w:gridCol w:w="4605"/>
        <w:gridCol w:w="4605"/>
      </w:tblGrid>
      <w:tr w:rsidR="003337F8" w14:paraId="45436204" w14:textId="77777777" w:rsidTr="00557D06">
        <w:tc>
          <w:tcPr>
            <w:tcW w:w="4605" w:type="dxa"/>
          </w:tcPr>
          <w:p w14:paraId="25406C72" w14:textId="7D7E5465" w:rsidR="003337F8" w:rsidRDefault="003337F8">
            <w:pPr>
              <w:spacing w:before="60" w:after="60" w:line="280" w:lineRule="exact"/>
              <w:jc w:val="both"/>
              <w:rPr>
                <w:rFonts w:ascii="Times New Roman" w:hAnsi="Times New Roman" w:cs="Times New Roman"/>
                <w:lang w:eastAsia="en-US"/>
              </w:rPr>
            </w:pPr>
            <w:r>
              <w:rPr>
                <w:rFonts w:ascii="Times New Roman" w:hAnsi="Times New Roman" w:cs="Times New Roman"/>
              </w:rPr>
              <w:lastRenderedPageBreak/>
              <w:t>Kelt:</w:t>
            </w:r>
          </w:p>
        </w:tc>
        <w:tc>
          <w:tcPr>
            <w:tcW w:w="4605" w:type="dxa"/>
            <w:hideMark/>
          </w:tcPr>
          <w:p w14:paraId="338D0D48" w14:textId="77777777" w:rsidR="003337F8" w:rsidRDefault="003337F8">
            <w:pPr>
              <w:spacing w:before="60" w:after="60" w:line="280" w:lineRule="exact"/>
              <w:jc w:val="center"/>
              <w:rPr>
                <w:rFonts w:ascii="Times New Roman" w:hAnsi="Times New Roman" w:cs="Times New Roman"/>
                <w:lang w:eastAsia="en-US"/>
              </w:rPr>
            </w:pPr>
            <w:r>
              <w:rPr>
                <w:rFonts w:ascii="Times New Roman" w:hAnsi="Times New Roman" w:cs="Times New Roman"/>
                <w:lang w:eastAsia="en-US"/>
              </w:rPr>
              <w:t>………………………………</w:t>
            </w:r>
          </w:p>
        </w:tc>
      </w:tr>
      <w:tr w:rsidR="003337F8" w14:paraId="484B422A" w14:textId="77777777" w:rsidTr="00557D06">
        <w:tc>
          <w:tcPr>
            <w:tcW w:w="4605" w:type="dxa"/>
          </w:tcPr>
          <w:p w14:paraId="45140BA5" w14:textId="77777777" w:rsidR="003337F8" w:rsidRDefault="003337F8">
            <w:pPr>
              <w:spacing w:before="60" w:after="60" w:line="280" w:lineRule="exact"/>
              <w:jc w:val="both"/>
              <w:rPr>
                <w:rFonts w:ascii="Times New Roman" w:hAnsi="Times New Roman" w:cs="Times New Roman"/>
                <w:lang w:eastAsia="en-US"/>
              </w:rPr>
            </w:pPr>
          </w:p>
        </w:tc>
        <w:tc>
          <w:tcPr>
            <w:tcW w:w="4605" w:type="dxa"/>
            <w:hideMark/>
          </w:tcPr>
          <w:p w14:paraId="2D0F8AC4" w14:textId="77777777" w:rsidR="003337F8" w:rsidRDefault="003337F8">
            <w:pPr>
              <w:spacing w:before="60" w:after="60" w:line="280" w:lineRule="exact"/>
              <w:jc w:val="center"/>
              <w:rPr>
                <w:rFonts w:ascii="Times New Roman" w:hAnsi="Times New Roman" w:cs="Times New Roman"/>
                <w:lang w:eastAsia="en-US"/>
              </w:rPr>
            </w:pPr>
            <w:r>
              <w:rPr>
                <w:rFonts w:ascii="Times New Roman" w:hAnsi="Times New Roman" w:cs="Times New Roman"/>
                <w:lang w:eastAsia="en-US"/>
              </w:rPr>
              <w:t>cégszerű aláírás</w:t>
            </w:r>
          </w:p>
        </w:tc>
      </w:tr>
    </w:tbl>
    <w:p w14:paraId="360CFD0C" w14:textId="7278A505" w:rsidR="0024490C" w:rsidRPr="005F03C1" w:rsidRDefault="00C9053F" w:rsidP="00557D06">
      <w:pPr>
        <w:tabs>
          <w:tab w:val="center" w:pos="7371"/>
        </w:tabs>
        <w:jc w:val="right"/>
        <w:rPr>
          <w:rFonts w:ascii="Times New Roman" w:hAnsi="Times New Roman" w:cs="Times New Roman"/>
          <w:bCs/>
          <w:i/>
        </w:rPr>
      </w:pPr>
      <w:r w:rsidRPr="005F03C1">
        <w:rPr>
          <w:rFonts w:ascii="Times New Roman" w:hAnsi="Times New Roman" w:cs="Times New Roman"/>
          <w:bCs/>
        </w:rPr>
        <w:br w:type="page"/>
      </w:r>
      <w:r w:rsidR="0024490C">
        <w:rPr>
          <w:rFonts w:ascii="Times New Roman" w:hAnsi="Times New Roman" w:cs="Times New Roman"/>
          <w:bCs/>
          <w:i/>
        </w:rPr>
        <w:lastRenderedPageBreak/>
        <w:t>5</w:t>
      </w:r>
      <w:r w:rsidR="0024490C" w:rsidRPr="005F03C1">
        <w:rPr>
          <w:rFonts w:ascii="Times New Roman" w:hAnsi="Times New Roman" w:cs="Times New Roman"/>
          <w:bCs/>
          <w:i/>
        </w:rPr>
        <w:t>. számú melléklet</w:t>
      </w:r>
    </w:p>
    <w:p w14:paraId="2B5487EF" w14:textId="77777777" w:rsidR="0024490C" w:rsidRPr="005F03C1" w:rsidRDefault="0024490C" w:rsidP="0024490C">
      <w:pPr>
        <w:widowControl w:val="0"/>
        <w:autoSpaceDE w:val="0"/>
        <w:autoSpaceDN w:val="0"/>
        <w:jc w:val="center"/>
        <w:rPr>
          <w:rFonts w:ascii="Times New Roman" w:hAnsi="Times New Roman" w:cs="Times New Roman"/>
          <w:b/>
          <w:smallCaps/>
        </w:rPr>
      </w:pPr>
    </w:p>
    <w:p w14:paraId="64EF95BE" w14:textId="77777777" w:rsidR="0024490C" w:rsidRPr="005F03C1" w:rsidRDefault="0024490C" w:rsidP="0024490C">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p>
    <w:p w14:paraId="56508385" w14:textId="77777777" w:rsidR="0024490C" w:rsidRPr="005F03C1" w:rsidRDefault="0024490C" w:rsidP="0024490C">
      <w:pPr>
        <w:widowControl w:val="0"/>
        <w:autoSpaceDE w:val="0"/>
        <w:autoSpaceDN w:val="0"/>
        <w:jc w:val="center"/>
        <w:rPr>
          <w:rFonts w:ascii="Times New Roman" w:hAnsi="Times New Roman" w:cs="Times New Roman"/>
        </w:rPr>
      </w:pPr>
    </w:p>
    <w:p w14:paraId="69D27BED" w14:textId="77777777" w:rsidR="0024490C" w:rsidRPr="005F03C1" w:rsidRDefault="0024490C" w:rsidP="0024490C">
      <w:pPr>
        <w:widowControl w:val="0"/>
        <w:autoSpaceDE w:val="0"/>
        <w:autoSpaceDN w:val="0"/>
        <w:jc w:val="center"/>
        <w:rPr>
          <w:rFonts w:ascii="Times New Roman" w:hAnsi="Times New Roman" w:cs="Times New Roman"/>
        </w:rPr>
      </w:pPr>
      <w:r w:rsidRPr="005F03C1">
        <w:rPr>
          <w:rFonts w:ascii="Times New Roman" w:hAnsi="Times New Roman" w:cs="Times New Roman"/>
          <w:b/>
          <w:spacing w:val="40"/>
        </w:rPr>
        <w:t>a Kbt. 66. § (4) bekezdése alapján</w:t>
      </w:r>
      <w:r w:rsidRPr="005F03C1">
        <w:rPr>
          <w:rFonts w:ascii="Times New Roman" w:hAnsi="Times New Roman" w:cs="Times New Roman"/>
          <w:i/>
          <w:color w:val="000000"/>
          <w:vertAlign w:val="superscript"/>
        </w:rPr>
        <w:footnoteReference w:id="5"/>
      </w:r>
    </w:p>
    <w:p w14:paraId="4AE9218B" w14:textId="77777777" w:rsidR="0024490C" w:rsidRPr="005F03C1" w:rsidRDefault="0024490C" w:rsidP="0024490C">
      <w:pPr>
        <w:widowControl w:val="0"/>
        <w:autoSpaceDE w:val="0"/>
        <w:autoSpaceDN w:val="0"/>
        <w:jc w:val="center"/>
        <w:rPr>
          <w:rFonts w:ascii="Times New Roman" w:hAnsi="Times New Roman" w:cs="Times New Roman"/>
          <w:highlight w:val="yellow"/>
        </w:rPr>
      </w:pPr>
    </w:p>
    <w:p w14:paraId="6CB8A14B" w14:textId="77777777" w:rsidR="0024490C" w:rsidRPr="005F03C1" w:rsidRDefault="0024490C" w:rsidP="0024490C">
      <w:pPr>
        <w:widowControl w:val="0"/>
        <w:autoSpaceDE w:val="0"/>
        <w:autoSpaceDN w:val="0"/>
        <w:jc w:val="center"/>
        <w:rPr>
          <w:rFonts w:ascii="Times New Roman" w:hAnsi="Times New Roman" w:cs="Times New Roman"/>
          <w:highlight w:val="yellow"/>
        </w:rPr>
      </w:pPr>
    </w:p>
    <w:p w14:paraId="0210A53F" w14:textId="77777777" w:rsidR="0024490C" w:rsidRPr="005F03C1" w:rsidRDefault="0024490C" w:rsidP="0024490C">
      <w:pPr>
        <w:widowControl w:val="0"/>
        <w:autoSpaceDE w:val="0"/>
        <w:autoSpaceDN w:val="0"/>
        <w:jc w:val="center"/>
        <w:rPr>
          <w:rFonts w:ascii="Times New Roman" w:hAnsi="Times New Roman" w:cs="Times New Roman"/>
          <w:highlight w:val="yellow"/>
        </w:rPr>
      </w:pPr>
    </w:p>
    <w:p w14:paraId="53A0240C" w14:textId="77777777" w:rsidR="0024490C" w:rsidRPr="005F03C1" w:rsidRDefault="0024490C" w:rsidP="0024490C">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a(z)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66. § (4) bekezdésében foglaltaknak megfelelően ezennel felelősségem tudatában</w:t>
      </w:r>
    </w:p>
    <w:p w14:paraId="4193C91D" w14:textId="77777777" w:rsidR="0024490C" w:rsidRPr="005F03C1" w:rsidRDefault="0024490C" w:rsidP="0024490C">
      <w:pPr>
        <w:autoSpaceDN w:val="0"/>
        <w:rPr>
          <w:rFonts w:ascii="Times New Roman" w:hAnsi="Times New Roman" w:cs="Times New Roman"/>
          <w:b/>
        </w:rPr>
      </w:pPr>
    </w:p>
    <w:p w14:paraId="5D972577" w14:textId="77777777" w:rsidR="0024490C" w:rsidRPr="005F03C1" w:rsidRDefault="0024490C" w:rsidP="0024490C">
      <w:pPr>
        <w:autoSpaceDN w:val="0"/>
        <w:jc w:val="center"/>
        <w:rPr>
          <w:rFonts w:ascii="Times New Roman" w:hAnsi="Times New Roman" w:cs="Times New Roman"/>
          <w:b/>
        </w:rPr>
      </w:pPr>
      <w:r w:rsidRPr="005F03C1">
        <w:rPr>
          <w:rFonts w:ascii="Times New Roman" w:hAnsi="Times New Roman" w:cs="Times New Roman"/>
          <w:b/>
        </w:rPr>
        <w:t>n y i l a t k o z o m</w:t>
      </w:r>
    </w:p>
    <w:p w14:paraId="0A852E76" w14:textId="77777777" w:rsidR="0024490C" w:rsidRPr="005F03C1" w:rsidRDefault="0024490C" w:rsidP="0024490C">
      <w:pPr>
        <w:autoSpaceDN w:val="0"/>
        <w:rPr>
          <w:rFonts w:ascii="Times New Roman" w:hAnsi="Times New Roman" w:cs="Times New Roman"/>
          <w:b/>
        </w:rPr>
      </w:pPr>
    </w:p>
    <w:p w14:paraId="32540B62" w14:textId="5C3FCEC3" w:rsidR="0024490C" w:rsidRPr="005F03C1" w:rsidRDefault="0024490C" w:rsidP="0024490C">
      <w:pPr>
        <w:widowControl w:val="0"/>
        <w:autoSpaceDE w:val="0"/>
        <w:autoSpaceDN w:val="0"/>
        <w:jc w:val="both"/>
        <w:rPr>
          <w:rFonts w:ascii="Times New Roman" w:hAnsi="Times New Roman" w:cs="Times New Roman"/>
        </w:rPr>
      </w:pPr>
      <w:r w:rsidRPr="005F03C1">
        <w:rPr>
          <w:rFonts w:ascii="Times New Roman" w:hAnsi="Times New Roman" w:cs="Times New Roman"/>
        </w:rPr>
        <w:t xml:space="preserve">a </w:t>
      </w:r>
      <w:r>
        <w:rPr>
          <w:rFonts w:ascii="Times New Roman" w:hAnsi="Times New Roman" w:cs="Times New Roman"/>
        </w:rPr>
        <w:t>„</w:t>
      </w:r>
      <w:r w:rsidR="0077098B" w:rsidRPr="0077098B">
        <w:rPr>
          <w:rFonts w:ascii="Times New Roman" w:hAnsi="Times New Roman" w:cs="Times New Roman"/>
          <w:b/>
          <w:bCs/>
        </w:rPr>
        <w:t>Vállalkozási szerződés keretében a „Szeghalmi belvízrendszer vízrendezési főműveinek rekonstrukciója” című, KEHOP-1.3.0-15-2015-00002 azonosítószámú projektben a FIDIC Sárga Könyv feltételei szerint kivitelezési feladatok ellátása</w:t>
      </w:r>
      <w:r w:rsidR="007A2D0D">
        <w:rPr>
          <w:rFonts w:ascii="Times New Roman" w:hAnsi="Times New Roman" w:cs="Times New Roman"/>
          <w:b/>
          <w:bCs/>
        </w:rPr>
        <w:t xml:space="preserve"> </w:t>
      </w:r>
      <w:r w:rsidR="007A2D0D" w:rsidRPr="007A2D0D">
        <w:rPr>
          <w:rFonts w:ascii="Times New Roman" w:hAnsi="Times New Roman" w:cs="Times New Roman"/>
          <w:b/>
          <w:bCs/>
        </w:rPr>
        <w:t>és kiviteli tervek elkészítése a 191/2009 (IX.15.) Kormányrendeletnek megfelelő tartalommal.</w:t>
      </w:r>
      <w:r>
        <w:rPr>
          <w:rFonts w:ascii="Times New Roman" w:hAnsi="Times New Roman" w:cs="Times New Roman"/>
          <w:b/>
          <w:bCs/>
        </w:rPr>
        <w:t>”</w:t>
      </w:r>
      <w:r w:rsidRPr="005F03C1">
        <w:rPr>
          <w:rFonts w:ascii="Times New Roman" w:hAnsi="Times New Roman" w:cs="Times New Roman"/>
          <w:b/>
        </w:rPr>
        <w:t xml:space="preserve"> </w:t>
      </w:r>
      <w:r w:rsidRPr="005F03C1">
        <w:rPr>
          <w:rFonts w:ascii="Times New Roman" w:hAnsi="Times New Roman" w:cs="Times New Roman"/>
        </w:rPr>
        <w:t xml:space="preserve">tárgyú közbeszerzési eljárásban, hogy cégünk </w:t>
      </w:r>
    </w:p>
    <w:p w14:paraId="5D457003" w14:textId="77777777" w:rsidR="0024490C" w:rsidRPr="005F03C1" w:rsidRDefault="0024490C" w:rsidP="0024490C">
      <w:pPr>
        <w:widowControl w:val="0"/>
        <w:autoSpaceDE w:val="0"/>
        <w:autoSpaceDN w:val="0"/>
        <w:jc w:val="center"/>
        <w:rPr>
          <w:rFonts w:ascii="Times New Roman" w:hAnsi="Times New Roman" w:cs="Times New Roman"/>
        </w:rPr>
      </w:pPr>
    </w:p>
    <w:p w14:paraId="4BE712E2" w14:textId="77777777" w:rsidR="0024490C" w:rsidRPr="005F03C1" w:rsidRDefault="0024490C" w:rsidP="0024490C">
      <w:pPr>
        <w:widowControl w:val="0"/>
        <w:autoSpaceDE w:val="0"/>
        <w:autoSpaceDN w:val="0"/>
        <w:jc w:val="center"/>
        <w:rPr>
          <w:rFonts w:ascii="Times New Roman" w:hAnsi="Times New Roman" w:cs="Times New Roman"/>
        </w:rPr>
      </w:pPr>
    </w:p>
    <w:p w14:paraId="7ACC423D" w14:textId="77777777" w:rsidR="0024490C" w:rsidRPr="005F03C1" w:rsidRDefault="0024490C" w:rsidP="0024490C">
      <w:pPr>
        <w:widowControl w:val="0"/>
        <w:numPr>
          <w:ilvl w:val="0"/>
          <w:numId w:val="59"/>
        </w:numPr>
        <w:autoSpaceDE w:val="0"/>
        <w:autoSpaceDN w:val="0"/>
        <w:spacing w:after="120" w:line="360" w:lineRule="auto"/>
        <w:jc w:val="both"/>
        <w:rPr>
          <w:rFonts w:ascii="Times New Roman" w:hAnsi="Times New Roman" w:cs="Times New Roman"/>
        </w:rPr>
      </w:pPr>
      <w:r w:rsidRPr="005F03C1">
        <w:rPr>
          <w:rFonts w:ascii="Times New Roman" w:hAnsi="Times New Roman" w:cs="Times New Roman"/>
        </w:rPr>
        <w:t>nem tartozik a kis- és középvállalkozásokról, fejlődésük támogatásáról szóló törvény hatálya alá.</w:t>
      </w:r>
    </w:p>
    <w:p w14:paraId="09160BB6" w14:textId="77777777" w:rsidR="0024490C" w:rsidRPr="005F03C1" w:rsidRDefault="0024490C" w:rsidP="0024490C">
      <w:pPr>
        <w:widowControl w:val="0"/>
        <w:autoSpaceDE w:val="0"/>
        <w:autoSpaceDN w:val="0"/>
        <w:spacing w:after="120" w:line="360" w:lineRule="auto"/>
        <w:ind w:left="360"/>
        <w:jc w:val="both"/>
        <w:rPr>
          <w:rFonts w:ascii="Times New Roman" w:hAnsi="Times New Roman" w:cs="Times New Roman"/>
        </w:rPr>
      </w:pPr>
    </w:p>
    <w:p w14:paraId="2DCBE7CF" w14:textId="77777777" w:rsidR="0024490C" w:rsidRPr="005F03C1" w:rsidRDefault="0024490C" w:rsidP="0024490C">
      <w:pPr>
        <w:widowControl w:val="0"/>
        <w:autoSpaceDE w:val="0"/>
        <w:autoSpaceDN w:val="0"/>
        <w:spacing w:after="120" w:line="360" w:lineRule="auto"/>
        <w:ind w:left="360"/>
        <w:jc w:val="center"/>
        <w:rPr>
          <w:rFonts w:ascii="Times New Roman" w:hAnsi="Times New Roman" w:cs="Times New Roman"/>
        </w:rPr>
      </w:pPr>
      <w:r w:rsidRPr="005F03C1">
        <w:rPr>
          <w:rFonts w:ascii="Times New Roman" w:hAnsi="Times New Roman" w:cs="Times New Roman"/>
        </w:rPr>
        <w:t>VAGY</w:t>
      </w:r>
      <w:r w:rsidRPr="005F03C1">
        <w:rPr>
          <w:rStyle w:val="Lbjegyzet-hivatkozs"/>
          <w:rFonts w:ascii="Times New Roman" w:hAnsi="Times New Roman"/>
        </w:rPr>
        <w:footnoteReference w:id="6"/>
      </w:r>
    </w:p>
    <w:p w14:paraId="0288CDDD" w14:textId="77777777" w:rsidR="0024490C" w:rsidRPr="005F03C1" w:rsidRDefault="0024490C" w:rsidP="0024490C">
      <w:pPr>
        <w:autoSpaceDN w:val="0"/>
        <w:spacing w:after="120" w:line="360" w:lineRule="auto"/>
        <w:ind w:left="360"/>
        <w:jc w:val="both"/>
        <w:rPr>
          <w:rFonts w:ascii="Times New Roman" w:hAnsi="Times New Roman" w:cs="Times New Roman"/>
        </w:rPr>
      </w:pPr>
    </w:p>
    <w:p w14:paraId="554E4CB5" w14:textId="77777777" w:rsidR="0024490C" w:rsidRPr="005F03C1" w:rsidRDefault="0024490C" w:rsidP="0024490C">
      <w:pPr>
        <w:widowControl w:val="0"/>
        <w:numPr>
          <w:ilvl w:val="0"/>
          <w:numId w:val="59"/>
        </w:numPr>
        <w:autoSpaceDE w:val="0"/>
        <w:autoSpaceDN w:val="0"/>
        <w:spacing w:after="120" w:line="360" w:lineRule="auto"/>
        <w:jc w:val="both"/>
        <w:rPr>
          <w:rFonts w:ascii="Times New Roman" w:hAnsi="Times New Roman" w:cs="Times New Roman"/>
        </w:rPr>
      </w:pPr>
      <w:r w:rsidRPr="005F03C1">
        <w:rPr>
          <w:rFonts w:ascii="Times New Roman" w:hAnsi="Times New Roman" w:cs="Times New Roman"/>
        </w:rPr>
        <w:t>a kis- és középvállalkozásokról, fejlődésük támogatásáról szóló törvény szerint mikrovállalkozásnak / kisvállalkozásnak / középvállalkozásnak</w:t>
      </w:r>
      <w:r w:rsidRPr="005F03C1">
        <w:rPr>
          <w:rFonts w:ascii="Times New Roman" w:hAnsi="Times New Roman" w:cs="Times New Roman"/>
          <w:vertAlign w:val="superscript"/>
        </w:rPr>
        <w:footnoteReference w:id="7"/>
      </w:r>
      <w:r w:rsidRPr="005F03C1">
        <w:rPr>
          <w:rFonts w:ascii="Times New Roman" w:hAnsi="Times New Roman" w:cs="Times New Roman"/>
        </w:rPr>
        <w:t xml:space="preserve"> minősül.</w:t>
      </w:r>
    </w:p>
    <w:p w14:paraId="37E1A927" w14:textId="77777777" w:rsidR="0024490C" w:rsidRPr="005F03C1" w:rsidRDefault="0024490C" w:rsidP="0024490C">
      <w:pPr>
        <w:widowControl w:val="0"/>
        <w:autoSpaceDE w:val="0"/>
        <w:autoSpaceDN w:val="0"/>
        <w:jc w:val="center"/>
        <w:rPr>
          <w:rFonts w:ascii="Times New Roman" w:hAnsi="Times New Roman" w:cs="Times New Roman"/>
        </w:rPr>
      </w:pPr>
    </w:p>
    <w:p w14:paraId="67230F23" w14:textId="77777777" w:rsidR="0024490C" w:rsidRPr="005F03C1" w:rsidRDefault="0024490C" w:rsidP="0024490C">
      <w:pPr>
        <w:autoSpaceDN w:val="0"/>
        <w:rPr>
          <w:rFonts w:ascii="Times New Roman" w:hAnsi="Times New Roman" w:cs="Times New Roman"/>
        </w:rPr>
      </w:pPr>
      <w:r w:rsidRPr="005F03C1">
        <w:rPr>
          <w:rFonts w:ascii="Times New Roman" w:hAnsi="Times New Roman" w:cs="Times New Roman"/>
        </w:rPr>
        <w:t>Kelt:</w:t>
      </w:r>
    </w:p>
    <w:p w14:paraId="4708A6FA" w14:textId="77777777" w:rsidR="0024490C" w:rsidRPr="005F03C1" w:rsidRDefault="0024490C" w:rsidP="0024490C">
      <w:pPr>
        <w:autoSpaceDN w:val="0"/>
        <w:rPr>
          <w:rFonts w:ascii="Times New Roman" w:hAnsi="Times New Roman" w:cs="Times New Roman"/>
        </w:rPr>
      </w:pPr>
    </w:p>
    <w:p w14:paraId="31FAA8ED" w14:textId="77777777" w:rsidR="0024490C" w:rsidRPr="005F03C1" w:rsidRDefault="0024490C" w:rsidP="0024490C">
      <w:pPr>
        <w:autoSpaceDN w:val="0"/>
        <w:rPr>
          <w:rFonts w:ascii="Times New Roman" w:hAnsi="Times New Roman" w:cs="Times New Roman"/>
        </w:rPr>
      </w:pPr>
    </w:p>
    <w:p w14:paraId="782F5958" w14:textId="77777777" w:rsidR="0024490C" w:rsidRPr="005F03C1" w:rsidRDefault="0024490C" w:rsidP="0024490C">
      <w:pPr>
        <w:tabs>
          <w:tab w:val="center" w:pos="7371"/>
        </w:tabs>
        <w:autoSpaceDN w:val="0"/>
        <w:rPr>
          <w:rFonts w:ascii="Times New Roman" w:hAnsi="Times New Roman" w:cs="Times New Roman"/>
        </w:rPr>
      </w:pPr>
      <w:r w:rsidRPr="005F03C1">
        <w:rPr>
          <w:rFonts w:ascii="Times New Roman" w:hAnsi="Times New Roman" w:cs="Times New Roman"/>
        </w:rPr>
        <w:tab/>
        <w:t>……………………………….</w:t>
      </w:r>
    </w:p>
    <w:p w14:paraId="4B838F96" w14:textId="77777777" w:rsidR="0024490C" w:rsidRPr="005F03C1" w:rsidRDefault="0024490C" w:rsidP="0024490C">
      <w:pPr>
        <w:widowControl w:val="0"/>
        <w:tabs>
          <w:tab w:val="center" w:pos="7371"/>
        </w:tabs>
        <w:autoSpaceDE w:val="0"/>
        <w:autoSpaceDN w:val="0"/>
        <w:spacing w:line="360" w:lineRule="auto"/>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112848D5" w14:textId="77777777" w:rsidR="0024490C" w:rsidRDefault="0024490C" w:rsidP="0024490C">
      <w:pPr>
        <w:spacing w:after="200" w:line="276" w:lineRule="auto"/>
        <w:rPr>
          <w:rFonts w:ascii="Times New Roman" w:hAnsi="Times New Roman" w:cs="Times New Roman"/>
          <w:bCs/>
          <w:i/>
        </w:rPr>
      </w:pPr>
      <w:r>
        <w:rPr>
          <w:rFonts w:ascii="Times New Roman" w:hAnsi="Times New Roman" w:cs="Times New Roman"/>
          <w:bCs/>
          <w:i/>
        </w:rPr>
        <w:br w:type="page"/>
      </w:r>
    </w:p>
    <w:p w14:paraId="517ED6F7" w14:textId="319E6879" w:rsidR="0024490C" w:rsidRPr="005F03C1" w:rsidRDefault="0024490C" w:rsidP="0024490C">
      <w:pPr>
        <w:autoSpaceDN w:val="0"/>
        <w:jc w:val="right"/>
        <w:rPr>
          <w:rFonts w:ascii="Times New Roman" w:hAnsi="Times New Roman" w:cs="Times New Roman"/>
          <w:bCs/>
          <w:i/>
        </w:rPr>
      </w:pPr>
      <w:r>
        <w:rPr>
          <w:rFonts w:ascii="Times New Roman" w:hAnsi="Times New Roman" w:cs="Times New Roman"/>
          <w:bCs/>
          <w:i/>
        </w:rPr>
        <w:lastRenderedPageBreak/>
        <w:t>6</w:t>
      </w:r>
      <w:r w:rsidRPr="005F03C1">
        <w:rPr>
          <w:rFonts w:ascii="Times New Roman" w:hAnsi="Times New Roman" w:cs="Times New Roman"/>
          <w:bCs/>
          <w:i/>
        </w:rPr>
        <w:t>. számú melléklet</w:t>
      </w:r>
    </w:p>
    <w:p w14:paraId="0A09956E" w14:textId="77777777" w:rsidR="0024490C" w:rsidRPr="005F03C1" w:rsidRDefault="0024490C" w:rsidP="0024490C">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8"/>
      </w:r>
    </w:p>
    <w:p w14:paraId="2CB64C51" w14:textId="77777777" w:rsidR="0024490C" w:rsidRPr="005F03C1" w:rsidRDefault="0024490C" w:rsidP="0024490C">
      <w:pPr>
        <w:widowControl w:val="0"/>
        <w:autoSpaceDE w:val="0"/>
        <w:autoSpaceDN w:val="0"/>
        <w:jc w:val="center"/>
        <w:rPr>
          <w:rFonts w:ascii="Times New Roman" w:hAnsi="Times New Roman" w:cs="Times New Roman"/>
          <w:highlight w:val="yellow"/>
        </w:rPr>
      </w:pPr>
    </w:p>
    <w:p w14:paraId="689A9178" w14:textId="77777777" w:rsidR="0024490C" w:rsidRPr="005F03C1" w:rsidRDefault="0024490C" w:rsidP="0024490C">
      <w:pPr>
        <w:widowControl w:val="0"/>
        <w:autoSpaceDE w:val="0"/>
        <w:autoSpaceDN w:val="0"/>
        <w:jc w:val="center"/>
        <w:rPr>
          <w:rFonts w:ascii="Times New Roman" w:hAnsi="Times New Roman" w:cs="Times New Roman"/>
          <w:b/>
          <w:bCs/>
          <w:iCs/>
          <w:caps/>
          <w:spacing w:val="40"/>
        </w:rPr>
      </w:pPr>
      <w:r w:rsidRPr="005F03C1">
        <w:rPr>
          <w:rFonts w:ascii="Times New Roman" w:hAnsi="Times New Roman" w:cs="Times New Roman"/>
          <w:b/>
          <w:spacing w:val="40"/>
        </w:rPr>
        <w:t>a Kbt. 66. § (6) bekezdése alapján</w:t>
      </w:r>
      <w:r w:rsidRPr="005F03C1">
        <w:rPr>
          <w:rFonts w:ascii="Times New Roman" w:hAnsi="Times New Roman" w:cs="Times New Roman"/>
          <w:b/>
          <w:vertAlign w:val="superscript"/>
        </w:rPr>
        <w:footnoteReference w:id="9"/>
      </w:r>
    </w:p>
    <w:p w14:paraId="0CCBA4D4" w14:textId="77777777" w:rsidR="0024490C" w:rsidRPr="005F03C1" w:rsidRDefault="0024490C" w:rsidP="0024490C">
      <w:pPr>
        <w:autoSpaceDN w:val="0"/>
        <w:rPr>
          <w:rFonts w:ascii="Times New Roman" w:hAnsi="Times New Roman" w:cs="Times New Roman"/>
        </w:rPr>
      </w:pPr>
    </w:p>
    <w:p w14:paraId="7B7F12A2" w14:textId="77777777" w:rsidR="0024490C" w:rsidRPr="005F03C1" w:rsidRDefault="0024490C" w:rsidP="0024490C">
      <w:pPr>
        <w:autoSpaceDN w:val="0"/>
        <w:rPr>
          <w:rFonts w:ascii="Times New Roman" w:hAnsi="Times New Roman" w:cs="Times New Roman"/>
        </w:rPr>
      </w:pPr>
    </w:p>
    <w:p w14:paraId="54FAC4D7" w14:textId="77777777" w:rsidR="0024490C" w:rsidRPr="005F03C1" w:rsidRDefault="0024490C" w:rsidP="0024490C">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a(z)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66. § (6) bekezdésében foglaltaknak megfelelően ezennel felelősségem tudatában</w:t>
      </w:r>
    </w:p>
    <w:p w14:paraId="335E4CD7" w14:textId="77777777" w:rsidR="0024490C" w:rsidRPr="005F03C1" w:rsidRDefault="0024490C" w:rsidP="0024490C">
      <w:pPr>
        <w:autoSpaceDN w:val="0"/>
        <w:rPr>
          <w:rFonts w:ascii="Times New Roman" w:hAnsi="Times New Roman" w:cs="Times New Roman"/>
        </w:rPr>
      </w:pPr>
    </w:p>
    <w:p w14:paraId="43B69AB0" w14:textId="77777777" w:rsidR="0024490C" w:rsidRPr="005F03C1" w:rsidRDefault="0024490C" w:rsidP="0024490C">
      <w:pPr>
        <w:autoSpaceDN w:val="0"/>
        <w:jc w:val="center"/>
        <w:rPr>
          <w:rFonts w:ascii="Times New Roman" w:hAnsi="Times New Roman" w:cs="Times New Roman"/>
          <w:b/>
        </w:rPr>
      </w:pPr>
      <w:r w:rsidRPr="005F03C1">
        <w:rPr>
          <w:rFonts w:ascii="Times New Roman" w:hAnsi="Times New Roman" w:cs="Times New Roman"/>
          <w:b/>
        </w:rPr>
        <w:t>n y i l a t k o z o m</w:t>
      </w:r>
    </w:p>
    <w:p w14:paraId="4F592FD2" w14:textId="77777777" w:rsidR="0024490C" w:rsidRPr="005F03C1" w:rsidRDefault="0024490C" w:rsidP="0024490C">
      <w:pPr>
        <w:autoSpaceDN w:val="0"/>
        <w:jc w:val="center"/>
        <w:rPr>
          <w:rFonts w:ascii="Times New Roman" w:hAnsi="Times New Roman" w:cs="Times New Roman"/>
          <w:b/>
          <w:highlight w:val="yellow"/>
        </w:rPr>
      </w:pPr>
    </w:p>
    <w:p w14:paraId="2B8C7BFC" w14:textId="77777777" w:rsidR="0024490C" w:rsidRPr="005F03C1" w:rsidRDefault="0024490C" w:rsidP="0024490C">
      <w:pPr>
        <w:autoSpaceDN w:val="0"/>
        <w:jc w:val="center"/>
        <w:rPr>
          <w:rFonts w:ascii="Times New Roman" w:hAnsi="Times New Roman" w:cs="Times New Roman"/>
          <w:b/>
          <w:highlight w:val="yellow"/>
        </w:rPr>
      </w:pPr>
    </w:p>
    <w:p w14:paraId="477D2D37" w14:textId="750A98B4" w:rsidR="0024490C" w:rsidRPr="005F03C1" w:rsidRDefault="0024490C" w:rsidP="0024490C">
      <w:pPr>
        <w:widowControl w:val="0"/>
        <w:autoSpaceDE w:val="0"/>
        <w:autoSpaceDN w:val="0"/>
        <w:spacing w:before="120"/>
        <w:jc w:val="both"/>
        <w:rPr>
          <w:rFonts w:ascii="Times New Roman" w:hAnsi="Times New Roman" w:cs="Times New Roman"/>
        </w:rPr>
      </w:pPr>
      <w:r>
        <w:rPr>
          <w:rFonts w:ascii="Times New Roman" w:hAnsi="Times New Roman" w:cs="Times New Roman"/>
        </w:rPr>
        <w:t>a</w:t>
      </w:r>
      <w:r w:rsidRPr="005F03C1">
        <w:rPr>
          <w:rFonts w:ascii="Times New Roman" w:hAnsi="Times New Roman" w:cs="Times New Roman"/>
        </w:rPr>
        <w:t xml:space="preserve"> </w:t>
      </w:r>
      <w:r>
        <w:rPr>
          <w:rFonts w:ascii="Times New Roman" w:hAnsi="Times New Roman" w:cs="Times New Roman"/>
          <w:b/>
          <w:bCs/>
        </w:rPr>
        <w:t>„</w:t>
      </w:r>
      <w:r w:rsidR="0077098B" w:rsidRPr="0077098B">
        <w:rPr>
          <w:rFonts w:ascii="Times New Roman" w:hAnsi="Times New Roman" w:cs="Times New Roman"/>
          <w:b/>
          <w:bCs/>
        </w:rPr>
        <w:t>Vállalkozási szerződés keretében a „Szeghalmi belvízrendszer vízrendezési főműveinek rekonstrukciója” című, KEHOP-1.3.0-15-2015-00002 azonosítószámú projektben a FIDIC Sárga Könyv feltételei szerint kivitelezési feladatok ellátása</w:t>
      </w:r>
      <w:r w:rsidR="007A2D0D">
        <w:rPr>
          <w:rFonts w:ascii="Times New Roman" w:hAnsi="Times New Roman" w:cs="Times New Roman"/>
          <w:b/>
          <w:bCs/>
        </w:rPr>
        <w:t xml:space="preserve"> </w:t>
      </w:r>
      <w:r w:rsidR="007A2D0D" w:rsidRPr="007A2D0D">
        <w:rPr>
          <w:rFonts w:ascii="Times New Roman" w:hAnsi="Times New Roman" w:cs="Times New Roman"/>
          <w:b/>
          <w:bCs/>
        </w:rPr>
        <w:t>és kiviteli tervek elkészítése a 191/2009 (IX.15.) Kormányrendeletnek megfelelő tartalommal.</w:t>
      </w:r>
      <w:r w:rsidRPr="0089531A">
        <w:rPr>
          <w:rFonts w:ascii="Times New Roman" w:hAnsi="Times New Roman" w:cs="Times New Roman"/>
          <w:b/>
          <w:bCs/>
        </w:rPr>
        <w:t>”</w:t>
      </w:r>
      <w:r w:rsidRPr="005F03C1">
        <w:rPr>
          <w:rFonts w:ascii="Times New Roman" w:hAnsi="Times New Roman" w:cs="Times New Roman"/>
          <w:b/>
          <w:color w:val="000000"/>
        </w:rPr>
        <w:t xml:space="preserve"> </w:t>
      </w:r>
      <w:r w:rsidRPr="005F03C1">
        <w:rPr>
          <w:rFonts w:ascii="Times New Roman" w:hAnsi="Times New Roman" w:cs="Times New Roman"/>
        </w:rPr>
        <w:t>tárgyú közbeszerzési eljárásban, hogy</w:t>
      </w:r>
    </w:p>
    <w:p w14:paraId="283C7970" w14:textId="77777777" w:rsidR="0024490C" w:rsidRPr="005F03C1" w:rsidRDefault="0024490C" w:rsidP="0024490C">
      <w:pPr>
        <w:autoSpaceDN w:val="0"/>
        <w:spacing w:after="60"/>
        <w:ind w:right="-1"/>
        <w:jc w:val="both"/>
        <w:outlineLvl w:val="1"/>
        <w:rPr>
          <w:rFonts w:ascii="Times New Roman" w:hAnsi="Times New Roman" w:cs="Times New Roman"/>
          <w:highlight w:val="yellow"/>
        </w:rPr>
      </w:pPr>
    </w:p>
    <w:p w14:paraId="330B8B17" w14:textId="77777777" w:rsidR="0024490C" w:rsidRPr="005F03C1" w:rsidRDefault="0024490C" w:rsidP="0024490C">
      <w:pPr>
        <w:widowControl w:val="0"/>
        <w:numPr>
          <w:ilvl w:val="3"/>
          <w:numId w:val="58"/>
        </w:numPr>
        <w:autoSpaceDE w:val="0"/>
        <w:autoSpaceDN w:val="0"/>
        <w:spacing w:after="60"/>
        <w:ind w:right="-1"/>
        <w:jc w:val="both"/>
        <w:rPr>
          <w:rFonts w:ascii="Times New Roman" w:hAnsi="Times New Roman" w:cs="Times New Roman"/>
        </w:rPr>
      </w:pPr>
      <w:r w:rsidRPr="005F03C1">
        <w:rPr>
          <w:rFonts w:ascii="Times New Roman" w:hAnsi="Times New Roman" w:cs="Times New Roman"/>
        </w:rPr>
        <w:t>a szerződés teljesítéséhez a közbeszerzésnek az alábbi része(i) vonatkozásában kívánunk alvállalkozót igénybe venni:</w:t>
      </w:r>
    </w:p>
    <w:p w14:paraId="5CE3BD2E" w14:textId="77777777" w:rsidR="0024490C" w:rsidRPr="005F03C1" w:rsidRDefault="0024490C" w:rsidP="0024490C">
      <w:pPr>
        <w:autoSpaceDN w:val="0"/>
        <w:spacing w:after="60"/>
        <w:jc w:val="center"/>
        <w:outlineLvl w:val="1"/>
        <w:rPr>
          <w:rFonts w:ascii="Times New Roman" w:hAnsi="Times New Roman" w:cs="Times New Roman"/>
          <w:highlight w:val="yellow"/>
        </w:rPr>
      </w:pP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41"/>
      </w:tblGrid>
      <w:tr w:rsidR="0024490C" w:rsidRPr="005F03C1" w14:paraId="7891A793" w14:textId="77777777" w:rsidTr="00863562">
        <w:trPr>
          <w:jc w:val="center"/>
        </w:trPr>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27DD8706" w14:textId="77777777" w:rsidR="0024490C" w:rsidRPr="005F03C1" w:rsidRDefault="0024490C" w:rsidP="00863562">
            <w:pPr>
              <w:autoSpaceDN w:val="0"/>
              <w:jc w:val="center"/>
              <w:rPr>
                <w:rFonts w:ascii="Times New Roman" w:hAnsi="Times New Roman" w:cs="Times New Roman"/>
                <w:b/>
                <w:highlight w:val="yellow"/>
              </w:rPr>
            </w:pPr>
            <w:r w:rsidRPr="005F03C1">
              <w:rPr>
                <w:rFonts w:ascii="Times New Roman" w:hAnsi="Times New Roman" w:cs="Times New Roman"/>
                <w:b/>
              </w:rPr>
              <w:t>Közbeszerzés része(i)</w:t>
            </w:r>
          </w:p>
        </w:tc>
      </w:tr>
      <w:tr w:rsidR="0024490C" w:rsidRPr="005F03C1" w14:paraId="74D0FE97" w14:textId="77777777" w:rsidTr="00863562">
        <w:trPr>
          <w:jc w:val="center"/>
        </w:trPr>
        <w:tc>
          <w:tcPr>
            <w:tcW w:w="5000" w:type="pct"/>
            <w:tcBorders>
              <w:top w:val="single" w:sz="4" w:space="0" w:color="auto"/>
              <w:left w:val="single" w:sz="4" w:space="0" w:color="auto"/>
              <w:bottom w:val="single" w:sz="4" w:space="0" w:color="auto"/>
              <w:right w:val="single" w:sz="4" w:space="0" w:color="auto"/>
            </w:tcBorders>
          </w:tcPr>
          <w:p w14:paraId="06D6ADAA" w14:textId="77777777" w:rsidR="0024490C" w:rsidRPr="005F03C1" w:rsidRDefault="0024490C" w:rsidP="00863562">
            <w:pPr>
              <w:autoSpaceDN w:val="0"/>
              <w:spacing w:line="288" w:lineRule="auto"/>
              <w:jc w:val="center"/>
              <w:rPr>
                <w:rFonts w:ascii="Times New Roman" w:hAnsi="Times New Roman" w:cs="Times New Roman"/>
                <w:highlight w:val="yellow"/>
              </w:rPr>
            </w:pPr>
          </w:p>
        </w:tc>
      </w:tr>
      <w:tr w:rsidR="0024490C" w:rsidRPr="005F03C1" w14:paraId="42428D23" w14:textId="77777777" w:rsidTr="00863562">
        <w:trPr>
          <w:jc w:val="center"/>
        </w:trPr>
        <w:tc>
          <w:tcPr>
            <w:tcW w:w="5000" w:type="pct"/>
            <w:tcBorders>
              <w:top w:val="single" w:sz="4" w:space="0" w:color="auto"/>
              <w:left w:val="single" w:sz="4" w:space="0" w:color="auto"/>
              <w:bottom w:val="single" w:sz="4" w:space="0" w:color="auto"/>
              <w:right w:val="single" w:sz="4" w:space="0" w:color="auto"/>
            </w:tcBorders>
          </w:tcPr>
          <w:p w14:paraId="10C3CAAA" w14:textId="77777777" w:rsidR="0024490C" w:rsidRPr="005F03C1" w:rsidRDefault="0024490C" w:rsidP="00863562">
            <w:pPr>
              <w:autoSpaceDN w:val="0"/>
              <w:jc w:val="center"/>
              <w:rPr>
                <w:rFonts w:ascii="Times New Roman" w:hAnsi="Times New Roman" w:cs="Times New Roman"/>
                <w:highlight w:val="yellow"/>
              </w:rPr>
            </w:pPr>
          </w:p>
        </w:tc>
      </w:tr>
    </w:tbl>
    <w:p w14:paraId="0E2D4618" w14:textId="77777777" w:rsidR="0024490C" w:rsidRPr="005F03C1" w:rsidRDefault="0024490C" w:rsidP="0024490C">
      <w:pPr>
        <w:autoSpaceDN w:val="0"/>
        <w:rPr>
          <w:rFonts w:ascii="Times New Roman" w:hAnsi="Times New Roman" w:cs="Times New Roman"/>
          <w:highlight w:val="yellow"/>
        </w:rPr>
      </w:pPr>
    </w:p>
    <w:p w14:paraId="79E6BA0B" w14:textId="77777777" w:rsidR="0024490C" w:rsidRPr="005F03C1" w:rsidRDefault="0024490C" w:rsidP="0024490C">
      <w:pPr>
        <w:widowControl w:val="0"/>
        <w:numPr>
          <w:ilvl w:val="3"/>
          <w:numId w:val="58"/>
        </w:numPr>
        <w:autoSpaceDE w:val="0"/>
        <w:autoSpaceDN w:val="0"/>
        <w:spacing w:after="60"/>
        <w:ind w:right="-1"/>
        <w:jc w:val="both"/>
        <w:rPr>
          <w:rFonts w:ascii="Times New Roman" w:hAnsi="Times New Roman" w:cs="Times New Roman"/>
        </w:rPr>
      </w:pPr>
      <w:r w:rsidRPr="005F03C1">
        <w:rPr>
          <w:rFonts w:ascii="Times New Roman" w:hAnsi="Times New Roman" w:cs="Times New Roman"/>
        </w:rPr>
        <w:t>a közbeszerzés fenti pontban megjelölt része(i) tekintetében – az ajánlat benyújtásakor már ismert - alábbi alvállalkozó(ka)t kívánjuk igénybe venni:</w:t>
      </w:r>
    </w:p>
    <w:p w14:paraId="237C2219" w14:textId="77777777" w:rsidR="0024490C" w:rsidRPr="005F03C1" w:rsidRDefault="0024490C" w:rsidP="0024490C">
      <w:pPr>
        <w:widowControl w:val="0"/>
        <w:autoSpaceDE w:val="0"/>
        <w:autoSpaceDN w:val="0"/>
        <w:spacing w:after="60"/>
        <w:ind w:right="-1"/>
        <w:jc w:val="both"/>
        <w:rPr>
          <w:rFonts w:ascii="Times New Roman" w:hAnsi="Times New Roman" w:cs="Times New Roman"/>
          <w:highlight w:val="yellow"/>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212"/>
      </w:tblGrid>
      <w:tr w:rsidR="0024490C" w:rsidRPr="005F03C1" w14:paraId="41C34E2C" w14:textId="77777777" w:rsidTr="00863562">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6C34D459" w14:textId="77777777" w:rsidR="0024490C" w:rsidRPr="005F03C1" w:rsidRDefault="0024490C" w:rsidP="00863562">
            <w:pPr>
              <w:tabs>
                <w:tab w:val="center" w:pos="1735"/>
              </w:tabs>
              <w:autoSpaceDN w:val="0"/>
              <w:ind w:left="-2548" w:firstLine="2548"/>
              <w:jc w:val="center"/>
              <w:rPr>
                <w:rFonts w:ascii="Times New Roman" w:hAnsi="Times New Roman" w:cs="Times New Roman"/>
                <w:b/>
                <w:highlight w:val="yellow"/>
              </w:rPr>
            </w:pPr>
            <w:r w:rsidRPr="005F03C1">
              <w:rPr>
                <w:rFonts w:ascii="Times New Roman" w:hAnsi="Times New Roman" w:cs="Times New Roman"/>
                <w:b/>
              </w:rPr>
              <w:t>Az ajánlat benyújtásakor ismert alvállalkozó neve, címe (székhelye, lakóhelye)</w:t>
            </w:r>
          </w:p>
        </w:tc>
      </w:tr>
      <w:tr w:rsidR="0024490C" w:rsidRPr="005F03C1" w14:paraId="57E84739" w14:textId="77777777" w:rsidTr="00863562">
        <w:tc>
          <w:tcPr>
            <w:tcW w:w="5000" w:type="pct"/>
            <w:tcBorders>
              <w:top w:val="single" w:sz="4" w:space="0" w:color="auto"/>
              <w:left w:val="single" w:sz="4" w:space="0" w:color="auto"/>
              <w:bottom w:val="single" w:sz="4" w:space="0" w:color="auto"/>
              <w:right w:val="single" w:sz="4" w:space="0" w:color="auto"/>
            </w:tcBorders>
          </w:tcPr>
          <w:p w14:paraId="7C9AC0ED" w14:textId="77777777" w:rsidR="0024490C" w:rsidRPr="005F03C1" w:rsidRDefault="0024490C" w:rsidP="00863562">
            <w:pPr>
              <w:autoSpaceDN w:val="0"/>
              <w:ind w:left="-2548" w:firstLine="2548"/>
              <w:rPr>
                <w:rFonts w:ascii="Times New Roman" w:hAnsi="Times New Roman" w:cs="Times New Roman"/>
                <w:highlight w:val="yellow"/>
              </w:rPr>
            </w:pPr>
          </w:p>
        </w:tc>
      </w:tr>
      <w:tr w:rsidR="0024490C" w:rsidRPr="005F03C1" w14:paraId="18D1E7D0" w14:textId="77777777" w:rsidTr="00863562">
        <w:tc>
          <w:tcPr>
            <w:tcW w:w="5000" w:type="pct"/>
            <w:tcBorders>
              <w:top w:val="single" w:sz="4" w:space="0" w:color="auto"/>
              <w:left w:val="single" w:sz="4" w:space="0" w:color="auto"/>
              <w:bottom w:val="single" w:sz="4" w:space="0" w:color="auto"/>
              <w:right w:val="single" w:sz="4" w:space="0" w:color="auto"/>
            </w:tcBorders>
          </w:tcPr>
          <w:p w14:paraId="05012AC1" w14:textId="77777777" w:rsidR="0024490C" w:rsidRPr="005F03C1" w:rsidRDefault="0024490C" w:rsidP="00863562">
            <w:pPr>
              <w:autoSpaceDN w:val="0"/>
              <w:spacing w:line="288" w:lineRule="auto"/>
              <w:ind w:left="-2548" w:firstLine="2548"/>
              <w:rPr>
                <w:rFonts w:ascii="Times New Roman" w:hAnsi="Times New Roman" w:cs="Times New Roman"/>
                <w:highlight w:val="yellow"/>
              </w:rPr>
            </w:pPr>
          </w:p>
        </w:tc>
      </w:tr>
      <w:tr w:rsidR="0024490C" w:rsidRPr="005F03C1" w14:paraId="49A87C5B" w14:textId="77777777" w:rsidTr="00863562">
        <w:tc>
          <w:tcPr>
            <w:tcW w:w="5000" w:type="pct"/>
            <w:tcBorders>
              <w:top w:val="single" w:sz="4" w:space="0" w:color="auto"/>
              <w:left w:val="single" w:sz="4" w:space="0" w:color="auto"/>
              <w:bottom w:val="single" w:sz="4" w:space="0" w:color="auto"/>
              <w:right w:val="single" w:sz="4" w:space="0" w:color="auto"/>
            </w:tcBorders>
          </w:tcPr>
          <w:p w14:paraId="47B6C4CB" w14:textId="77777777" w:rsidR="0024490C" w:rsidRPr="005F03C1" w:rsidRDefault="0024490C" w:rsidP="00863562">
            <w:pPr>
              <w:autoSpaceDN w:val="0"/>
              <w:spacing w:line="288" w:lineRule="auto"/>
              <w:ind w:left="-2548" w:firstLine="2548"/>
              <w:rPr>
                <w:rFonts w:ascii="Times New Roman" w:hAnsi="Times New Roman" w:cs="Times New Roman"/>
                <w:highlight w:val="yellow"/>
              </w:rPr>
            </w:pPr>
          </w:p>
        </w:tc>
      </w:tr>
    </w:tbl>
    <w:p w14:paraId="5FB79C61" w14:textId="77777777" w:rsidR="0024490C" w:rsidRPr="005F03C1" w:rsidRDefault="0024490C" w:rsidP="0024490C">
      <w:pPr>
        <w:autoSpaceDN w:val="0"/>
        <w:rPr>
          <w:rFonts w:ascii="Times New Roman" w:hAnsi="Times New Roman" w:cs="Times New Roman"/>
          <w:highlight w:val="yellow"/>
        </w:rPr>
      </w:pPr>
    </w:p>
    <w:p w14:paraId="21F70F9B" w14:textId="77777777" w:rsidR="0024490C" w:rsidRPr="005F03C1" w:rsidRDefault="0024490C" w:rsidP="0024490C">
      <w:pPr>
        <w:autoSpaceDN w:val="0"/>
        <w:rPr>
          <w:rFonts w:ascii="Times New Roman" w:hAnsi="Times New Roman" w:cs="Times New Roman"/>
        </w:rPr>
      </w:pPr>
      <w:r w:rsidRPr="005F03C1">
        <w:rPr>
          <w:rFonts w:ascii="Times New Roman" w:hAnsi="Times New Roman" w:cs="Times New Roman"/>
        </w:rPr>
        <w:t>Kelt:</w:t>
      </w:r>
    </w:p>
    <w:p w14:paraId="1E1E6309" w14:textId="77777777" w:rsidR="0024490C" w:rsidRPr="005F03C1" w:rsidRDefault="0024490C" w:rsidP="0024490C">
      <w:pPr>
        <w:autoSpaceDN w:val="0"/>
        <w:rPr>
          <w:rFonts w:ascii="Times New Roman" w:hAnsi="Times New Roman" w:cs="Times New Roman"/>
        </w:rPr>
      </w:pPr>
    </w:p>
    <w:p w14:paraId="0ECA0CD1" w14:textId="77777777" w:rsidR="0024490C" w:rsidRPr="005F03C1" w:rsidRDefault="0024490C" w:rsidP="0024490C">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785A5868" w14:textId="77777777" w:rsidR="0024490C" w:rsidRPr="005F03C1" w:rsidRDefault="0024490C" w:rsidP="0024490C">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3CFE8D9C" w14:textId="77777777" w:rsidR="0024490C" w:rsidRPr="005F03C1" w:rsidRDefault="0024490C" w:rsidP="0024490C">
      <w:pPr>
        <w:widowControl w:val="0"/>
        <w:tabs>
          <w:tab w:val="center" w:pos="7371"/>
        </w:tabs>
        <w:autoSpaceDE w:val="0"/>
        <w:autoSpaceDN w:val="0"/>
        <w:jc w:val="both"/>
        <w:rPr>
          <w:rFonts w:ascii="Times New Roman" w:hAnsi="Times New Roman" w:cs="Times New Roman"/>
          <w:bCs/>
          <w:highlight w:val="yellow"/>
        </w:rPr>
      </w:pPr>
    </w:p>
    <w:p w14:paraId="0C8B6F05" w14:textId="77777777" w:rsidR="0024490C" w:rsidRPr="005862E3" w:rsidRDefault="0024490C" w:rsidP="0024490C">
      <w:pPr>
        <w:autoSpaceDN w:val="0"/>
        <w:rPr>
          <w:rFonts w:ascii="Times New Roman" w:hAnsi="Times New Roman" w:cs="Times New Roman"/>
          <w:b/>
          <w:highlight w:val="yellow"/>
        </w:rPr>
      </w:pPr>
    </w:p>
    <w:p w14:paraId="5C2EC205" w14:textId="77777777" w:rsidR="0024490C" w:rsidRPr="005F03C1" w:rsidRDefault="0024490C" w:rsidP="0024490C">
      <w:pPr>
        <w:autoSpaceDN w:val="0"/>
        <w:jc w:val="center"/>
        <w:rPr>
          <w:rFonts w:ascii="Times New Roman" w:hAnsi="Times New Roman" w:cs="Times New Roman"/>
          <w:bCs/>
          <w:highlight w:val="yellow"/>
        </w:rPr>
      </w:pPr>
    </w:p>
    <w:p w14:paraId="7DF1B0A6" w14:textId="77777777" w:rsidR="0024490C" w:rsidRDefault="0024490C" w:rsidP="005862E3">
      <w:pPr>
        <w:autoSpaceDN w:val="0"/>
        <w:jc w:val="right"/>
        <w:rPr>
          <w:rFonts w:ascii="Times New Roman" w:hAnsi="Times New Roman" w:cs="Times New Roman"/>
          <w:i/>
        </w:rPr>
      </w:pPr>
    </w:p>
    <w:p w14:paraId="34BE1B84" w14:textId="0A80ACB4" w:rsidR="005862E3" w:rsidRPr="005F03C1" w:rsidRDefault="0024490C" w:rsidP="005862E3">
      <w:pPr>
        <w:autoSpaceDN w:val="0"/>
        <w:jc w:val="right"/>
        <w:rPr>
          <w:rFonts w:ascii="Times New Roman" w:hAnsi="Times New Roman" w:cs="Times New Roman"/>
          <w:bCs/>
          <w:i/>
        </w:rPr>
      </w:pPr>
      <w:r>
        <w:rPr>
          <w:rFonts w:ascii="Times New Roman" w:hAnsi="Times New Roman" w:cs="Times New Roman"/>
          <w:i/>
        </w:rPr>
        <w:lastRenderedPageBreak/>
        <w:t>7</w:t>
      </w:r>
      <w:r w:rsidR="005862E3" w:rsidRPr="005F03C1">
        <w:rPr>
          <w:rFonts w:ascii="Times New Roman" w:hAnsi="Times New Roman" w:cs="Times New Roman"/>
          <w:bCs/>
          <w:i/>
        </w:rPr>
        <w:t>. számú melléklet</w:t>
      </w:r>
    </w:p>
    <w:p w14:paraId="7C32627A" w14:textId="77777777" w:rsidR="005862E3" w:rsidRPr="005F03C1" w:rsidRDefault="005862E3" w:rsidP="005862E3">
      <w:pPr>
        <w:widowControl w:val="0"/>
        <w:autoSpaceDE w:val="0"/>
        <w:autoSpaceDN w:val="0"/>
        <w:jc w:val="center"/>
        <w:rPr>
          <w:rFonts w:ascii="Times New Roman" w:hAnsi="Times New Roman" w:cs="Times New Roman"/>
          <w:b/>
          <w:smallCaps/>
        </w:rPr>
      </w:pPr>
    </w:p>
    <w:p w14:paraId="33F8E61F" w14:textId="77777777" w:rsidR="005862E3" w:rsidRPr="005F03C1" w:rsidRDefault="005862E3" w:rsidP="005862E3">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p>
    <w:p w14:paraId="6EA0FA37" w14:textId="77777777" w:rsidR="005862E3" w:rsidRPr="005F03C1" w:rsidRDefault="005862E3" w:rsidP="005862E3">
      <w:pPr>
        <w:widowControl w:val="0"/>
        <w:autoSpaceDE w:val="0"/>
        <w:autoSpaceDN w:val="0"/>
        <w:jc w:val="center"/>
        <w:rPr>
          <w:rFonts w:ascii="Times New Roman" w:hAnsi="Times New Roman" w:cs="Times New Roman"/>
          <w:bCs/>
        </w:rPr>
      </w:pPr>
    </w:p>
    <w:p w14:paraId="30AC10B5" w14:textId="77777777" w:rsidR="005862E3" w:rsidRPr="005F03C1" w:rsidRDefault="005862E3" w:rsidP="005862E3">
      <w:pPr>
        <w:widowControl w:val="0"/>
        <w:autoSpaceDE w:val="0"/>
        <w:autoSpaceDN w:val="0"/>
        <w:jc w:val="center"/>
        <w:rPr>
          <w:rFonts w:ascii="Times New Roman" w:hAnsi="Times New Roman" w:cs="Times New Roman"/>
          <w:b/>
          <w:bCs/>
          <w:iCs/>
          <w:caps/>
          <w:spacing w:val="40"/>
        </w:rPr>
      </w:pPr>
      <w:r w:rsidRPr="005F03C1">
        <w:rPr>
          <w:rFonts w:ascii="Times New Roman" w:hAnsi="Times New Roman" w:cs="Times New Roman"/>
          <w:b/>
          <w:spacing w:val="40"/>
        </w:rPr>
        <w:t>a Kbt. 67. § (4) bekezdése alapján</w:t>
      </w:r>
      <w:r w:rsidRPr="005F03C1">
        <w:rPr>
          <w:rFonts w:ascii="Times New Roman" w:hAnsi="Times New Roman" w:cs="Times New Roman"/>
          <w:b/>
          <w:i/>
          <w:color w:val="000000"/>
          <w:vertAlign w:val="superscript"/>
        </w:rPr>
        <w:footnoteReference w:id="10"/>
      </w:r>
    </w:p>
    <w:p w14:paraId="5409CBFD" w14:textId="77777777" w:rsidR="005862E3" w:rsidRPr="005F03C1" w:rsidRDefault="005862E3" w:rsidP="005862E3">
      <w:pPr>
        <w:autoSpaceDN w:val="0"/>
        <w:rPr>
          <w:rFonts w:ascii="Times New Roman" w:hAnsi="Times New Roman" w:cs="Times New Roman"/>
        </w:rPr>
      </w:pPr>
    </w:p>
    <w:p w14:paraId="16E399C1" w14:textId="77777777" w:rsidR="005862E3" w:rsidRPr="005F03C1" w:rsidRDefault="005862E3" w:rsidP="005862E3">
      <w:pPr>
        <w:autoSpaceDN w:val="0"/>
        <w:rPr>
          <w:rFonts w:ascii="Times New Roman" w:hAnsi="Times New Roman" w:cs="Times New Roman"/>
        </w:rPr>
      </w:pPr>
    </w:p>
    <w:p w14:paraId="348E49B8" w14:textId="77777777" w:rsidR="005862E3" w:rsidRPr="005F03C1" w:rsidRDefault="005862E3" w:rsidP="005862E3">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a(z)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67. § (4) bekezdésében foglaltaknak megfelelően ezennel felelősségem tudatában</w:t>
      </w:r>
    </w:p>
    <w:p w14:paraId="51AEF20F" w14:textId="77777777" w:rsidR="005862E3" w:rsidRPr="005F03C1" w:rsidRDefault="005862E3" w:rsidP="005862E3">
      <w:pPr>
        <w:autoSpaceDN w:val="0"/>
        <w:rPr>
          <w:rFonts w:ascii="Times New Roman" w:hAnsi="Times New Roman" w:cs="Times New Roman"/>
          <w:b/>
        </w:rPr>
      </w:pPr>
    </w:p>
    <w:p w14:paraId="3F88F79A" w14:textId="77777777" w:rsidR="005862E3" w:rsidRPr="005F03C1" w:rsidRDefault="005862E3" w:rsidP="005862E3">
      <w:pPr>
        <w:autoSpaceDN w:val="0"/>
        <w:jc w:val="center"/>
        <w:rPr>
          <w:rFonts w:ascii="Times New Roman" w:hAnsi="Times New Roman" w:cs="Times New Roman"/>
          <w:b/>
        </w:rPr>
      </w:pPr>
      <w:r w:rsidRPr="005F03C1">
        <w:rPr>
          <w:rFonts w:ascii="Times New Roman" w:hAnsi="Times New Roman" w:cs="Times New Roman"/>
          <w:b/>
        </w:rPr>
        <w:t>n y i l a t k o z o m</w:t>
      </w:r>
    </w:p>
    <w:p w14:paraId="048F93BC" w14:textId="77777777" w:rsidR="005862E3" w:rsidRPr="005F03C1" w:rsidRDefault="005862E3" w:rsidP="005862E3">
      <w:pPr>
        <w:autoSpaceDN w:val="0"/>
        <w:rPr>
          <w:rFonts w:ascii="Times New Roman" w:hAnsi="Times New Roman" w:cs="Times New Roman"/>
          <w:b/>
        </w:rPr>
      </w:pPr>
    </w:p>
    <w:p w14:paraId="13233D09" w14:textId="08516431" w:rsidR="005862E3" w:rsidRPr="005F03C1" w:rsidRDefault="005862E3" w:rsidP="005862E3">
      <w:pPr>
        <w:tabs>
          <w:tab w:val="left" w:pos="9071"/>
        </w:tabs>
        <w:autoSpaceDN w:val="0"/>
        <w:spacing w:after="60"/>
        <w:ind w:right="-1"/>
        <w:jc w:val="both"/>
        <w:rPr>
          <w:rFonts w:ascii="Times New Roman" w:hAnsi="Times New Roman" w:cs="Times New Roman"/>
          <w:b/>
        </w:rPr>
      </w:pPr>
      <w:r w:rsidRPr="005F03C1">
        <w:rPr>
          <w:rFonts w:ascii="Times New Roman" w:hAnsi="Times New Roman" w:cs="Times New Roman"/>
        </w:rPr>
        <w:t xml:space="preserve">a </w:t>
      </w:r>
      <w:r w:rsidRPr="005A5D0F">
        <w:rPr>
          <w:rFonts w:ascii="Times New Roman" w:hAnsi="Times New Roman" w:cs="Times New Roman"/>
          <w:b/>
          <w:bCs/>
        </w:rPr>
        <w:t>„</w:t>
      </w:r>
      <w:r w:rsidR="0077098B" w:rsidRPr="0077098B">
        <w:rPr>
          <w:rFonts w:ascii="Times New Roman" w:hAnsi="Times New Roman" w:cs="Times New Roman"/>
          <w:b/>
          <w:bCs/>
        </w:rPr>
        <w:t>Vállalkozási szerződés keretében a „Szeghalmi belvízrendszer vízrendezési főműveinek rekonstrukciója” című, KEHOP-1.3.0-15-2015-00002 azonosítószámú projektben a FIDIC Sárga Könyv feltételei szerint kivitelezési feladatok ellátása</w:t>
      </w:r>
      <w:r w:rsidR="007A2D0D">
        <w:rPr>
          <w:rFonts w:ascii="Times New Roman" w:hAnsi="Times New Roman" w:cs="Times New Roman"/>
          <w:b/>
          <w:bCs/>
        </w:rPr>
        <w:t xml:space="preserve"> </w:t>
      </w:r>
      <w:r w:rsidR="007A2D0D" w:rsidRPr="007A2D0D">
        <w:rPr>
          <w:rFonts w:ascii="Times New Roman" w:hAnsi="Times New Roman" w:cs="Times New Roman"/>
          <w:b/>
          <w:bCs/>
        </w:rPr>
        <w:t>és kiviteli tervek elkészítése a 191/2009 (IX.15.) Kormányrendeletnek megfelelő tartalommal.</w:t>
      </w:r>
      <w:r>
        <w:rPr>
          <w:rFonts w:ascii="Times New Roman" w:hAnsi="Times New Roman" w:cs="Times New Roman"/>
          <w:b/>
          <w:bCs/>
        </w:rPr>
        <w:t>”</w:t>
      </w:r>
      <w:r w:rsidRPr="005F03C1">
        <w:rPr>
          <w:rFonts w:ascii="Times New Roman" w:hAnsi="Times New Roman" w:cs="Times New Roman"/>
          <w:b/>
          <w:color w:val="000000"/>
        </w:rPr>
        <w:t xml:space="preserve"> </w:t>
      </w:r>
      <w:r w:rsidRPr="005F03C1">
        <w:rPr>
          <w:rFonts w:ascii="Times New Roman" w:hAnsi="Times New Roman" w:cs="Times New Roman"/>
        </w:rPr>
        <w:t>tárgyú közbeszerzési eljárásban, hogy</w:t>
      </w:r>
    </w:p>
    <w:p w14:paraId="49E93C6A" w14:textId="77777777" w:rsidR="005862E3" w:rsidRPr="005F03C1" w:rsidRDefault="005862E3" w:rsidP="005862E3">
      <w:pPr>
        <w:tabs>
          <w:tab w:val="left" w:pos="9071"/>
        </w:tabs>
        <w:autoSpaceDN w:val="0"/>
        <w:spacing w:after="60"/>
        <w:ind w:right="-1"/>
        <w:jc w:val="both"/>
        <w:rPr>
          <w:rFonts w:ascii="Times New Roman" w:hAnsi="Times New Roman" w:cs="Times New Roman"/>
          <w:b/>
        </w:rPr>
      </w:pPr>
    </w:p>
    <w:p w14:paraId="13BF868D" w14:textId="77777777" w:rsidR="005862E3" w:rsidRPr="005F03C1" w:rsidRDefault="005862E3" w:rsidP="005862E3">
      <w:pPr>
        <w:tabs>
          <w:tab w:val="left" w:pos="9071"/>
        </w:tabs>
        <w:autoSpaceDN w:val="0"/>
        <w:ind w:right="-1"/>
        <w:jc w:val="both"/>
        <w:rPr>
          <w:rFonts w:ascii="Times New Roman" w:hAnsi="Times New Roman" w:cs="Times New Roman"/>
        </w:rPr>
      </w:pPr>
      <w:r w:rsidRPr="005F03C1">
        <w:rPr>
          <w:rFonts w:ascii="Times New Roman" w:hAnsi="Times New Roman" w:cs="Times New Roman"/>
        </w:rPr>
        <w:t xml:space="preserve">a szerződés teljesítéséhez nem veszünk igénybe a közbeszerzésekről szóló 2015. évi </w:t>
      </w:r>
      <w:r w:rsidRPr="005F03C1">
        <w:rPr>
          <w:rFonts w:ascii="Times New Roman" w:hAnsi="Times New Roman" w:cs="Times New Roman"/>
          <w:b/>
          <w:bCs/>
        </w:rPr>
        <w:t> </w:t>
      </w:r>
      <w:r w:rsidRPr="005F03C1">
        <w:rPr>
          <w:rFonts w:ascii="Times New Roman" w:hAnsi="Times New Roman" w:cs="Times New Roman"/>
          <w:bCs/>
        </w:rPr>
        <w:t>CXLIII</w:t>
      </w:r>
      <w:r w:rsidRPr="005F03C1">
        <w:rPr>
          <w:rFonts w:ascii="Times New Roman" w:hAnsi="Times New Roman" w:cs="Times New Roman"/>
        </w:rPr>
        <w:t>. törvény 62. §</w:t>
      </w:r>
      <w:r>
        <w:rPr>
          <w:rFonts w:ascii="Times New Roman" w:hAnsi="Times New Roman" w:cs="Times New Roman"/>
        </w:rPr>
        <w:t xml:space="preserve"> és 63. §</w:t>
      </w:r>
      <w:r w:rsidRPr="005F03C1">
        <w:rPr>
          <w:rFonts w:ascii="Times New Roman" w:hAnsi="Times New Roman" w:cs="Times New Roman"/>
        </w:rPr>
        <w:t>-ában meghatározott kizáró okok hatálya alá eső alvállalkozót.</w:t>
      </w:r>
    </w:p>
    <w:p w14:paraId="3599931C" w14:textId="77777777" w:rsidR="005862E3" w:rsidRPr="005F03C1" w:rsidRDefault="005862E3" w:rsidP="005862E3">
      <w:pPr>
        <w:tabs>
          <w:tab w:val="left" w:pos="9071"/>
        </w:tabs>
        <w:autoSpaceDN w:val="0"/>
        <w:ind w:right="-1"/>
        <w:jc w:val="both"/>
        <w:rPr>
          <w:rFonts w:ascii="Times New Roman" w:hAnsi="Times New Roman" w:cs="Times New Roman"/>
        </w:rPr>
      </w:pPr>
    </w:p>
    <w:p w14:paraId="5FAD6260" w14:textId="77777777" w:rsidR="005862E3" w:rsidRPr="005F03C1" w:rsidRDefault="005862E3" w:rsidP="005862E3">
      <w:pPr>
        <w:tabs>
          <w:tab w:val="left" w:pos="9071"/>
        </w:tabs>
        <w:autoSpaceDN w:val="0"/>
        <w:ind w:right="-1"/>
        <w:jc w:val="both"/>
        <w:rPr>
          <w:rFonts w:ascii="Times New Roman" w:hAnsi="Times New Roman" w:cs="Times New Roman"/>
        </w:rPr>
      </w:pPr>
    </w:p>
    <w:p w14:paraId="19A3E87A" w14:textId="77777777" w:rsidR="005862E3" w:rsidRPr="005F03C1" w:rsidRDefault="005862E3" w:rsidP="005862E3">
      <w:pPr>
        <w:autoSpaceDN w:val="0"/>
        <w:rPr>
          <w:rFonts w:ascii="Times New Roman" w:hAnsi="Times New Roman" w:cs="Times New Roman"/>
        </w:rPr>
      </w:pPr>
      <w:r w:rsidRPr="005F03C1">
        <w:rPr>
          <w:rFonts w:ascii="Times New Roman" w:hAnsi="Times New Roman" w:cs="Times New Roman"/>
        </w:rPr>
        <w:t>Kelt:</w:t>
      </w:r>
    </w:p>
    <w:p w14:paraId="401A3D81" w14:textId="77777777" w:rsidR="005862E3" w:rsidRPr="005F03C1" w:rsidRDefault="005862E3" w:rsidP="005862E3">
      <w:pPr>
        <w:autoSpaceDN w:val="0"/>
        <w:rPr>
          <w:rFonts w:ascii="Times New Roman" w:hAnsi="Times New Roman" w:cs="Times New Roman"/>
        </w:rPr>
      </w:pPr>
    </w:p>
    <w:p w14:paraId="49B645A5" w14:textId="77777777" w:rsidR="005862E3" w:rsidRPr="005F03C1" w:rsidRDefault="005862E3" w:rsidP="005862E3">
      <w:pPr>
        <w:autoSpaceDN w:val="0"/>
        <w:rPr>
          <w:rFonts w:ascii="Times New Roman" w:hAnsi="Times New Roman" w:cs="Times New Roman"/>
        </w:rPr>
      </w:pPr>
    </w:p>
    <w:p w14:paraId="709AA53A" w14:textId="77777777" w:rsidR="005862E3" w:rsidRPr="005F03C1" w:rsidRDefault="005862E3" w:rsidP="005862E3">
      <w:pPr>
        <w:tabs>
          <w:tab w:val="center" w:pos="7371"/>
        </w:tabs>
        <w:autoSpaceDN w:val="0"/>
        <w:rPr>
          <w:rFonts w:ascii="Times New Roman" w:hAnsi="Times New Roman" w:cs="Times New Roman"/>
        </w:rPr>
      </w:pPr>
      <w:r w:rsidRPr="005F03C1">
        <w:rPr>
          <w:rFonts w:ascii="Times New Roman" w:hAnsi="Times New Roman" w:cs="Times New Roman"/>
        </w:rPr>
        <w:tab/>
        <w:t>……………………………….</w:t>
      </w:r>
    </w:p>
    <w:p w14:paraId="77C19D8D" w14:textId="77777777" w:rsidR="005862E3" w:rsidRPr="005F03C1" w:rsidRDefault="005862E3" w:rsidP="005862E3">
      <w:pPr>
        <w:tabs>
          <w:tab w:val="center" w:pos="7371"/>
        </w:tabs>
        <w:autoSpaceDN w:val="0"/>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59C6113F" w14:textId="77777777" w:rsidR="005862E3" w:rsidRDefault="005862E3" w:rsidP="005862E3">
      <w:pPr>
        <w:autoSpaceDN w:val="0"/>
        <w:jc w:val="center"/>
        <w:rPr>
          <w:rFonts w:ascii="Times New Roman" w:hAnsi="Times New Roman" w:cs="Times New Roman"/>
          <w:b/>
          <w:bCs/>
          <w:highlight w:val="yellow"/>
        </w:rPr>
      </w:pPr>
      <w:r w:rsidRPr="005F03C1">
        <w:rPr>
          <w:rFonts w:ascii="Times New Roman" w:hAnsi="Times New Roman" w:cs="Times New Roman"/>
          <w:b/>
          <w:bCs/>
          <w:highlight w:val="yellow"/>
        </w:rPr>
        <w:br w:type="page"/>
      </w:r>
    </w:p>
    <w:p w14:paraId="4CB43044" w14:textId="056E3A41" w:rsidR="0024490C" w:rsidRPr="005F03C1" w:rsidRDefault="0024490C" w:rsidP="0024490C">
      <w:pPr>
        <w:autoSpaceDN w:val="0"/>
        <w:jc w:val="right"/>
        <w:rPr>
          <w:rFonts w:ascii="Times New Roman" w:hAnsi="Times New Roman" w:cs="Times New Roman"/>
          <w:bCs/>
          <w:i/>
        </w:rPr>
      </w:pPr>
      <w:r>
        <w:rPr>
          <w:rFonts w:ascii="Times New Roman" w:hAnsi="Times New Roman" w:cs="Times New Roman"/>
          <w:bCs/>
          <w:i/>
        </w:rPr>
        <w:lastRenderedPageBreak/>
        <w:t>8</w:t>
      </w:r>
      <w:r w:rsidRPr="005F03C1">
        <w:rPr>
          <w:rFonts w:ascii="Times New Roman" w:hAnsi="Times New Roman" w:cs="Times New Roman"/>
          <w:bCs/>
          <w:i/>
        </w:rPr>
        <w:t>. számú melléklet</w:t>
      </w:r>
    </w:p>
    <w:p w14:paraId="37AC779F" w14:textId="77777777" w:rsidR="0024490C" w:rsidRPr="005F03C1" w:rsidRDefault="0024490C" w:rsidP="0024490C">
      <w:pPr>
        <w:widowControl w:val="0"/>
        <w:autoSpaceDE w:val="0"/>
        <w:autoSpaceDN w:val="0"/>
        <w:jc w:val="center"/>
        <w:rPr>
          <w:rFonts w:ascii="Times New Roman" w:hAnsi="Times New Roman" w:cs="Times New Roman"/>
          <w:b/>
          <w:smallCaps/>
        </w:rPr>
      </w:pPr>
    </w:p>
    <w:p w14:paraId="6E75DD36" w14:textId="77777777" w:rsidR="0024490C" w:rsidRPr="005F03C1" w:rsidRDefault="0024490C" w:rsidP="0024490C">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ajánlattevő nyilatkozata</w:t>
      </w:r>
      <w:r w:rsidRPr="005F03C1">
        <w:rPr>
          <w:rStyle w:val="Lbjegyzet-hivatkozs"/>
          <w:rFonts w:ascii="Times New Roman" w:hAnsi="Times New Roman"/>
          <w:b/>
          <w:smallCaps/>
        </w:rPr>
        <w:footnoteReference w:id="11"/>
      </w:r>
    </w:p>
    <w:p w14:paraId="3AB44146" w14:textId="77777777" w:rsidR="0024490C" w:rsidRPr="005F03C1" w:rsidRDefault="0024490C" w:rsidP="0024490C">
      <w:pPr>
        <w:widowControl w:val="0"/>
        <w:autoSpaceDE w:val="0"/>
        <w:autoSpaceDN w:val="0"/>
        <w:jc w:val="center"/>
        <w:rPr>
          <w:rFonts w:ascii="Times New Roman" w:hAnsi="Times New Roman" w:cs="Times New Roman"/>
          <w:b/>
          <w:smallCaps/>
        </w:rPr>
      </w:pPr>
    </w:p>
    <w:p w14:paraId="3039008F" w14:textId="77777777" w:rsidR="0024490C" w:rsidRPr="005F03C1" w:rsidRDefault="0024490C" w:rsidP="0024490C">
      <w:pPr>
        <w:widowControl w:val="0"/>
        <w:autoSpaceDE w:val="0"/>
        <w:autoSpaceDN w:val="0"/>
        <w:jc w:val="center"/>
        <w:rPr>
          <w:rFonts w:ascii="Times New Roman" w:hAnsi="Times New Roman" w:cs="Times New Roman"/>
          <w:spacing w:val="20"/>
        </w:rPr>
      </w:pPr>
      <w:r w:rsidRPr="005F03C1">
        <w:rPr>
          <w:rFonts w:ascii="Times New Roman" w:hAnsi="Times New Roman" w:cs="Times New Roman"/>
          <w:b/>
          <w:spacing w:val="20"/>
        </w:rPr>
        <w:t>a Kbt. 65. § (7) bekezdése tekintetében</w:t>
      </w:r>
    </w:p>
    <w:p w14:paraId="15D73788" w14:textId="77777777" w:rsidR="0024490C" w:rsidRPr="005F03C1" w:rsidRDefault="0024490C" w:rsidP="0024490C">
      <w:pPr>
        <w:widowControl w:val="0"/>
        <w:autoSpaceDE w:val="0"/>
        <w:autoSpaceDN w:val="0"/>
        <w:jc w:val="center"/>
        <w:rPr>
          <w:rFonts w:ascii="Times New Roman" w:hAnsi="Times New Roman" w:cs="Times New Roman"/>
          <w:b/>
          <w:bCs/>
        </w:rPr>
      </w:pPr>
    </w:p>
    <w:p w14:paraId="7C7A1E1D" w14:textId="77777777" w:rsidR="0024490C" w:rsidRPr="005F03C1" w:rsidRDefault="0024490C" w:rsidP="0024490C">
      <w:pPr>
        <w:widowControl w:val="0"/>
        <w:autoSpaceDE w:val="0"/>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a(z)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65. § (7) bekezdésében foglaltaknak megfelelően ezennel felelősségem tudatában</w:t>
      </w:r>
    </w:p>
    <w:p w14:paraId="73E24A33" w14:textId="77777777" w:rsidR="0024490C" w:rsidRPr="005F03C1" w:rsidRDefault="0024490C" w:rsidP="0024490C">
      <w:pPr>
        <w:widowControl w:val="0"/>
        <w:autoSpaceDE w:val="0"/>
        <w:autoSpaceDN w:val="0"/>
        <w:jc w:val="center"/>
        <w:rPr>
          <w:rFonts w:ascii="Times New Roman" w:hAnsi="Times New Roman" w:cs="Times New Roman"/>
        </w:rPr>
      </w:pPr>
    </w:p>
    <w:p w14:paraId="4B45768B" w14:textId="77777777" w:rsidR="0024490C" w:rsidRPr="005F03C1" w:rsidRDefault="0024490C" w:rsidP="0024490C">
      <w:pPr>
        <w:widowControl w:val="0"/>
        <w:autoSpaceDE w:val="0"/>
        <w:autoSpaceDN w:val="0"/>
        <w:jc w:val="center"/>
        <w:rPr>
          <w:rFonts w:ascii="Times New Roman" w:hAnsi="Times New Roman" w:cs="Times New Roman"/>
          <w:b/>
        </w:rPr>
      </w:pPr>
      <w:r w:rsidRPr="005F03C1">
        <w:rPr>
          <w:rFonts w:ascii="Times New Roman" w:hAnsi="Times New Roman" w:cs="Times New Roman"/>
          <w:b/>
        </w:rPr>
        <w:t>n y i l a t k o z o m</w:t>
      </w:r>
    </w:p>
    <w:p w14:paraId="42E1A19D" w14:textId="77777777" w:rsidR="0024490C" w:rsidRPr="005F03C1" w:rsidRDefault="0024490C" w:rsidP="0024490C">
      <w:pPr>
        <w:widowControl w:val="0"/>
        <w:autoSpaceDE w:val="0"/>
        <w:autoSpaceDN w:val="0"/>
        <w:rPr>
          <w:rFonts w:ascii="Times New Roman" w:hAnsi="Times New Roman" w:cs="Times New Roman"/>
          <w:b/>
        </w:rPr>
      </w:pPr>
    </w:p>
    <w:p w14:paraId="6501EC2F" w14:textId="61687DBE" w:rsidR="0024490C" w:rsidRPr="005F03C1" w:rsidRDefault="0024490C" w:rsidP="0024490C">
      <w:pPr>
        <w:widowControl w:val="0"/>
        <w:autoSpaceDE w:val="0"/>
        <w:autoSpaceDN w:val="0"/>
        <w:jc w:val="both"/>
        <w:rPr>
          <w:rFonts w:ascii="Times New Roman" w:hAnsi="Times New Roman" w:cs="Times New Roman"/>
        </w:rPr>
      </w:pPr>
      <w:r w:rsidRPr="005F03C1">
        <w:rPr>
          <w:rFonts w:ascii="Times New Roman" w:hAnsi="Times New Roman" w:cs="Times New Roman"/>
        </w:rPr>
        <w:t xml:space="preserve">a </w:t>
      </w:r>
      <w:r>
        <w:rPr>
          <w:rFonts w:ascii="Times New Roman" w:hAnsi="Times New Roman" w:cs="Times New Roman"/>
          <w:b/>
          <w:color w:val="000000"/>
        </w:rPr>
        <w:t>„</w:t>
      </w:r>
      <w:r w:rsidR="0077098B" w:rsidRPr="0077098B">
        <w:rPr>
          <w:rFonts w:ascii="Times New Roman" w:hAnsi="Times New Roman" w:cs="Times New Roman"/>
          <w:b/>
          <w:bCs/>
        </w:rPr>
        <w:t>Vállalkozási szerződés keretében a „Szeghalmi belvízrendszer vízrendezési főműveinek rekonstrukciója” című, KEHOP-1.3.0-15-2015-00002 azonosítószámú projektben a FIDIC Sárga Könyv feltételei szerint kivitelezési feladatok ellátása</w:t>
      </w:r>
      <w:r w:rsidR="007A2D0D">
        <w:rPr>
          <w:rFonts w:ascii="Times New Roman" w:hAnsi="Times New Roman" w:cs="Times New Roman"/>
          <w:b/>
          <w:bCs/>
        </w:rPr>
        <w:t xml:space="preserve"> </w:t>
      </w:r>
      <w:r w:rsidR="007A2D0D" w:rsidRPr="007A2D0D">
        <w:rPr>
          <w:rFonts w:ascii="Times New Roman" w:hAnsi="Times New Roman" w:cs="Times New Roman"/>
          <w:b/>
          <w:bCs/>
        </w:rPr>
        <w:t>és kiviteli tervek elkészítése a 191/2009 (IX.15.) Kormányrendeletnek megfelelő tartalommal.</w:t>
      </w:r>
      <w:r>
        <w:rPr>
          <w:rFonts w:ascii="Times New Roman" w:hAnsi="Times New Roman" w:cs="Times New Roman"/>
          <w:b/>
          <w:bCs/>
        </w:rPr>
        <w:t>”</w:t>
      </w:r>
      <w:r w:rsidR="007A2D0D">
        <w:rPr>
          <w:rFonts w:ascii="Times New Roman" w:hAnsi="Times New Roman" w:cs="Times New Roman"/>
          <w:b/>
          <w:bCs/>
        </w:rPr>
        <w:t xml:space="preserve"> </w:t>
      </w:r>
      <w:r w:rsidRPr="005F03C1">
        <w:rPr>
          <w:rFonts w:ascii="Times New Roman" w:hAnsi="Times New Roman" w:cs="Times New Roman"/>
        </w:rPr>
        <w:t xml:space="preserve">tárgyú közbeszerzési eljárásban, hogy </w:t>
      </w:r>
    </w:p>
    <w:p w14:paraId="15CEB359" w14:textId="77777777" w:rsidR="0024490C" w:rsidRPr="005F03C1" w:rsidRDefault="0024490C" w:rsidP="0024490C">
      <w:pPr>
        <w:widowControl w:val="0"/>
        <w:autoSpaceDE w:val="0"/>
        <w:autoSpaceDN w:val="0"/>
        <w:jc w:val="center"/>
        <w:rPr>
          <w:rFonts w:ascii="Times New Roman" w:hAnsi="Times New Roman" w:cs="Times New Roman"/>
        </w:rPr>
      </w:pPr>
    </w:p>
    <w:p w14:paraId="35C322DE" w14:textId="77777777" w:rsidR="0024490C" w:rsidRPr="005F03C1" w:rsidRDefault="0024490C" w:rsidP="0024490C">
      <w:pPr>
        <w:widowControl w:val="0"/>
        <w:autoSpaceDE w:val="0"/>
        <w:autoSpaceDN w:val="0"/>
        <w:jc w:val="both"/>
        <w:rPr>
          <w:rFonts w:ascii="Times New Roman" w:hAnsi="Times New Roman" w:cs="Times New Roman"/>
        </w:rPr>
      </w:pPr>
      <w:r w:rsidRPr="005F03C1">
        <w:rPr>
          <w:rFonts w:ascii="Times New Roman" w:hAnsi="Times New Roman" w:cs="Times New Roman"/>
        </w:rPr>
        <w:t>alkalmasságunk igazolásához és a szerződés teljesítéséhez az alábbi kapacitást nyújtó szervezete(ke)t kívánjuk igénybe venni:</w:t>
      </w:r>
    </w:p>
    <w:p w14:paraId="1A1D67B5" w14:textId="77777777" w:rsidR="0024490C" w:rsidRPr="005F03C1" w:rsidRDefault="0024490C" w:rsidP="0024490C">
      <w:pPr>
        <w:widowControl w:val="0"/>
        <w:autoSpaceDE w:val="0"/>
        <w:autoSpaceDN w:val="0"/>
        <w:rPr>
          <w:rFonts w:ascii="Times New Roman" w:hAnsi="Times New Roman" w:cs="Times New Roman"/>
        </w:rPr>
      </w:pPr>
    </w:p>
    <w:tbl>
      <w:tblPr>
        <w:tblpPr w:leftFromText="141" w:rightFromText="141"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4819"/>
      </w:tblGrid>
      <w:tr w:rsidR="0024490C" w:rsidRPr="005F03C1" w14:paraId="272310B3" w14:textId="77777777" w:rsidTr="00863562">
        <w:tc>
          <w:tcPr>
            <w:tcW w:w="382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520420C" w14:textId="77777777" w:rsidR="0024490C" w:rsidRPr="005F03C1" w:rsidRDefault="0024490C" w:rsidP="00863562">
            <w:pPr>
              <w:widowControl w:val="0"/>
              <w:autoSpaceDE w:val="0"/>
              <w:autoSpaceDN w:val="0"/>
              <w:jc w:val="center"/>
              <w:rPr>
                <w:rFonts w:ascii="Times New Roman" w:hAnsi="Times New Roman" w:cs="Times New Roman"/>
                <w:b/>
                <w:bCs/>
              </w:rPr>
            </w:pPr>
            <w:r w:rsidRPr="005F03C1">
              <w:rPr>
                <w:rFonts w:ascii="Times New Roman" w:hAnsi="Times New Roman" w:cs="Times New Roman"/>
                <w:b/>
                <w:bCs/>
              </w:rPr>
              <w:t>Kapacitást rendelkezésre bocsátó szervezet</w:t>
            </w:r>
          </w:p>
        </w:tc>
        <w:tc>
          <w:tcPr>
            <w:tcW w:w="4819" w:type="dxa"/>
            <w:tcBorders>
              <w:top w:val="single" w:sz="4" w:space="0" w:color="auto"/>
              <w:left w:val="single" w:sz="4" w:space="0" w:color="auto"/>
              <w:bottom w:val="single" w:sz="4" w:space="0" w:color="auto"/>
              <w:right w:val="single" w:sz="4" w:space="0" w:color="auto"/>
            </w:tcBorders>
            <w:shd w:val="clear" w:color="auto" w:fill="92D050"/>
            <w:hideMark/>
          </w:tcPr>
          <w:p w14:paraId="7192C882" w14:textId="77777777" w:rsidR="0024490C" w:rsidRPr="005F03C1" w:rsidRDefault="0024490C" w:rsidP="00863562">
            <w:pPr>
              <w:widowControl w:val="0"/>
              <w:autoSpaceDE w:val="0"/>
              <w:autoSpaceDN w:val="0"/>
              <w:jc w:val="both"/>
              <w:rPr>
                <w:rFonts w:ascii="Times New Roman" w:hAnsi="Times New Roman" w:cs="Times New Roman"/>
                <w:b/>
                <w:bCs/>
              </w:rPr>
            </w:pPr>
            <w:r w:rsidRPr="005F03C1">
              <w:rPr>
                <w:rFonts w:ascii="Times New Roman" w:hAnsi="Times New Roman" w:cs="Times New Roman"/>
                <w:b/>
                <w:bCs/>
              </w:rPr>
              <w:t>Az alkalmassági követelmény, amelynek igazolásához a kapacitást nyújtó szervezet erőforrására támaszkodik (a felhívás vonatkozó pontjának megjelölése)</w:t>
            </w:r>
          </w:p>
        </w:tc>
      </w:tr>
      <w:tr w:rsidR="0024490C" w:rsidRPr="005F03C1" w14:paraId="1EF4F3F3" w14:textId="77777777" w:rsidTr="00863562">
        <w:tc>
          <w:tcPr>
            <w:tcW w:w="3827" w:type="dxa"/>
            <w:tcBorders>
              <w:top w:val="single" w:sz="4" w:space="0" w:color="auto"/>
              <w:left w:val="single" w:sz="4" w:space="0" w:color="auto"/>
              <w:bottom w:val="single" w:sz="4" w:space="0" w:color="auto"/>
              <w:right w:val="single" w:sz="4" w:space="0" w:color="auto"/>
            </w:tcBorders>
            <w:vAlign w:val="center"/>
          </w:tcPr>
          <w:p w14:paraId="0744650B" w14:textId="77777777" w:rsidR="0024490C" w:rsidRPr="005F03C1" w:rsidRDefault="0024490C" w:rsidP="00863562">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65E50B72" w14:textId="77777777" w:rsidR="0024490C" w:rsidRPr="005F03C1" w:rsidRDefault="0024490C" w:rsidP="00863562">
            <w:pPr>
              <w:widowControl w:val="0"/>
              <w:autoSpaceDE w:val="0"/>
              <w:autoSpaceDN w:val="0"/>
              <w:jc w:val="center"/>
              <w:rPr>
                <w:rFonts w:ascii="Times New Roman" w:hAnsi="Times New Roman" w:cs="Times New Roman"/>
                <w:bCs/>
              </w:rPr>
            </w:pPr>
          </w:p>
        </w:tc>
      </w:tr>
      <w:tr w:rsidR="0024490C" w:rsidRPr="005F03C1" w14:paraId="31537A48" w14:textId="77777777" w:rsidTr="00863562">
        <w:tc>
          <w:tcPr>
            <w:tcW w:w="3827" w:type="dxa"/>
            <w:tcBorders>
              <w:top w:val="single" w:sz="4" w:space="0" w:color="auto"/>
              <w:left w:val="single" w:sz="4" w:space="0" w:color="auto"/>
              <w:bottom w:val="single" w:sz="4" w:space="0" w:color="auto"/>
              <w:right w:val="single" w:sz="4" w:space="0" w:color="auto"/>
            </w:tcBorders>
            <w:vAlign w:val="center"/>
          </w:tcPr>
          <w:p w14:paraId="363F7B75" w14:textId="77777777" w:rsidR="0024490C" w:rsidRPr="005F03C1" w:rsidRDefault="0024490C" w:rsidP="00863562">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3C700A9A" w14:textId="77777777" w:rsidR="0024490C" w:rsidRPr="005F03C1" w:rsidRDefault="0024490C" w:rsidP="00863562">
            <w:pPr>
              <w:widowControl w:val="0"/>
              <w:autoSpaceDE w:val="0"/>
              <w:autoSpaceDN w:val="0"/>
              <w:jc w:val="center"/>
              <w:rPr>
                <w:rFonts w:ascii="Times New Roman" w:hAnsi="Times New Roman" w:cs="Times New Roman"/>
                <w:bCs/>
              </w:rPr>
            </w:pPr>
          </w:p>
        </w:tc>
      </w:tr>
      <w:tr w:rsidR="0024490C" w:rsidRPr="005F03C1" w14:paraId="51412855" w14:textId="77777777" w:rsidTr="00863562">
        <w:tc>
          <w:tcPr>
            <w:tcW w:w="3827" w:type="dxa"/>
            <w:tcBorders>
              <w:top w:val="single" w:sz="4" w:space="0" w:color="auto"/>
              <w:left w:val="single" w:sz="4" w:space="0" w:color="auto"/>
              <w:bottom w:val="single" w:sz="4" w:space="0" w:color="auto"/>
              <w:right w:val="single" w:sz="4" w:space="0" w:color="auto"/>
            </w:tcBorders>
            <w:vAlign w:val="center"/>
          </w:tcPr>
          <w:p w14:paraId="6A86E8CE" w14:textId="77777777" w:rsidR="0024490C" w:rsidRPr="005F03C1" w:rsidRDefault="0024490C" w:rsidP="00863562">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549E2012" w14:textId="77777777" w:rsidR="0024490C" w:rsidRPr="005F03C1" w:rsidRDefault="0024490C" w:rsidP="00863562">
            <w:pPr>
              <w:widowControl w:val="0"/>
              <w:autoSpaceDE w:val="0"/>
              <w:autoSpaceDN w:val="0"/>
              <w:jc w:val="center"/>
              <w:rPr>
                <w:rFonts w:ascii="Times New Roman" w:hAnsi="Times New Roman" w:cs="Times New Roman"/>
                <w:bCs/>
              </w:rPr>
            </w:pPr>
          </w:p>
        </w:tc>
      </w:tr>
      <w:tr w:rsidR="0024490C" w:rsidRPr="005F03C1" w14:paraId="44F8F68C" w14:textId="77777777" w:rsidTr="00863562">
        <w:tc>
          <w:tcPr>
            <w:tcW w:w="3827" w:type="dxa"/>
            <w:tcBorders>
              <w:top w:val="single" w:sz="4" w:space="0" w:color="auto"/>
              <w:left w:val="single" w:sz="4" w:space="0" w:color="auto"/>
              <w:bottom w:val="single" w:sz="4" w:space="0" w:color="auto"/>
              <w:right w:val="single" w:sz="4" w:space="0" w:color="auto"/>
            </w:tcBorders>
            <w:vAlign w:val="center"/>
          </w:tcPr>
          <w:p w14:paraId="4BB51DE5" w14:textId="77777777" w:rsidR="0024490C" w:rsidRPr="005F03C1" w:rsidRDefault="0024490C" w:rsidP="00863562">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7E48ABEF" w14:textId="77777777" w:rsidR="0024490C" w:rsidRPr="005F03C1" w:rsidRDefault="0024490C" w:rsidP="00863562">
            <w:pPr>
              <w:widowControl w:val="0"/>
              <w:autoSpaceDE w:val="0"/>
              <w:autoSpaceDN w:val="0"/>
              <w:jc w:val="center"/>
              <w:rPr>
                <w:rFonts w:ascii="Times New Roman" w:hAnsi="Times New Roman" w:cs="Times New Roman"/>
                <w:bCs/>
              </w:rPr>
            </w:pPr>
          </w:p>
        </w:tc>
      </w:tr>
      <w:tr w:rsidR="0024490C" w:rsidRPr="005F03C1" w14:paraId="4FD07929" w14:textId="77777777" w:rsidTr="00863562">
        <w:tc>
          <w:tcPr>
            <w:tcW w:w="3827" w:type="dxa"/>
            <w:tcBorders>
              <w:top w:val="single" w:sz="4" w:space="0" w:color="auto"/>
              <w:left w:val="single" w:sz="4" w:space="0" w:color="auto"/>
              <w:bottom w:val="single" w:sz="4" w:space="0" w:color="auto"/>
              <w:right w:val="single" w:sz="4" w:space="0" w:color="auto"/>
            </w:tcBorders>
            <w:vAlign w:val="center"/>
          </w:tcPr>
          <w:p w14:paraId="1E17231E" w14:textId="77777777" w:rsidR="0024490C" w:rsidRPr="005F03C1" w:rsidRDefault="0024490C" w:rsidP="00863562">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78AAE999" w14:textId="77777777" w:rsidR="0024490C" w:rsidRPr="005F03C1" w:rsidRDefault="0024490C" w:rsidP="00863562">
            <w:pPr>
              <w:widowControl w:val="0"/>
              <w:autoSpaceDE w:val="0"/>
              <w:autoSpaceDN w:val="0"/>
              <w:jc w:val="center"/>
              <w:rPr>
                <w:rFonts w:ascii="Times New Roman" w:hAnsi="Times New Roman" w:cs="Times New Roman"/>
                <w:bCs/>
              </w:rPr>
            </w:pPr>
          </w:p>
        </w:tc>
      </w:tr>
    </w:tbl>
    <w:p w14:paraId="0BC4E700" w14:textId="77777777" w:rsidR="0024490C" w:rsidRPr="005F03C1" w:rsidRDefault="0024490C" w:rsidP="0024490C">
      <w:pPr>
        <w:widowControl w:val="0"/>
        <w:autoSpaceDE w:val="0"/>
        <w:autoSpaceDN w:val="0"/>
        <w:rPr>
          <w:rFonts w:ascii="Times New Roman" w:hAnsi="Times New Roman" w:cs="Times New Roman"/>
        </w:rPr>
      </w:pPr>
    </w:p>
    <w:p w14:paraId="1BDE9AF5" w14:textId="77777777" w:rsidR="0024490C" w:rsidRPr="005F03C1" w:rsidRDefault="0024490C" w:rsidP="0024490C">
      <w:pPr>
        <w:widowControl w:val="0"/>
        <w:autoSpaceDE w:val="0"/>
        <w:autoSpaceDN w:val="0"/>
        <w:rPr>
          <w:rFonts w:ascii="Times New Roman" w:hAnsi="Times New Roman" w:cs="Times New Roman"/>
        </w:rPr>
      </w:pPr>
      <w:r w:rsidRPr="005F03C1">
        <w:rPr>
          <w:rFonts w:ascii="Times New Roman" w:hAnsi="Times New Roman" w:cs="Times New Roman"/>
        </w:rPr>
        <w:t>Kelt:</w:t>
      </w:r>
    </w:p>
    <w:p w14:paraId="45EB6612" w14:textId="77777777" w:rsidR="0024490C" w:rsidRPr="005F03C1" w:rsidRDefault="0024490C" w:rsidP="0024490C">
      <w:pPr>
        <w:widowControl w:val="0"/>
        <w:autoSpaceDE w:val="0"/>
        <w:autoSpaceDN w:val="0"/>
        <w:rPr>
          <w:rFonts w:ascii="Times New Roman" w:hAnsi="Times New Roman" w:cs="Times New Roman"/>
          <w:highlight w:val="yellow"/>
        </w:rPr>
      </w:pPr>
    </w:p>
    <w:p w14:paraId="72B79BCD" w14:textId="77777777" w:rsidR="0024490C" w:rsidRPr="005F03C1" w:rsidRDefault="0024490C" w:rsidP="0024490C">
      <w:pPr>
        <w:widowControl w:val="0"/>
        <w:autoSpaceDE w:val="0"/>
        <w:autoSpaceDN w:val="0"/>
        <w:rPr>
          <w:rFonts w:ascii="Times New Roman" w:hAnsi="Times New Roman" w:cs="Times New Roman"/>
        </w:rPr>
      </w:pPr>
    </w:p>
    <w:p w14:paraId="08E0EA75" w14:textId="77777777" w:rsidR="0024490C" w:rsidRPr="005F03C1" w:rsidRDefault="0024490C" w:rsidP="0024490C">
      <w:pPr>
        <w:widowControl w:val="0"/>
        <w:tabs>
          <w:tab w:val="center" w:pos="7371"/>
        </w:tabs>
        <w:autoSpaceDE w:val="0"/>
        <w:autoSpaceDN w:val="0"/>
        <w:rPr>
          <w:rFonts w:ascii="Times New Roman" w:hAnsi="Times New Roman" w:cs="Times New Roman"/>
        </w:rPr>
      </w:pPr>
      <w:r w:rsidRPr="005F03C1">
        <w:rPr>
          <w:rFonts w:ascii="Times New Roman" w:hAnsi="Times New Roman" w:cs="Times New Roman"/>
        </w:rPr>
        <w:tab/>
        <w:t>……………………………….</w:t>
      </w:r>
    </w:p>
    <w:p w14:paraId="378F3C08" w14:textId="77777777" w:rsidR="0024490C" w:rsidRPr="005F03C1" w:rsidRDefault="0024490C" w:rsidP="0024490C">
      <w:pPr>
        <w:widowControl w:val="0"/>
        <w:tabs>
          <w:tab w:val="center" w:pos="7371"/>
        </w:tabs>
        <w:autoSpaceDE w:val="0"/>
        <w:autoSpaceDN w:val="0"/>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0CFEDB39" w14:textId="77777777" w:rsidR="0024490C" w:rsidRPr="005F03C1" w:rsidRDefault="0024490C" w:rsidP="0024490C">
      <w:pPr>
        <w:widowControl w:val="0"/>
        <w:tabs>
          <w:tab w:val="center" w:pos="7371"/>
        </w:tabs>
        <w:autoSpaceDE w:val="0"/>
        <w:autoSpaceDN w:val="0"/>
        <w:jc w:val="both"/>
        <w:rPr>
          <w:rFonts w:ascii="Times New Roman" w:hAnsi="Times New Roman" w:cs="Times New Roman"/>
          <w:bCs/>
          <w:highlight w:val="yellow"/>
        </w:rPr>
      </w:pPr>
    </w:p>
    <w:p w14:paraId="282CC4CB" w14:textId="77777777" w:rsidR="0024490C" w:rsidRPr="005F03C1" w:rsidRDefault="0024490C" w:rsidP="0024490C">
      <w:pPr>
        <w:widowControl w:val="0"/>
        <w:tabs>
          <w:tab w:val="center" w:pos="7371"/>
        </w:tabs>
        <w:autoSpaceDE w:val="0"/>
        <w:autoSpaceDN w:val="0"/>
        <w:jc w:val="both"/>
        <w:rPr>
          <w:rFonts w:ascii="Times New Roman" w:hAnsi="Times New Roman" w:cs="Times New Roman"/>
          <w:bCs/>
        </w:rPr>
      </w:pPr>
      <w:r w:rsidRPr="005F03C1">
        <w:rPr>
          <w:rFonts w:ascii="Times New Roman" w:hAnsi="Times New Roman" w:cs="Times New Roman"/>
          <w:bCs/>
        </w:rPr>
        <w:t xml:space="preserve">A Kbt. 65. § (7) bekezdése alapján az ajánlatban – a Kbt. 65. § (8) bekezdésében foglalt eset kivételével – </w:t>
      </w:r>
      <w:r w:rsidRPr="005F03C1">
        <w:rPr>
          <w:rFonts w:ascii="Times New Roman" w:hAnsi="Times New Roman" w:cs="Times New Roman"/>
          <w:b/>
          <w:bCs/>
          <w:u w:val="single"/>
        </w:rPr>
        <w:t>csatolni kell</w:t>
      </w:r>
      <w:r w:rsidRPr="005F03C1">
        <w:rPr>
          <w:rFonts w:ascii="Times New Roman" w:hAnsi="Times New Roman" w:cs="Times New Roman"/>
          <w:bCs/>
        </w:rPr>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5886643B" w14:textId="77777777" w:rsidR="0024490C" w:rsidRDefault="0024490C" w:rsidP="0024490C">
      <w:pPr>
        <w:widowControl w:val="0"/>
        <w:autoSpaceDE w:val="0"/>
        <w:autoSpaceDN w:val="0"/>
        <w:jc w:val="center"/>
        <w:rPr>
          <w:rFonts w:ascii="Times New Roman" w:hAnsi="Times New Roman" w:cs="Times New Roman"/>
          <w:highlight w:val="yellow"/>
        </w:rPr>
      </w:pPr>
    </w:p>
    <w:p w14:paraId="36C00606" w14:textId="77777777" w:rsidR="0024490C" w:rsidRDefault="0024490C" w:rsidP="0024490C">
      <w:pPr>
        <w:spacing w:after="200" w:line="276" w:lineRule="auto"/>
        <w:rPr>
          <w:rFonts w:ascii="Times New Roman" w:hAnsi="Times New Roman" w:cs="Times New Roman"/>
          <w:i/>
        </w:rPr>
      </w:pPr>
      <w:r>
        <w:rPr>
          <w:rFonts w:ascii="Times New Roman" w:hAnsi="Times New Roman" w:cs="Times New Roman"/>
          <w:i/>
        </w:rPr>
        <w:br w:type="page"/>
      </w:r>
    </w:p>
    <w:p w14:paraId="6506B0A9" w14:textId="77777777" w:rsidR="0024490C" w:rsidRPr="005F03C1" w:rsidRDefault="0024490C" w:rsidP="005862E3">
      <w:pPr>
        <w:autoSpaceDN w:val="0"/>
        <w:jc w:val="center"/>
        <w:rPr>
          <w:rFonts w:ascii="Times New Roman" w:hAnsi="Times New Roman" w:cs="Times New Roman"/>
          <w:b/>
          <w:bCs/>
          <w:highlight w:val="yellow"/>
        </w:rPr>
      </w:pPr>
    </w:p>
    <w:p w14:paraId="4260BBFE" w14:textId="70BD8050" w:rsidR="005862E3" w:rsidRDefault="0024490C" w:rsidP="005862E3">
      <w:pPr>
        <w:jc w:val="right"/>
        <w:rPr>
          <w:rFonts w:ascii="Garamond" w:hAnsi="Garamond"/>
          <w:b/>
          <w:smallCaps/>
        </w:rPr>
      </w:pPr>
      <w:r>
        <w:rPr>
          <w:rFonts w:ascii="Times New Roman" w:hAnsi="Times New Roman" w:cs="Times New Roman"/>
          <w:i/>
        </w:rPr>
        <w:t>9</w:t>
      </w:r>
      <w:r w:rsidR="005862E3">
        <w:rPr>
          <w:rFonts w:ascii="Times New Roman" w:hAnsi="Times New Roman" w:cs="Times New Roman"/>
          <w:i/>
        </w:rPr>
        <w:t>. számú melléklet</w:t>
      </w:r>
    </w:p>
    <w:p w14:paraId="1418D837" w14:textId="77777777" w:rsidR="005862E3" w:rsidRDefault="005862E3" w:rsidP="005862E3">
      <w:pPr>
        <w:jc w:val="center"/>
        <w:rPr>
          <w:rFonts w:ascii="Garamond" w:hAnsi="Garamond"/>
          <w:b/>
          <w:smallCaps/>
        </w:rPr>
      </w:pPr>
    </w:p>
    <w:p w14:paraId="182B80C3" w14:textId="77777777" w:rsidR="005862E3" w:rsidRPr="00FF2D03" w:rsidRDefault="005862E3" w:rsidP="005862E3">
      <w:pPr>
        <w:jc w:val="center"/>
        <w:rPr>
          <w:rFonts w:ascii="Times New Roman" w:hAnsi="Times New Roman" w:cs="Times New Roman"/>
          <w:b/>
          <w:smallCaps/>
        </w:rPr>
      </w:pPr>
      <w:r w:rsidRPr="00FF2D03">
        <w:rPr>
          <w:rFonts w:ascii="Times New Roman" w:hAnsi="Times New Roman" w:cs="Times New Roman"/>
          <w:b/>
          <w:smallCaps/>
        </w:rPr>
        <w:t>Nyilatkozat</w:t>
      </w:r>
    </w:p>
    <w:p w14:paraId="57F776F4" w14:textId="77777777" w:rsidR="005862E3" w:rsidRPr="00FF2D03" w:rsidRDefault="005862E3" w:rsidP="005862E3">
      <w:pPr>
        <w:jc w:val="center"/>
        <w:rPr>
          <w:rFonts w:ascii="Times New Roman" w:hAnsi="Times New Roman" w:cs="Times New Roman"/>
        </w:rPr>
      </w:pPr>
    </w:p>
    <w:p w14:paraId="4B9B5EBC" w14:textId="77777777" w:rsidR="005862E3" w:rsidRPr="00FF2D03" w:rsidRDefault="005862E3" w:rsidP="005862E3">
      <w:pPr>
        <w:jc w:val="center"/>
        <w:rPr>
          <w:rFonts w:ascii="Times New Roman" w:hAnsi="Times New Roman" w:cs="Times New Roman"/>
        </w:rPr>
      </w:pPr>
      <w:r w:rsidRPr="00FF2D03">
        <w:rPr>
          <w:rFonts w:ascii="Times New Roman" w:hAnsi="Times New Roman" w:cs="Times New Roman"/>
          <w:b/>
          <w:spacing w:val="40"/>
        </w:rPr>
        <w:t>a Kbt. 134. § (5) bekezdése alapján</w:t>
      </w:r>
    </w:p>
    <w:p w14:paraId="228E21F3" w14:textId="77777777" w:rsidR="005862E3" w:rsidRPr="00FF2D03" w:rsidRDefault="005862E3" w:rsidP="005862E3">
      <w:pPr>
        <w:jc w:val="right"/>
        <w:rPr>
          <w:rFonts w:ascii="Times New Roman" w:hAnsi="Times New Roman" w:cs="Times New Roman"/>
        </w:rPr>
      </w:pPr>
    </w:p>
    <w:p w14:paraId="41B91DFA" w14:textId="77777777" w:rsidR="005862E3" w:rsidRPr="00FF2D03" w:rsidRDefault="005862E3" w:rsidP="005862E3">
      <w:pPr>
        <w:jc w:val="center"/>
        <w:rPr>
          <w:rFonts w:ascii="Times New Roman" w:hAnsi="Times New Roman" w:cs="Times New Roman"/>
        </w:rPr>
      </w:pPr>
    </w:p>
    <w:p w14:paraId="75BFCA39" w14:textId="77777777" w:rsidR="005862E3" w:rsidRPr="00FF2D03" w:rsidRDefault="005862E3" w:rsidP="005862E3">
      <w:pPr>
        <w:jc w:val="both"/>
        <w:rPr>
          <w:rFonts w:ascii="Times New Roman" w:hAnsi="Times New Roman" w:cs="Times New Roman"/>
        </w:rPr>
      </w:pPr>
      <w:r w:rsidRPr="00FF2D03">
        <w:rPr>
          <w:rFonts w:ascii="Times New Roman" w:hAnsi="Times New Roman" w:cs="Times New Roman"/>
        </w:rPr>
        <w:t xml:space="preserve">Alulírott </w:t>
      </w:r>
      <w:r w:rsidRPr="00FF2D03">
        <w:rPr>
          <w:rFonts w:ascii="Times New Roman" w:hAnsi="Times New Roman" w:cs="Times New Roman"/>
          <w:b/>
          <w:i/>
        </w:rPr>
        <w:t>[név]</w:t>
      </w:r>
      <w:r w:rsidRPr="00FF2D03">
        <w:rPr>
          <w:rFonts w:ascii="Times New Roman" w:hAnsi="Times New Roman" w:cs="Times New Roman"/>
        </w:rPr>
        <w:t xml:space="preserve"> mint a(z) </w:t>
      </w:r>
      <w:r w:rsidRPr="00FF2D03">
        <w:rPr>
          <w:rFonts w:ascii="Times New Roman" w:hAnsi="Times New Roman" w:cs="Times New Roman"/>
          <w:b/>
          <w:i/>
        </w:rPr>
        <w:t>[cégnév, székhely]</w:t>
      </w:r>
      <w:r w:rsidRPr="00FF2D03">
        <w:rPr>
          <w:rFonts w:ascii="Times New Roman" w:hAnsi="Times New Roman" w:cs="Times New Roman"/>
        </w:rPr>
        <w:t xml:space="preserve"> ajánlattevő cégjegyzésre/kötelezettségvállalásra jogosult képviselője a Kbt. 134. § (5) bekezdésében foglaltaknak megfelelően ezennel felelősségem tudatában</w:t>
      </w:r>
    </w:p>
    <w:p w14:paraId="59BDD4B5" w14:textId="77777777" w:rsidR="005862E3" w:rsidRPr="00FF2D03" w:rsidRDefault="005862E3" w:rsidP="005862E3">
      <w:pPr>
        <w:rPr>
          <w:rFonts w:ascii="Times New Roman" w:hAnsi="Times New Roman" w:cs="Times New Roman"/>
          <w:b/>
        </w:rPr>
      </w:pPr>
    </w:p>
    <w:p w14:paraId="62960216" w14:textId="77777777" w:rsidR="005862E3" w:rsidRPr="00FF2D03" w:rsidRDefault="005862E3" w:rsidP="005862E3">
      <w:pPr>
        <w:rPr>
          <w:rFonts w:ascii="Times New Roman" w:hAnsi="Times New Roman" w:cs="Times New Roman"/>
          <w:b/>
        </w:rPr>
      </w:pPr>
    </w:p>
    <w:p w14:paraId="2FDAFA22" w14:textId="77777777" w:rsidR="005862E3" w:rsidRPr="00FF2D03" w:rsidRDefault="005862E3" w:rsidP="005862E3">
      <w:pPr>
        <w:jc w:val="center"/>
        <w:rPr>
          <w:rFonts w:ascii="Times New Roman" w:hAnsi="Times New Roman" w:cs="Times New Roman"/>
          <w:b/>
        </w:rPr>
      </w:pPr>
      <w:r w:rsidRPr="00FF2D03">
        <w:rPr>
          <w:rFonts w:ascii="Times New Roman" w:hAnsi="Times New Roman" w:cs="Times New Roman"/>
          <w:b/>
        </w:rPr>
        <w:t>n y i l a t k o z o m</w:t>
      </w:r>
    </w:p>
    <w:p w14:paraId="7EBAB2A7" w14:textId="77777777" w:rsidR="005862E3" w:rsidRPr="00FF2D03" w:rsidRDefault="005862E3" w:rsidP="005862E3">
      <w:pPr>
        <w:rPr>
          <w:rFonts w:ascii="Times New Roman" w:hAnsi="Times New Roman" w:cs="Times New Roman"/>
          <w:b/>
        </w:rPr>
      </w:pPr>
    </w:p>
    <w:p w14:paraId="5B64BBBC" w14:textId="77777777" w:rsidR="005862E3" w:rsidRPr="00FF2D03" w:rsidRDefault="005862E3" w:rsidP="005862E3">
      <w:pPr>
        <w:rPr>
          <w:rFonts w:ascii="Times New Roman" w:hAnsi="Times New Roman" w:cs="Times New Roman"/>
          <w:b/>
        </w:rPr>
      </w:pPr>
    </w:p>
    <w:p w14:paraId="4282F9EE" w14:textId="0244AA32" w:rsidR="005862E3" w:rsidRPr="00FF2D03" w:rsidRDefault="005862E3" w:rsidP="005862E3">
      <w:pPr>
        <w:jc w:val="both"/>
        <w:rPr>
          <w:rFonts w:ascii="Times New Roman" w:hAnsi="Times New Roman" w:cs="Times New Roman"/>
        </w:rPr>
      </w:pPr>
      <w:r w:rsidRPr="00FF2D03">
        <w:rPr>
          <w:rFonts w:ascii="Times New Roman" w:hAnsi="Times New Roman" w:cs="Times New Roman"/>
        </w:rPr>
        <w:t xml:space="preserve">a </w:t>
      </w:r>
      <w:r>
        <w:rPr>
          <w:rFonts w:ascii="Times New Roman" w:hAnsi="Times New Roman" w:cs="Times New Roman"/>
          <w:b/>
          <w:bCs/>
        </w:rPr>
        <w:t>„</w:t>
      </w:r>
      <w:r w:rsidR="0077098B" w:rsidRPr="0077098B">
        <w:rPr>
          <w:rFonts w:ascii="Times New Roman" w:hAnsi="Times New Roman" w:cs="Times New Roman"/>
          <w:b/>
          <w:bCs/>
        </w:rPr>
        <w:t>Vállalkozási szerződés keretében a „Szeghalmi belvízrendszer vízrendezési főműveinek rekonstrukciója” című, KEHOP-1.3.0-15-2015-00002 azonosítószámú projektben a FIDIC Sárga Könyv feltételei szerint kivitelezési feladatok ellátása</w:t>
      </w:r>
      <w:r w:rsidR="007A2D0D">
        <w:rPr>
          <w:rFonts w:ascii="Times New Roman" w:hAnsi="Times New Roman" w:cs="Times New Roman"/>
          <w:b/>
          <w:bCs/>
        </w:rPr>
        <w:t xml:space="preserve"> </w:t>
      </w:r>
      <w:r w:rsidR="007A2D0D" w:rsidRPr="007A2D0D">
        <w:rPr>
          <w:rFonts w:ascii="Times New Roman" w:hAnsi="Times New Roman" w:cs="Times New Roman"/>
          <w:b/>
          <w:bCs/>
        </w:rPr>
        <w:t>és kiviteli tervek elkészítése a 191/2009 (IX.15.) Kormányrendeletnek megfelelő tartalommal.</w:t>
      </w:r>
      <w:r>
        <w:rPr>
          <w:rFonts w:ascii="Times New Roman" w:hAnsi="Times New Roman" w:cs="Times New Roman"/>
          <w:b/>
          <w:bCs/>
        </w:rPr>
        <w:t xml:space="preserve">” </w:t>
      </w:r>
      <w:r w:rsidRPr="00FF2D03">
        <w:rPr>
          <w:rFonts w:ascii="Times New Roman" w:hAnsi="Times New Roman" w:cs="Times New Roman"/>
        </w:rPr>
        <w:t xml:space="preserve">tárgyú közbeszerzési eljárásban, hogy </w:t>
      </w:r>
    </w:p>
    <w:p w14:paraId="35BB091C" w14:textId="77777777" w:rsidR="005862E3" w:rsidRPr="00FF2D03" w:rsidRDefault="005862E3" w:rsidP="005862E3">
      <w:pPr>
        <w:jc w:val="both"/>
        <w:rPr>
          <w:rFonts w:ascii="Times New Roman" w:hAnsi="Times New Roman" w:cs="Times New Roman"/>
          <w:highlight w:val="yellow"/>
        </w:rPr>
      </w:pPr>
    </w:p>
    <w:p w14:paraId="6359555B" w14:textId="3EE8F172" w:rsidR="005862E3" w:rsidRPr="00FF2D03" w:rsidRDefault="005862E3" w:rsidP="005862E3">
      <w:pPr>
        <w:widowControl w:val="0"/>
        <w:numPr>
          <w:ilvl w:val="0"/>
          <w:numId w:val="62"/>
        </w:numPr>
        <w:autoSpaceDE w:val="0"/>
        <w:autoSpaceDN w:val="0"/>
        <w:jc w:val="both"/>
        <w:rPr>
          <w:rFonts w:ascii="Times New Roman" w:hAnsi="Times New Roman" w:cs="Times New Roman"/>
        </w:rPr>
      </w:pPr>
      <w:r>
        <w:rPr>
          <w:rFonts w:ascii="Times New Roman" w:hAnsi="Times New Roman" w:cs="Times New Roman"/>
        </w:rPr>
        <w:t xml:space="preserve">az Ajánlatkérő által előírt teljesítési és </w:t>
      </w:r>
      <w:r w:rsidR="00C97039">
        <w:rPr>
          <w:rFonts w:ascii="Times New Roman" w:hAnsi="Times New Roman" w:cs="Times New Roman"/>
        </w:rPr>
        <w:t>jótállási</w:t>
      </w:r>
      <w:r>
        <w:rPr>
          <w:rFonts w:ascii="Times New Roman" w:hAnsi="Times New Roman" w:cs="Times New Roman"/>
        </w:rPr>
        <w:t xml:space="preserve"> b</w:t>
      </w:r>
      <w:r w:rsidRPr="00FF2D03">
        <w:rPr>
          <w:rFonts w:ascii="Times New Roman" w:hAnsi="Times New Roman" w:cs="Times New Roman"/>
        </w:rPr>
        <w:t xml:space="preserve">iztosítékot </w:t>
      </w:r>
      <w:r>
        <w:rPr>
          <w:rFonts w:ascii="Times New Roman" w:hAnsi="Times New Roman" w:cs="Times New Roman"/>
        </w:rPr>
        <w:t>az elő</w:t>
      </w:r>
      <w:r w:rsidR="00C02245">
        <w:rPr>
          <w:rFonts w:ascii="Times New Roman" w:hAnsi="Times New Roman" w:cs="Times New Roman"/>
        </w:rPr>
        <w:t>í</w:t>
      </w:r>
      <w:r>
        <w:rPr>
          <w:rFonts w:ascii="Times New Roman" w:hAnsi="Times New Roman" w:cs="Times New Roman"/>
        </w:rPr>
        <w:t xml:space="preserve">rtak szerinti időben és </w:t>
      </w:r>
      <w:r w:rsidRPr="00FF2D03">
        <w:rPr>
          <w:rFonts w:ascii="Times New Roman" w:hAnsi="Times New Roman" w:cs="Times New Roman"/>
        </w:rPr>
        <w:t>formában Ajánlatkérő rendelkezésére bocsát</w:t>
      </w:r>
      <w:r>
        <w:rPr>
          <w:rFonts w:ascii="Times New Roman" w:hAnsi="Times New Roman" w:cs="Times New Roman"/>
        </w:rPr>
        <w:t>juk</w:t>
      </w:r>
      <w:r w:rsidRPr="00FF2D03">
        <w:rPr>
          <w:rFonts w:ascii="Times New Roman" w:hAnsi="Times New Roman" w:cs="Times New Roman"/>
        </w:rPr>
        <w:t>;</w:t>
      </w:r>
    </w:p>
    <w:p w14:paraId="43F55CE3" w14:textId="77777777" w:rsidR="005862E3" w:rsidRPr="00FF2D03" w:rsidRDefault="005862E3" w:rsidP="005862E3">
      <w:pPr>
        <w:jc w:val="center"/>
        <w:rPr>
          <w:rFonts w:ascii="Times New Roman" w:hAnsi="Times New Roman" w:cs="Times New Roman"/>
          <w:highlight w:val="yellow"/>
        </w:rPr>
      </w:pPr>
    </w:p>
    <w:p w14:paraId="2B8CF0DF" w14:textId="77777777" w:rsidR="00255353" w:rsidRPr="00255353" w:rsidRDefault="00255353" w:rsidP="007949E8">
      <w:pPr>
        <w:pStyle w:val="Listaszerbekezds"/>
        <w:numPr>
          <w:ilvl w:val="0"/>
          <w:numId w:val="62"/>
        </w:numPr>
        <w:jc w:val="both"/>
        <w:rPr>
          <w:rFonts w:ascii="Times New Roman" w:hAnsi="Times New Roman" w:cs="Times New Roman"/>
        </w:rPr>
      </w:pPr>
      <w:r w:rsidRPr="00255353">
        <w:rPr>
          <w:rFonts w:ascii="Times New Roman" w:hAnsi="Times New Roman" w:cs="Times New Roman"/>
        </w:rPr>
        <w:t>amennyiben nyertes ajánlattevőként kiválasztásra kerülünk és igényt tartunk az előleg kifizetésére, akkor a 272/2014. (XI. 5.) Korm. rendelet 118/A. § (2a) bekezdés a) pontjában foglaltak választása esetén az előleg-visszafizetési biztosíték határidőre rendelkezésre bocsátjuk, illetve a b) pontban foglaltak választása esetén a jogszabályban meghatározott jogkövetkezményeket tudomásul vesszük.</w:t>
      </w:r>
    </w:p>
    <w:p w14:paraId="162B526C" w14:textId="77777777" w:rsidR="005862E3" w:rsidRPr="00FF2D03" w:rsidRDefault="005862E3" w:rsidP="005862E3">
      <w:pPr>
        <w:ind w:left="720"/>
        <w:jc w:val="both"/>
        <w:rPr>
          <w:rFonts w:ascii="Times New Roman" w:hAnsi="Times New Roman" w:cs="Times New Roman"/>
        </w:rPr>
      </w:pPr>
    </w:p>
    <w:p w14:paraId="1705BB40" w14:textId="77777777" w:rsidR="005862E3" w:rsidRPr="00FF2D03" w:rsidRDefault="005862E3" w:rsidP="005862E3">
      <w:pPr>
        <w:jc w:val="center"/>
        <w:rPr>
          <w:rFonts w:ascii="Times New Roman" w:hAnsi="Times New Roman" w:cs="Times New Roman"/>
          <w:highlight w:val="yellow"/>
        </w:rPr>
      </w:pPr>
    </w:p>
    <w:p w14:paraId="51ED3AB3" w14:textId="77777777" w:rsidR="005862E3" w:rsidRPr="00FF2D03" w:rsidRDefault="005862E3" w:rsidP="005862E3">
      <w:pPr>
        <w:rPr>
          <w:rFonts w:ascii="Times New Roman" w:hAnsi="Times New Roman" w:cs="Times New Roman"/>
        </w:rPr>
      </w:pPr>
      <w:r w:rsidRPr="00FF2D03">
        <w:rPr>
          <w:rFonts w:ascii="Times New Roman" w:hAnsi="Times New Roman" w:cs="Times New Roman"/>
        </w:rPr>
        <w:t>Kelt:</w:t>
      </w:r>
      <w:r w:rsidRPr="00FF2D03">
        <w:rPr>
          <w:rFonts w:ascii="Times New Roman" w:hAnsi="Times New Roman" w:cs="Times New Roman"/>
          <w:i/>
          <w:color w:val="000000"/>
        </w:rPr>
        <w:t xml:space="preserve"> Hely, év/hónap/nap</w:t>
      </w:r>
    </w:p>
    <w:p w14:paraId="14F1C490" w14:textId="77777777" w:rsidR="005862E3" w:rsidRPr="00FF2D03" w:rsidRDefault="005862E3" w:rsidP="005862E3">
      <w:pPr>
        <w:rPr>
          <w:rFonts w:ascii="Times New Roman" w:hAnsi="Times New Roman" w:cs="Times New Roman"/>
        </w:rPr>
      </w:pPr>
    </w:p>
    <w:p w14:paraId="1A0E927F" w14:textId="77777777" w:rsidR="005862E3" w:rsidRPr="00FF2D03" w:rsidRDefault="005862E3" w:rsidP="005862E3">
      <w:pPr>
        <w:rPr>
          <w:rFonts w:ascii="Times New Roman" w:hAnsi="Times New Roman" w:cs="Times New Roman"/>
        </w:rPr>
      </w:pPr>
    </w:p>
    <w:tbl>
      <w:tblPr>
        <w:tblW w:w="0" w:type="auto"/>
        <w:jc w:val="right"/>
        <w:tblCellMar>
          <w:left w:w="70" w:type="dxa"/>
          <w:right w:w="70" w:type="dxa"/>
        </w:tblCellMar>
        <w:tblLook w:val="04A0" w:firstRow="1" w:lastRow="0" w:firstColumn="1" w:lastColumn="0" w:noHBand="0" w:noVBand="1"/>
      </w:tblPr>
      <w:tblGrid>
        <w:gridCol w:w="4819"/>
      </w:tblGrid>
      <w:tr w:rsidR="005862E3" w:rsidRPr="00FF2D03" w14:paraId="4FA53558" w14:textId="77777777" w:rsidTr="00863562">
        <w:trPr>
          <w:jc w:val="right"/>
        </w:trPr>
        <w:tc>
          <w:tcPr>
            <w:tcW w:w="4819" w:type="dxa"/>
            <w:hideMark/>
          </w:tcPr>
          <w:p w14:paraId="3C16BEDF" w14:textId="77777777" w:rsidR="005862E3" w:rsidRPr="00FF2D03" w:rsidRDefault="005862E3" w:rsidP="00863562">
            <w:pPr>
              <w:jc w:val="center"/>
              <w:rPr>
                <w:rFonts w:ascii="Times New Roman" w:hAnsi="Times New Roman" w:cs="Times New Roman"/>
                <w:szCs w:val="20"/>
              </w:rPr>
            </w:pPr>
            <w:r w:rsidRPr="00FF2D03">
              <w:rPr>
                <w:rFonts w:ascii="Times New Roman" w:hAnsi="Times New Roman" w:cs="Times New Roman"/>
              </w:rPr>
              <w:t>………………………………</w:t>
            </w:r>
          </w:p>
        </w:tc>
      </w:tr>
      <w:tr w:rsidR="005862E3" w:rsidRPr="00FF2D03" w14:paraId="60948D6A" w14:textId="77777777" w:rsidTr="00863562">
        <w:trPr>
          <w:jc w:val="right"/>
        </w:trPr>
        <w:tc>
          <w:tcPr>
            <w:tcW w:w="4819" w:type="dxa"/>
            <w:hideMark/>
          </w:tcPr>
          <w:p w14:paraId="0FFC63FD" w14:textId="77777777" w:rsidR="005862E3" w:rsidRPr="00FF2D03" w:rsidRDefault="005862E3" w:rsidP="00863562">
            <w:pPr>
              <w:jc w:val="center"/>
              <w:rPr>
                <w:rFonts w:ascii="Times New Roman" w:hAnsi="Times New Roman" w:cs="Times New Roman"/>
              </w:rPr>
            </w:pPr>
            <w:r w:rsidRPr="00FF2D03">
              <w:rPr>
                <w:rFonts w:ascii="Times New Roman" w:hAnsi="Times New Roman" w:cs="Times New Roman"/>
              </w:rPr>
              <w:t>cégszerű aláírás</w:t>
            </w:r>
          </w:p>
        </w:tc>
      </w:tr>
    </w:tbl>
    <w:p w14:paraId="3E0217AA" w14:textId="77777777" w:rsidR="005862E3" w:rsidRPr="00FF2D03" w:rsidRDefault="005862E3" w:rsidP="005862E3">
      <w:pPr>
        <w:rPr>
          <w:rFonts w:ascii="Times New Roman" w:hAnsi="Times New Roman" w:cs="Times New Roman"/>
          <w:highlight w:val="yellow"/>
        </w:rPr>
      </w:pPr>
    </w:p>
    <w:p w14:paraId="08842331" w14:textId="77777777" w:rsidR="00C9053F" w:rsidRDefault="00C9053F">
      <w:pPr>
        <w:spacing w:after="200" w:line="276" w:lineRule="auto"/>
        <w:rPr>
          <w:rFonts w:ascii="Times New Roman" w:hAnsi="Times New Roman" w:cs="Times New Roman"/>
          <w:i/>
        </w:rPr>
      </w:pPr>
      <w:r>
        <w:rPr>
          <w:rFonts w:ascii="Times New Roman" w:hAnsi="Times New Roman" w:cs="Times New Roman"/>
          <w:i/>
        </w:rPr>
        <w:br w:type="page"/>
      </w:r>
    </w:p>
    <w:p w14:paraId="71249B08" w14:textId="321E57E9" w:rsidR="00586460" w:rsidRDefault="00586460" w:rsidP="00586460">
      <w:pPr>
        <w:spacing w:line="360" w:lineRule="auto"/>
        <w:jc w:val="right"/>
        <w:rPr>
          <w:rFonts w:ascii="Times New Roman" w:hAnsi="Times New Roman" w:cs="Times New Roman"/>
          <w:iCs/>
        </w:rPr>
      </w:pPr>
      <w:r>
        <w:rPr>
          <w:rFonts w:ascii="Times New Roman" w:hAnsi="Times New Roman" w:cs="Times New Roman"/>
          <w:iCs/>
        </w:rPr>
        <w:lastRenderedPageBreak/>
        <w:t>1</w:t>
      </w:r>
      <w:r w:rsidR="000844E0">
        <w:rPr>
          <w:rFonts w:ascii="Times New Roman" w:hAnsi="Times New Roman" w:cs="Times New Roman"/>
          <w:iCs/>
        </w:rPr>
        <w:t>0</w:t>
      </w:r>
      <w:r>
        <w:rPr>
          <w:rFonts w:ascii="Times New Roman" w:hAnsi="Times New Roman" w:cs="Times New Roman"/>
          <w:iCs/>
        </w:rPr>
        <w:t>. számú melléklet</w:t>
      </w:r>
    </w:p>
    <w:p w14:paraId="245C724D" w14:textId="77777777" w:rsidR="00586460" w:rsidRDefault="00586460" w:rsidP="00586460">
      <w:pPr>
        <w:jc w:val="center"/>
        <w:rPr>
          <w:rFonts w:ascii="Times New Roman" w:hAnsi="Times New Roman" w:cs="Times New Roman"/>
          <w:b/>
          <w:bCs/>
          <w:highlight w:val="yellow"/>
        </w:rPr>
      </w:pPr>
    </w:p>
    <w:p w14:paraId="0999B923" w14:textId="77777777" w:rsidR="00586460" w:rsidRDefault="00586460" w:rsidP="00586460">
      <w:pPr>
        <w:rPr>
          <w:rFonts w:ascii="Times New Roman" w:hAnsi="Times New Roman" w:cs="Times New Roman"/>
        </w:rPr>
      </w:pPr>
    </w:p>
    <w:p w14:paraId="696019ED" w14:textId="77777777" w:rsidR="00586460" w:rsidRDefault="00586460" w:rsidP="00586460">
      <w:pPr>
        <w:jc w:val="center"/>
        <w:rPr>
          <w:rFonts w:ascii="Times New Roman" w:hAnsi="Times New Roman" w:cs="Times New Roman"/>
          <w:b/>
        </w:rPr>
      </w:pPr>
      <w:r>
        <w:rPr>
          <w:rFonts w:ascii="Times New Roman" w:hAnsi="Times New Roman" w:cs="Times New Roman"/>
          <w:b/>
        </w:rPr>
        <w:t>Nyilatkozat a megkövetelt felelősségbiztosítás vonatkozásában</w:t>
      </w:r>
    </w:p>
    <w:p w14:paraId="26CF8B5D" w14:textId="77777777" w:rsidR="00586460" w:rsidRDefault="00586460" w:rsidP="00586460">
      <w:pPr>
        <w:jc w:val="center"/>
        <w:rPr>
          <w:rFonts w:ascii="Times New Roman" w:hAnsi="Times New Roman" w:cs="Times New Roman"/>
          <w:b/>
        </w:rPr>
      </w:pPr>
    </w:p>
    <w:p w14:paraId="7857337B" w14:textId="5C92791E" w:rsidR="00586460" w:rsidRDefault="00586460" w:rsidP="00586460">
      <w:pPr>
        <w:widowControl w:val="0"/>
        <w:autoSpaceDE w:val="0"/>
        <w:autoSpaceDN w:val="0"/>
        <w:jc w:val="center"/>
        <w:rPr>
          <w:rFonts w:ascii="Times New Roman" w:hAnsi="Times New Roman" w:cs="Times New Roman"/>
          <w:b/>
          <w:bCs/>
        </w:rPr>
      </w:pPr>
      <w:r>
        <w:rPr>
          <w:rFonts w:ascii="Times New Roman" w:hAnsi="Times New Roman" w:cs="Times New Roman"/>
          <w:b/>
          <w:bCs/>
        </w:rPr>
        <w:t>a „</w:t>
      </w:r>
      <w:r w:rsidRPr="0077098B">
        <w:rPr>
          <w:rFonts w:ascii="Times New Roman" w:hAnsi="Times New Roman" w:cs="Times New Roman"/>
          <w:b/>
          <w:bCs/>
        </w:rPr>
        <w:t>Vállalkozási szerződés keretében a „Szeghalmi belvízrendszer vízrendezési főműveinek rekonstrukciója” című, KEHOP-1.3.0-15-2015-00002 azonosítószámú projektben a FIDIC Sárga Könyv feltételei szerint kivitelezési feladatok ellátása</w:t>
      </w:r>
      <w:r w:rsidR="007A2D0D">
        <w:rPr>
          <w:rFonts w:ascii="Times New Roman" w:hAnsi="Times New Roman" w:cs="Times New Roman"/>
          <w:b/>
          <w:bCs/>
        </w:rPr>
        <w:t xml:space="preserve"> </w:t>
      </w:r>
      <w:r w:rsidR="007A2D0D" w:rsidRPr="007A2D0D">
        <w:rPr>
          <w:rFonts w:ascii="Times New Roman" w:hAnsi="Times New Roman" w:cs="Times New Roman"/>
          <w:b/>
          <w:bCs/>
        </w:rPr>
        <w:t>és kiviteli tervek elkészítése a 191/2009 (IX.15.) Kormányrendeletnek megfelelő tartalommal.</w:t>
      </w:r>
      <w:r>
        <w:rPr>
          <w:rFonts w:ascii="Times New Roman" w:hAnsi="Times New Roman" w:cs="Times New Roman"/>
          <w:b/>
          <w:bCs/>
        </w:rPr>
        <w:t>”</w:t>
      </w:r>
    </w:p>
    <w:p w14:paraId="554BD3AB" w14:textId="77777777" w:rsidR="00586460" w:rsidRDefault="00586460" w:rsidP="00586460">
      <w:pPr>
        <w:jc w:val="center"/>
        <w:rPr>
          <w:rFonts w:ascii="Times New Roman" w:hAnsi="Times New Roman" w:cs="Times New Roman"/>
          <w:b/>
          <w:bCs/>
          <w:color w:val="000000"/>
        </w:rPr>
      </w:pPr>
    </w:p>
    <w:p w14:paraId="59041C64" w14:textId="77777777" w:rsidR="00586460" w:rsidRDefault="00586460" w:rsidP="00586460">
      <w:pPr>
        <w:jc w:val="center"/>
        <w:rPr>
          <w:rFonts w:ascii="Times New Roman" w:hAnsi="Times New Roman" w:cs="Times New Roman"/>
          <w:b/>
        </w:rPr>
      </w:pPr>
      <w:r>
        <w:rPr>
          <w:rFonts w:ascii="Times New Roman" w:hAnsi="Times New Roman" w:cs="Times New Roman"/>
          <w:b/>
          <w:bCs/>
          <w:color w:val="000000"/>
        </w:rPr>
        <w:t>tárgyú közbeszerzési eljárás vonatkozásában</w:t>
      </w:r>
      <w:r>
        <w:rPr>
          <w:rFonts w:ascii="Times New Roman" w:hAnsi="Times New Roman" w:cs="Times New Roman"/>
          <w:b/>
        </w:rPr>
        <w:t xml:space="preserve"> </w:t>
      </w:r>
    </w:p>
    <w:p w14:paraId="0DC20DEF" w14:textId="77777777" w:rsidR="00586460" w:rsidRDefault="00586460" w:rsidP="00586460">
      <w:pPr>
        <w:jc w:val="center"/>
        <w:rPr>
          <w:rFonts w:ascii="Times New Roman" w:hAnsi="Times New Roman" w:cs="Times New Roman"/>
          <w:b/>
        </w:rPr>
      </w:pPr>
    </w:p>
    <w:p w14:paraId="689D48FD" w14:textId="77777777" w:rsidR="00586460" w:rsidRDefault="00586460" w:rsidP="00586460">
      <w:pPr>
        <w:spacing w:line="280" w:lineRule="exact"/>
        <w:jc w:val="both"/>
        <w:rPr>
          <w:rFonts w:ascii="Times New Roman" w:hAnsi="Times New Roman" w:cs="Times New Roman"/>
          <w:color w:val="000000"/>
        </w:rPr>
      </w:pPr>
      <w:r>
        <w:rPr>
          <w:rFonts w:ascii="Times New Roman" w:hAnsi="Times New Roman" w:cs="Times New Roman"/>
          <w:color w:val="000000"/>
        </w:rPr>
        <w:t>Alulírott …………………….., mint a ………………… ajánlattevő (székhely: ………………) ……………. (</w:t>
      </w:r>
      <w:r>
        <w:rPr>
          <w:rFonts w:ascii="Times New Roman" w:hAnsi="Times New Roman" w:cs="Times New Roman"/>
          <w:i/>
          <w:color w:val="000000"/>
          <w:highlight w:val="lightGray"/>
        </w:rPr>
        <w:t>képviseleti jogkör/titulus megnevezése</w:t>
      </w:r>
      <w:r>
        <w:rPr>
          <w:rFonts w:ascii="Times New Roman" w:hAnsi="Times New Roman" w:cs="Times New Roman"/>
          <w:color w:val="000000"/>
        </w:rPr>
        <w:t>) az eljárást megindító ajánlati felhívásban és a kapcsolódó dokumentációban foglalt valamennyi formai és tartalmi követelmény, utasítás, kikötés és műszaki leírás gondos áttekintése után</w:t>
      </w:r>
    </w:p>
    <w:p w14:paraId="7505F077" w14:textId="77777777" w:rsidR="00586460" w:rsidRDefault="00586460" w:rsidP="00586460">
      <w:pPr>
        <w:spacing w:line="280" w:lineRule="exact"/>
        <w:jc w:val="both"/>
        <w:rPr>
          <w:rFonts w:ascii="Times New Roman" w:hAnsi="Times New Roman" w:cs="Times New Roman"/>
          <w:color w:val="000000"/>
        </w:rPr>
      </w:pPr>
    </w:p>
    <w:p w14:paraId="7FE70E45" w14:textId="77777777" w:rsidR="00586460" w:rsidRDefault="00586460" w:rsidP="00586460">
      <w:pPr>
        <w:spacing w:line="280" w:lineRule="exact"/>
        <w:jc w:val="both"/>
        <w:rPr>
          <w:rFonts w:ascii="Times New Roman" w:hAnsi="Times New Roman" w:cs="Times New Roman"/>
          <w:color w:val="000000"/>
        </w:rPr>
      </w:pPr>
    </w:p>
    <w:p w14:paraId="5E1B75CF" w14:textId="77777777" w:rsidR="00586460" w:rsidRDefault="00586460" w:rsidP="00586460">
      <w:pPr>
        <w:spacing w:line="280" w:lineRule="exact"/>
        <w:jc w:val="both"/>
        <w:rPr>
          <w:rFonts w:ascii="Times New Roman" w:hAnsi="Times New Roman" w:cs="Times New Roman"/>
          <w:color w:val="000000"/>
        </w:rPr>
      </w:pPr>
    </w:p>
    <w:p w14:paraId="5E837312" w14:textId="77777777" w:rsidR="00586460" w:rsidRDefault="00586460" w:rsidP="00586460">
      <w:pPr>
        <w:jc w:val="center"/>
        <w:rPr>
          <w:rFonts w:ascii="Times New Roman" w:hAnsi="Times New Roman" w:cs="Times New Roman"/>
          <w:b/>
          <w:color w:val="000000"/>
          <w:spacing w:val="40"/>
        </w:rPr>
      </w:pPr>
      <w:r>
        <w:rPr>
          <w:rFonts w:ascii="Times New Roman" w:hAnsi="Times New Roman" w:cs="Times New Roman"/>
          <w:b/>
          <w:color w:val="000000"/>
          <w:spacing w:val="40"/>
        </w:rPr>
        <w:t>az alábbi nyilatkozatot tesszük:</w:t>
      </w:r>
    </w:p>
    <w:p w14:paraId="73E25074" w14:textId="77777777" w:rsidR="00586460" w:rsidRDefault="00586460" w:rsidP="00586460">
      <w:pPr>
        <w:jc w:val="center"/>
        <w:rPr>
          <w:rFonts w:ascii="Times New Roman" w:hAnsi="Times New Roman" w:cs="Times New Roman"/>
          <w:b/>
          <w:color w:val="000000"/>
          <w:spacing w:val="40"/>
        </w:rPr>
      </w:pPr>
    </w:p>
    <w:p w14:paraId="4C3566F4" w14:textId="77777777" w:rsidR="00586460" w:rsidRDefault="00586460" w:rsidP="00586460">
      <w:pPr>
        <w:jc w:val="center"/>
        <w:rPr>
          <w:rFonts w:ascii="Times New Roman" w:hAnsi="Times New Roman" w:cs="Times New Roman"/>
          <w:b/>
          <w:color w:val="000000"/>
          <w:spacing w:val="40"/>
        </w:rPr>
      </w:pPr>
    </w:p>
    <w:p w14:paraId="37BB7F60" w14:textId="77777777" w:rsidR="00586460" w:rsidRDefault="00586460" w:rsidP="00586460">
      <w:pPr>
        <w:jc w:val="both"/>
        <w:rPr>
          <w:rFonts w:ascii="Times New Roman" w:hAnsi="Times New Roman" w:cs="Times New Roman"/>
          <w:b/>
          <w:color w:val="000000"/>
        </w:rPr>
      </w:pPr>
      <w:r>
        <w:rPr>
          <w:rFonts w:ascii="Times New Roman" w:hAnsi="Times New Roman" w:cs="Times New Roman"/>
          <w:color w:val="000000"/>
        </w:rPr>
        <w:t>Nyertességünk esetén a dokumentációban előírtaknak megfelelően a dokumentációban megkövetelt felelősségbiztosítást megkötjük, vagy a meglévő felelősségbiztosításunkat a felhívásban előírt feltételeknek megfelelően kiterjesztjük.</w:t>
      </w:r>
      <w:r>
        <w:rPr>
          <w:rFonts w:ascii="Times New Roman" w:hAnsi="Times New Roman" w:cs="Times New Roman"/>
          <w:b/>
          <w:color w:val="000000"/>
        </w:rPr>
        <w:t xml:space="preserve"> </w:t>
      </w:r>
    </w:p>
    <w:p w14:paraId="2F124C75" w14:textId="77777777" w:rsidR="00586460" w:rsidRDefault="00586460" w:rsidP="00586460">
      <w:pPr>
        <w:jc w:val="both"/>
        <w:rPr>
          <w:rFonts w:ascii="Times New Roman" w:hAnsi="Times New Roman" w:cs="Times New Roman"/>
          <w:b/>
          <w:color w:val="000000"/>
        </w:rPr>
      </w:pPr>
    </w:p>
    <w:p w14:paraId="6C0C0263" w14:textId="77777777" w:rsidR="00586460" w:rsidRDefault="00586460" w:rsidP="00586460">
      <w:pPr>
        <w:jc w:val="both"/>
        <w:rPr>
          <w:rFonts w:ascii="Times New Roman" w:hAnsi="Times New Roman" w:cs="Times New Roman"/>
          <w:b/>
          <w:color w:val="000000"/>
        </w:rPr>
      </w:pPr>
    </w:p>
    <w:p w14:paraId="23C480A9" w14:textId="77777777" w:rsidR="00586460" w:rsidRDefault="00586460" w:rsidP="00586460">
      <w:pPr>
        <w:jc w:val="both"/>
        <w:rPr>
          <w:rFonts w:ascii="Times New Roman" w:hAnsi="Times New Roman" w:cs="Times New Roman"/>
          <w:b/>
          <w:color w:val="000000"/>
        </w:rPr>
      </w:pPr>
    </w:p>
    <w:p w14:paraId="44888E10" w14:textId="77777777" w:rsidR="00586460" w:rsidRDefault="00586460" w:rsidP="00586460">
      <w:pPr>
        <w:rPr>
          <w:rFonts w:ascii="Times New Roman" w:hAnsi="Times New Roman" w:cs="Times New Roman"/>
          <w:color w:val="000000"/>
        </w:rPr>
      </w:pPr>
      <w:r>
        <w:rPr>
          <w:rFonts w:ascii="Times New Roman" w:hAnsi="Times New Roman" w:cs="Times New Roman"/>
          <w:color w:val="000000"/>
        </w:rPr>
        <w:t xml:space="preserve">Kelt: </w:t>
      </w:r>
      <w:r>
        <w:rPr>
          <w:rFonts w:ascii="Times New Roman" w:hAnsi="Times New Roman" w:cs="Times New Roman"/>
          <w:i/>
          <w:color w:val="000000"/>
          <w:highlight w:val="lightGray"/>
        </w:rPr>
        <w:t>Hely, év/hónap/nap</w:t>
      </w:r>
    </w:p>
    <w:p w14:paraId="45BEDE45" w14:textId="77777777" w:rsidR="00586460" w:rsidRDefault="00586460" w:rsidP="00586460">
      <w:pPr>
        <w:rPr>
          <w:rFonts w:ascii="Times New Roman" w:hAnsi="Times New Roman" w:cs="Times New Roman"/>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586460" w14:paraId="30A1296C" w14:textId="77777777" w:rsidTr="00586460">
        <w:tc>
          <w:tcPr>
            <w:tcW w:w="4320" w:type="dxa"/>
            <w:hideMark/>
          </w:tcPr>
          <w:p w14:paraId="4661CA78" w14:textId="77777777" w:rsidR="00586460" w:rsidRDefault="00586460">
            <w:pPr>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w:t>
            </w:r>
          </w:p>
        </w:tc>
      </w:tr>
      <w:tr w:rsidR="00586460" w14:paraId="386072DA" w14:textId="77777777" w:rsidTr="00586460">
        <w:tc>
          <w:tcPr>
            <w:tcW w:w="4320" w:type="dxa"/>
          </w:tcPr>
          <w:p w14:paraId="31BEE72E" w14:textId="77777777" w:rsidR="00586460" w:rsidRDefault="00586460">
            <w:pPr>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cégszerű aláírás</w:t>
            </w:r>
          </w:p>
          <w:p w14:paraId="03B7AC7A" w14:textId="77777777" w:rsidR="00586460" w:rsidRDefault="00586460">
            <w:pPr>
              <w:spacing w:line="276" w:lineRule="auto"/>
              <w:jc w:val="center"/>
              <w:rPr>
                <w:rFonts w:ascii="Times New Roman" w:hAnsi="Times New Roman" w:cs="Times New Roman"/>
                <w:color w:val="000000"/>
                <w:lang w:eastAsia="en-US"/>
              </w:rPr>
            </w:pPr>
          </w:p>
        </w:tc>
      </w:tr>
    </w:tbl>
    <w:p w14:paraId="6722E751" w14:textId="77777777" w:rsidR="00586460" w:rsidRDefault="00586460" w:rsidP="00586460">
      <w:pPr>
        <w:rPr>
          <w:rFonts w:ascii="Times New Roman" w:hAnsi="Times New Roman" w:cs="Times New Roman"/>
          <w:highlight w:val="yellow"/>
        </w:rPr>
      </w:pPr>
    </w:p>
    <w:p w14:paraId="4110EB43" w14:textId="77777777" w:rsidR="00586460" w:rsidRDefault="00586460" w:rsidP="00586460">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496FA18D" w14:textId="511F530B" w:rsidR="00586460" w:rsidRDefault="00586460" w:rsidP="00586460">
      <w:pPr>
        <w:spacing w:line="360" w:lineRule="auto"/>
        <w:jc w:val="right"/>
        <w:rPr>
          <w:rFonts w:ascii="Times New Roman" w:hAnsi="Times New Roman" w:cs="Times New Roman"/>
          <w:iCs/>
        </w:rPr>
      </w:pPr>
      <w:r>
        <w:rPr>
          <w:rFonts w:ascii="Times New Roman" w:hAnsi="Times New Roman" w:cs="Times New Roman"/>
          <w:iCs/>
        </w:rPr>
        <w:lastRenderedPageBreak/>
        <w:t>1</w:t>
      </w:r>
      <w:r w:rsidR="000844E0">
        <w:rPr>
          <w:rFonts w:ascii="Times New Roman" w:hAnsi="Times New Roman" w:cs="Times New Roman"/>
          <w:iCs/>
        </w:rPr>
        <w:t>1</w:t>
      </w:r>
      <w:r>
        <w:rPr>
          <w:rFonts w:ascii="Times New Roman" w:hAnsi="Times New Roman" w:cs="Times New Roman"/>
          <w:iCs/>
        </w:rPr>
        <w:t>. számú melléklet</w:t>
      </w:r>
    </w:p>
    <w:p w14:paraId="5A9589F8" w14:textId="77777777" w:rsidR="00586460" w:rsidRDefault="00586460" w:rsidP="00586460">
      <w:pPr>
        <w:jc w:val="center"/>
        <w:rPr>
          <w:rFonts w:ascii="Times New Roman" w:hAnsi="Times New Roman" w:cs="Times New Roman"/>
          <w:b/>
          <w:bCs/>
        </w:rPr>
      </w:pPr>
    </w:p>
    <w:p w14:paraId="35DADC0A" w14:textId="77777777" w:rsidR="00586460" w:rsidRDefault="00586460" w:rsidP="00586460">
      <w:pPr>
        <w:jc w:val="center"/>
        <w:rPr>
          <w:rFonts w:ascii="Times New Roman" w:hAnsi="Times New Roman" w:cs="Times New Roman"/>
          <w:b/>
          <w:bCs/>
        </w:rPr>
      </w:pPr>
      <w:r>
        <w:rPr>
          <w:rFonts w:ascii="Times New Roman" w:hAnsi="Times New Roman" w:cs="Times New Roman"/>
          <w:b/>
          <w:bCs/>
        </w:rPr>
        <w:t xml:space="preserve">Ajánlattevői nyilatkozat </w:t>
      </w:r>
    </w:p>
    <w:p w14:paraId="28384985" w14:textId="77777777" w:rsidR="00586460" w:rsidRDefault="00586460" w:rsidP="00586460">
      <w:pPr>
        <w:jc w:val="center"/>
        <w:rPr>
          <w:rFonts w:ascii="Times New Roman" w:hAnsi="Times New Roman" w:cs="Times New Roman"/>
          <w:b/>
          <w:bCs/>
        </w:rPr>
      </w:pPr>
      <w:r>
        <w:rPr>
          <w:rFonts w:ascii="Times New Roman" w:hAnsi="Times New Roman" w:cs="Times New Roman"/>
          <w:b/>
          <w:bCs/>
        </w:rPr>
        <w:t>a választott műszaki megoldásra vonatkozóan</w:t>
      </w:r>
    </w:p>
    <w:p w14:paraId="12693DA6" w14:textId="77777777" w:rsidR="00586460" w:rsidRDefault="00586460" w:rsidP="00586460">
      <w:pPr>
        <w:jc w:val="center"/>
        <w:rPr>
          <w:rFonts w:ascii="Times New Roman" w:hAnsi="Times New Roman" w:cs="Times New Roman"/>
          <w:b/>
          <w:bCs/>
        </w:rPr>
      </w:pPr>
    </w:p>
    <w:p w14:paraId="6A6EC3F9" w14:textId="77777777" w:rsidR="00586460" w:rsidRDefault="00586460" w:rsidP="00586460">
      <w:pPr>
        <w:jc w:val="center"/>
        <w:rPr>
          <w:rFonts w:ascii="Times New Roman" w:hAnsi="Times New Roman" w:cs="Times New Roman"/>
          <w:b/>
          <w:bCs/>
        </w:rPr>
      </w:pPr>
    </w:p>
    <w:p w14:paraId="366109EA" w14:textId="77777777" w:rsidR="00586460" w:rsidRDefault="00586460" w:rsidP="00586460">
      <w:pPr>
        <w:jc w:val="center"/>
        <w:rPr>
          <w:rFonts w:ascii="Times New Roman" w:hAnsi="Times New Roman" w:cs="Times New Roman"/>
          <w:b/>
          <w:bCs/>
        </w:rPr>
      </w:pPr>
    </w:p>
    <w:p w14:paraId="43C62369" w14:textId="77777777" w:rsidR="00586460" w:rsidRDefault="00586460" w:rsidP="00586460">
      <w:pPr>
        <w:jc w:val="both"/>
        <w:rPr>
          <w:rFonts w:ascii="Times New Roman" w:hAnsi="Times New Roman" w:cs="Times New Roman"/>
        </w:rPr>
      </w:pPr>
      <w:r>
        <w:rPr>
          <w:rFonts w:ascii="Times New Roman" w:hAnsi="Times New Roman" w:cs="Times New Roman"/>
        </w:rPr>
        <w:t xml:space="preserve">Alulírott </w:t>
      </w:r>
      <w:r>
        <w:rPr>
          <w:rFonts w:ascii="Times New Roman" w:hAnsi="Times New Roman" w:cs="Times New Roman"/>
          <w:b/>
          <w:bCs/>
          <w:i/>
          <w:iCs/>
        </w:rPr>
        <w:t>[név],</w:t>
      </w:r>
      <w:r>
        <w:rPr>
          <w:rFonts w:ascii="Times New Roman" w:hAnsi="Times New Roman" w:cs="Times New Roman"/>
        </w:rPr>
        <w:t xml:space="preserve"> mint a(z) </w:t>
      </w:r>
      <w:r>
        <w:rPr>
          <w:rFonts w:ascii="Times New Roman" w:hAnsi="Times New Roman" w:cs="Times New Roman"/>
          <w:b/>
          <w:bCs/>
          <w:i/>
          <w:iCs/>
        </w:rPr>
        <w:t>[cégnév, székhely]</w:t>
      </w:r>
      <w:r>
        <w:rPr>
          <w:rFonts w:ascii="Times New Roman" w:hAnsi="Times New Roman" w:cs="Times New Roman"/>
        </w:rPr>
        <w:t xml:space="preserve"> ajánlattevő cégjegyzésre/kötelezettségvállalásra jogosult képviselője ezennel felelősségem tudatában</w:t>
      </w:r>
    </w:p>
    <w:p w14:paraId="23493EF9" w14:textId="77777777" w:rsidR="00586460" w:rsidRDefault="00586460" w:rsidP="00586460">
      <w:pPr>
        <w:jc w:val="center"/>
        <w:rPr>
          <w:rFonts w:ascii="Times New Roman" w:hAnsi="Times New Roman" w:cs="Times New Roman"/>
        </w:rPr>
      </w:pPr>
    </w:p>
    <w:p w14:paraId="4C01A967" w14:textId="77777777" w:rsidR="00586460" w:rsidRDefault="00586460" w:rsidP="00586460">
      <w:pPr>
        <w:jc w:val="center"/>
        <w:rPr>
          <w:rFonts w:ascii="Times New Roman" w:hAnsi="Times New Roman" w:cs="Times New Roman"/>
        </w:rPr>
      </w:pPr>
    </w:p>
    <w:p w14:paraId="76CCB12D" w14:textId="77777777" w:rsidR="00586460" w:rsidRDefault="00586460" w:rsidP="00586460">
      <w:pPr>
        <w:jc w:val="center"/>
        <w:rPr>
          <w:rFonts w:ascii="Times New Roman" w:hAnsi="Times New Roman" w:cs="Times New Roman"/>
          <w:b/>
          <w:bCs/>
        </w:rPr>
      </w:pPr>
      <w:r>
        <w:rPr>
          <w:rFonts w:ascii="Times New Roman" w:hAnsi="Times New Roman" w:cs="Times New Roman"/>
          <w:b/>
          <w:bCs/>
        </w:rPr>
        <w:t>n y i l a t k o z o m</w:t>
      </w:r>
    </w:p>
    <w:p w14:paraId="25B6069B" w14:textId="77777777" w:rsidR="00586460" w:rsidRDefault="00586460" w:rsidP="00586460">
      <w:pPr>
        <w:rPr>
          <w:rFonts w:ascii="Times New Roman" w:hAnsi="Times New Roman" w:cs="Times New Roman"/>
          <w:b/>
          <w:bCs/>
        </w:rPr>
      </w:pPr>
    </w:p>
    <w:p w14:paraId="53283A81" w14:textId="77777777" w:rsidR="00586460" w:rsidRDefault="00586460" w:rsidP="00586460">
      <w:pPr>
        <w:rPr>
          <w:rFonts w:ascii="Times New Roman" w:hAnsi="Times New Roman" w:cs="Times New Roman"/>
          <w:b/>
          <w:bCs/>
        </w:rPr>
      </w:pPr>
    </w:p>
    <w:p w14:paraId="49594AAB" w14:textId="3BD0A820" w:rsidR="00586460" w:rsidRDefault="00586460" w:rsidP="00586460">
      <w:pPr>
        <w:jc w:val="both"/>
        <w:rPr>
          <w:rFonts w:ascii="Times New Roman" w:hAnsi="Times New Roman" w:cs="Times New Roman"/>
        </w:rPr>
      </w:pPr>
      <w:r w:rsidRPr="00586460">
        <w:rPr>
          <w:rFonts w:ascii="Times New Roman" w:hAnsi="Times New Roman" w:cs="Times New Roman"/>
          <w:bCs/>
        </w:rPr>
        <w:t>a</w:t>
      </w:r>
      <w:r>
        <w:rPr>
          <w:rFonts w:ascii="Times New Roman" w:hAnsi="Times New Roman" w:cs="Times New Roman"/>
          <w:b/>
          <w:bCs/>
        </w:rPr>
        <w:t xml:space="preserve"> „</w:t>
      </w:r>
      <w:r w:rsidRPr="0077098B">
        <w:rPr>
          <w:rFonts w:ascii="Times New Roman" w:hAnsi="Times New Roman" w:cs="Times New Roman"/>
          <w:b/>
          <w:bCs/>
        </w:rPr>
        <w:t>Vállalkozási szerződés keretében a „Szeghalmi belvízrendszer vízrendezési főműveinek rekonstrukciója” című, KEHOP-1.3.0-15-2015-00002 azonosítószámú projektben a FIDIC Sárga Könyv feltételei szerint kivitelezési feladatok ellátása</w:t>
      </w:r>
      <w:r w:rsidR="007A2D0D">
        <w:rPr>
          <w:rFonts w:ascii="Times New Roman" w:hAnsi="Times New Roman" w:cs="Times New Roman"/>
          <w:b/>
          <w:bCs/>
        </w:rPr>
        <w:t xml:space="preserve"> </w:t>
      </w:r>
      <w:r w:rsidR="007A2D0D" w:rsidRPr="007A2D0D">
        <w:rPr>
          <w:rFonts w:ascii="Times New Roman" w:hAnsi="Times New Roman" w:cs="Times New Roman"/>
          <w:b/>
          <w:bCs/>
        </w:rPr>
        <w:t>és kiviteli tervek elkészítése a 191/2009 (IX.15.) Kormányrendeletnek megfelelő tartalommal.</w:t>
      </w:r>
      <w:r>
        <w:rPr>
          <w:rFonts w:ascii="Times New Roman" w:hAnsi="Times New Roman" w:cs="Times New Roman"/>
          <w:b/>
          <w:bCs/>
        </w:rPr>
        <w:t xml:space="preserve">” </w:t>
      </w:r>
      <w:r>
        <w:rPr>
          <w:rFonts w:ascii="Times New Roman" w:hAnsi="Times New Roman" w:cs="Times New Roman"/>
        </w:rPr>
        <w:t xml:space="preserve">tárgyú közbeszerzési eljárás </w:t>
      </w:r>
      <w:r>
        <w:rPr>
          <w:rFonts w:ascii="Times New Roman" w:hAnsi="Times New Roman" w:cs="Times New Roman"/>
          <w:bCs/>
        </w:rPr>
        <w:t>tekintetében</w:t>
      </w:r>
      <w:r>
        <w:rPr>
          <w:rFonts w:ascii="Times New Roman" w:hAnsi="Times New Roman" w:cs="Times New Roman"/>
        </w:rPr>
        <w:t>, hogy</w:t>
      </w:r>
    </w:p>
    <w:p w14:paraId="019259DE" w14:textId="77777777" w:rsidR="00586460" w:rsidRDefault="00586460" w:rsidP="00586460">
      <w:pPr>
        <w:jc w:val="both"/>
        <w:rPr>
          <w:rFonts w:ascii="Times New Roman" w:hAnsi="Times New Roman" w:cs="Times New Roman"/>
        </w:rPr>
      </w:pPr>
    </w:p>
    <w:p w14:paraId="668E41A8" w14:textId="77777777" w:rsidR="00586460" w:rsidRDefault="00586460" w:rsidP="00586460">
      <w:pPr>
        <w:jc w:val="both"/>
        <w:rPr>
          <w:rFonts w:ascii="Times New Roman" w:hAnsi="Times New Roman" w:cs="Times New Roman"/>
        </w:rPr>
      </w:pPr>
      <w:r>
        <w:rPr>
          <w:rFonts w:ascii="Times New Roman" w:hAnsi="Times New Roman" w:cs="Times New Roman"/>
        </w:rPr>
        <w:t>az indikatív tervben foglalt / az indikatív tervtől részben eltérő/ az indikatív teljes egészében eltérő</w:t>
      </w:r>
      <w:r>
        <w:rPr>
          <w:rStyle w:val="Lbjegyzet-hivatkozs"/>
        </w:rPr>
        <w:footnoteReference w:id="12"/>
      </w:r>
      <w:r>
        <w:rPr>
          <w:rFonts w:ascii="Times New Roman" w:hAnsi="Times New Roman" w:cs="Times New Roman"/>
        </w:rPr>
        <w:t xml:space="preserve"> </w:t>
      </w:r>
    </w:p>
    <w:p w14:paraId="7A79CA15" w14:textId="77777777" w:rsidR="00586460" w:rsidRDefault="00586460" w:rsidP="00586460">
      <w:pPr>
        <w:jc w:val="both"/>
        <w:rPr>
          <w:rFonts w:ascii="Times New Roman" w:hAnsi="Times New Roman" w:cs="Times New Roman"/>
        </w:rPr>
      </w:pPr>
    </w:p>
    <w:p w14:paraId="2D4A7D31" w14:textId="77777777" w:rsidR="00586460" w:rsidRDefault="00586460" w:rsidP="00586460">
      <w:pPr>
        <w:jc w:val="both"/>
        <w:rPr>
          <w:rFonts w:ascii="Times New Roman" w:hAnsi="Times New Roman" w:cs="Times New Roman"/>
        </w:rPr>
      </w:pPr>
      <w:r>
        <w:rPr>
          <w:rFonts w:ascii="Times New Roman" w:hAnsi="Times New Roman" w:cs="Times New Roman"/>
        </w:rPr>
        <w:t>műszaki megoldásra teszek ajánlatot.</w:t>
      </w:r>
    </w:p>
    <w:p w14:paraId="1DB19A7E" w14:textId="77777777" w:rsidR="00586460" w:rsidRDefault="00586460" w:rsidP="00586460">
      <w:pPr>
        <w:jc w:val="both"/>
        <w:rPr>
          <w:rFonts w:ascii="Times New Roman" w:hAnsi="Times New Roman" w:cs="Times New Roman"/>
        </w:rPr>
      </w:pPr>
    </w:p>
    <w:p w14:paraId="4E7C42D4" w14:textId="77777777" w:rsidR="00586460" w:rsidRDefault="00586460" w:rsidP="00586460">
      <w:pPr>
        <w:rPr>
          <w:rFonts w:ascii="Times New Roman" w:hAnsi="Times New Roman" w:cs="Times New Roman"/>
          <w:i/>
          <w:color w:val="000000"/>
        </w:rPr>
      </w:pPr>
      <w:r>
        <w:rPr>
          <w:rFonts w:ascii="Times New Roman" w:hAnsi="Times New Roman" w:cs="Times New Roman"/>
          <w:color w:val="000000"/>
        </w:rPr>
        <w:t xml:space="preserve">Kelt: </w:t>
      </w:r>
      <w:r>
        <w:rPr>
          <w:rFonts w:ascii="Times New Roman" w:hAnsi="Times New Roman" w:cs="Times New Roman"/>
          <w:i/>
          <w:color w:val="000000"/>
          <w:highlight w:val="lightGray"/>
        </w:rPr>
        <w:t>Hely, év/hónap/nap</w:t>
      </w:r>
    </w:p>
    <w:p w14:paraId="7D4137DB" w14:textId="77777777" w:rsidR="00586460" w:rsidRDefault="00586460" w:rsidP="00586460">
      <w:pPr>
        <w:spacing w:line="360" w:lineRule="auto"/>
        <w:jc w:val="both"/>
        <w:rPr>
          <w:rFonts w:ascii="Times New Roman" w:hAnsi="Times New Roman" w:cs="Times New Roman"/>
        </w:rPr>
      </w:pPr>
    </w:p>
    <w:p w14:paraId="4A08C066" w14:textId="77777777" w:rsidR="00586460" w:rsidRDefault="00586460" w:rsidP="00586460">
      <w:pPr>
        <w:spacing w:line="360" w:lineRule="auto"/>
        <w:jc w:val="center"/>
        <w:rPr>
          <w:rFonts w:ascii="Times New Roman" w:hAnsi="Times New Roman" w:cs="Times New Roman"/>
        </w:rPr>
      </w:pPr>
    </w:p>
    <w:p w14:paraId="4CC9DC00" w14:textId="77777777" w:rsidR="00586460" w:rsidRDefault="00586460" w:rsidP="00586460">
      <w:pPr>
        <w:tabs>
          <w:tab w:val="center" w:pos="6804"/>
        </w:tabs>
        <w:spacing w:line="360" w:lineRule="auto"/>
        <w:ind w:left="5812"/>
        <w:jc w:val="center"/>
        <w:rPr>
          <w:rFonts w:ascii="Times New Roman" w:hAnsi="Times New Roman" w:cs="Times New Roman"/>
        </w:rPr>
      </w:pPr>
      <w:r>
        <w:rPr>
          <w:rFonts w:ascii="Times New Roman" w:hAnsi="Times New Roman" w:cs="Times New Roman"/>
        </w:rPr>
        <w:t>……………………………….</w:t>
      </w:r>
    </w:p>
    <w:p w14:paraId="7709C8C2" w14:textId="77777777" w:rsidR="00586460" w:rsidRDefault="00586460" w:rsidP="00586460">
      <w:pPr>
        <w:tabs>
          <w:tab w:val="left" w:pos="935"/>
        </w:tabs>
        <w:ind w:left="5954"/>
        <w:jc w:val="center"/>
        <w:rPr>
          <w:rFonts w:ascii="Times New Roman" w:hAnsi="Times New Roman" w:cs="Times New Roman"/>
          <w:lang w:eastAsia="en-GB"/>
        </w:rPr>
      </w:pPr>
      <w:r>
        <w:rPr>
          <w:rFonts w:ascii="Times New Roman" w:hAnsi="Times New Roman" w:cs="Times New Roman"/>
        </w:rPr>
        <w:t>cégszerű aláírás</w:t>
      </w:r>
    </w:p>
    <w:p w14:paraId="4D67B5BC" w14:textId="77777777" w:rsidR="00586460" w:rsidRDefault="00586460" w:rsidP="00586460">
      <w:pPr>
        <w:rPr>
          <w:rFonts w:ascii="Times New Roman" w:hAnsi="Times New Roman" w:cs="Times New Roman"/>
          <w:highlight w:val="yellow"/>
        </w:rPr>
      </w:pPr>
    </w:p>
    <w:p w14:paraId="5F5C0445" w14:textId="39C1BF30" w:rsidR="00C2281A" w:rsidRPr="005F03C1" w:rsidRDefault="00C2281A" w:rsidP="00422542">
      <w:pPr>
        <w:spacing w:after="200" w:line="276" w:lineRule="auto"/>
        <w:jc w:val="right"/>
        <w:rPr>
          <w:rFonts w:ascii="Times New Roman" w:hAnsi="Times New Roman" w:cs="Times New Roman"/>
          <w:bCs/>
          <w:i/>
        </w:rPr>
      </w:pPr>
      <w:r>
        <w:rPr>
          <w:rFonts w:ascii="Times New Roman" w:hAnsi="Times New Roman" w:cs="Times New Roman"/>
          <w:highlight w:val="yellow"/>
        </w:rPr>
        <w:br w:type="page"/>
      </w:r>
      <w:r>
        <w:rPr>
          <w:rFonts w:ascii="Times New Roman" w:hAnsi="Times New Roman" w:cs="Times New Roman"/>
          <w:bCs/>
          <w:i/>
        </w:rPr>
        <w:lastRenderedPageBreak/>
        <w:t>1</w:t>
      </w:r>
      <w:r w:rsidR="000844E0">
        <w:rPr>
          <w:rFonts w:ascii="Times New Roman" w:hAnsi="Times New Roman" w:cs="Times New Roman"/>
          <w:bCs/>
          <w:i/>
        </w:rPr>
        <w:t>2</w:t>
      </w:r>
      <w:r w:rsidRPr="005F03C1">
        <w:rPr>
          <w:rFonts w:ascii="Times New Roman" w:hAnsi="Times New Roman" w:cs="Times New Roman"/>
          <w:bCs/>
          <w:i/>
        </w:rPr>
        <w:t>. számú melléklet</w:t>
      </w:r>
    </w:p>
    <w:p w14:paraId="681CA44E" w14:textId="77777777" w:rsidR="00C2281A" w:rsidRPr="005F03C1" w:rsidRDefault="00C2281A" w:rsidP="00C2281A">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p>
    <w:p w14:paraId="2DD82AFD" w14:textId="77777777" w:rsidR="00C2281A" w:rsidRPr="005F03C1" w:rsidRDefault="00C2281A" w:rsidP="00C2281A">
      <w:pPr>
        <w:widowControl w:val="0"/>
        <w:autoSpaceDE w:val="0"/>
        <w:autoSpaceDN w:val="0"/>
        <w:jc w:val="center"/>
        <w:rPr>
          <w:rFonts w:ascii="Times New Roman" w:hAnsi="Times New Roman" w:cs="Times New Roman"/>
          <w:b/>
          <w:smallCaps/>
          <w:highlight w:val="yellow"/>
        </w:rPr>
      </w:pPr>
    </w:p>
    <w:p w14:paraId="58F5FFE7" w14:textId="2DB1802D" w:rsidR="00C2281A" w:rsidRPr="005F03C1" w:rsidRDefault="00C2281A" w:rsidP="00C2281A">
      <w:pPr>
        <w:widowControl w:val="0"/>
        <w:autoSpaceDE w:val="0"/>
        <w:autoSpaceDN w:val="0"/>
        <w:jc w:val="center"/>
        <w:rPr>
          <w:rFonts w:ascii="Times New Roman" w:hAnsi="Times New Roman" w:cs="Times New Roman"/>
          <w:b/>
          <w:spacing w:val="40"/>
          <w:highlight w:val="yellow"/>
        </w:rPr>
      </w:pPr>
      <w:r w:rsidRPr="005F03C1">
        <w:rPr>
          <w:rFonts w:ascii="Times New Roman" w:hAnsi="Times New Roman" w:cs="Times New Roman"/>
          <w:b/>
          <w:spacing w:val="40"/>
        </w:rPr>
        <w:t>a Kbt. 6</w:t>
      </w:r>
      <w:r>
        <w:rPr>
          <w:rFonts w:ascii="Times New Roman" w:hAnsi="Times New Roman" w:cs="Times New Roman"/>
          <w:b/>
          <w:spacing w:val="40"/>
        </w:rPr>
        <w:t>7</w:t>
      </w:r>
      <w:r w:rsidRPr="005F03C1">
        <w:rPr>
          <w:rFonts w:ascii="Times New Roman" w:hAnsi="Times New Roman" w:cs="Times New Roman"/>
          <w:b/>
          <w:spacing w:val="40"/>
        </w:rPr>
        <w:t xml:space="preserve">. § (1) bekezdése </w:t>
      </w:r>
      <w:r>
        <w:rPr>
          <w:rFonts w:ascii="Times New Roman" w:hAnsi="Times New Roman" w:cs="Times New Roman"/>
          <w:b/>
          <w:spacing w:val="40"/>
        </w:rPr>
        <w:t xml:space="preserve">alapján </w:t>
      </w:r>
    </w:p>
    <w:p w14:paraId="70673282" w14:textId="77777777" w:rsidR="00C2281A" w:rsidRPr="005F03C1" w:rsidRDefault="00C2281A" w:rsidP="00C2281A">
      <w:pPr>
        <w:widowControl w:val="0"/>
        <w:autoSpaceDE w:val="0"/>
        <w:autoSpaceDN w:val="0"/>
        <w:rPr>
          <w:rFonts w:ascii="Times New Roman" w:hAnsi="Times New Roman" w:cs="Times New Roman"/>
        </w:rPr>
      </w:pPr>
    </w:p>
    <w:p w14:paraId="42098D27" w14:textId="36CF6CC0" w:rsidR="00C2281A" w:rsidRDefault="00C2281A" w:rsidP="00C2281A">
      <w:pPr>
        <w:widowControl w:val="0"/>
        <w:autoSpaceDE w:val="0"/>
        <w:autoSpaceDN w:val="0"/>
        <w:jc w:val="center"/>
        <w:rPr>
          <w:rFonts w:ascii="Times New Roman" w:hAnsi="Times New Roman" w:cs="Times New Roman"/>
          <w:b/>
          <w:bCs/>
        </w:rPr>
      </w:pPr>
      <w:r>
        <w:rPr>
          <w:rFonts w:ascii="Times New Roman" w:hAnsi="Times New Roman" w:cs="Times New Roman"/>
          <w:b/>
          <w:bCs/>
        </w:rPr>
        <w:t>a „</w:t>
      </w:r>
      <w:r w:rsidR="0077098B" w:rsidRPr="0077098B">
        <w:rPr>
          <w:rFonts w:ascii="Times New Roman" w:hAnsi="Times New Roman" w:cs="Times New Roman"/>
          <w:b/>
          <w:bCs/>
        </w:rPr>
        <w:t>Vállalkozási szerződés keretében a „Szeghalmi belvízrendszer vízrendezési főműveinek rekonstrukciója” című, KEHOP-1.3.0-15-2015-00002 azonosítószámú projektben a FIDIC Sárga Könyv feltételei szerint kivitelezési feladatok ellátása</w:t>
      </w:r>
      <w:r w:rsidR="007A2D0D">
        <w:rPr>
          <w:rFonts w:ascii="Times New Roman" w:hAnsi="Times New Roman" w:cs="Times New Roman"/>
          <w:b/>
          <w:bCs/>
        </w:rPr>
        <w:t xml:space="preserve"> </w:t>
      </w:r>
      <w:r w:rsidR="007A2D0D" w:rsidRPr="007A2D0D">
        <w:rPr>
          <w:rFonts w:ascii="Times New Roman" w:hAnsi="Times New Roman" w:cs="Times New Roman"/>
          <w:b/>
          <w:bCs/>
        </w:rPr>
        <w:t>és kiviteli tervek elkészítése a 191/2009 (IX.15.) Kormányrendeletnek megfelelő tartalommal.</w:t>
      </w:r>
      <w:r>
        <w:rPr>
          <w:rFonts w:ascii="Times New Roman" w:hAnsi="Times New Roman" w:cs="Times New Roman"/>
          <w:b/>
          <w:bCs/>
        </w:rPr>
        <w:t>”</w:t>
      </w:r>
    </w:p>
    <w:p w14:paraId="0378E89D" w14:textId="77777777" w:rsidR="00C2281A" w:rsidRDefault="00C2281A" w:rsidP="00C2281A">
      <w:pPr>
        <w:widowControl w:val="0"/>
        <w:autoSpaceDE w:val="0"/>
        <w:autoSpaceDN w:val="0"/>
        <w:jc w:val="center"/>
        <w:rPr>
          <w:rFonts w:ascii="Times New Roman" w:hAnsi="Times New Roman" w:cs="Times New Roman"/>
          <w:b/>
          <w:bCs/>
        </w:rPr>
      </w:pPr>
    </w:p>
    <w:p w14:paraId="50808189" w14:textId="77777777" w:rsidR="00C2281A" w:rsidRPr="005F03C1" w:rsidRDefault="00C2281A" w:rsidP="00C2281A">
      <w:pPr>
        <w:widowControl w:val="0"/>
        <w:autoSpaceDE w:val="0"/>
        <w:autoSpaceDN w:val="0"/>
        <w:jc w:val="center"/>
        <w:rPr>
          <w:rFonts w:ascii="Times New Roman" w:hAnsi="Times New Roman" w:cs="Times New Roman"/>
          <w:b/>
        </w:rPr>
      </w:pPr>
      <w:r>
        <w:rPr>
          <w:rFonts w:ascii="Times New Roman" w:hAnsi="Times New Roman" w:cs="Times New Roman"/>
          <w:b/>
          <w:bCs/>
        </w:rPr>
        <w:t>tárgyú közbeszerzési eljárásban</w:t>
      </w:r>
    </w:p>
    <w:p w14:paraId="6CF64EF1" w14:textId="77777777" w:rsidR="00C2281A" w:rsidRPr="005F03C1" w:rsidRDefault="00C2281A" w:rsidP="00C2281A">
      <w:pPr>
        <w:widowControl w:val="0"/>
        <w:autoSpaceDE w:val="0"/>
        <w:autoSpaceDN w:val="0"/>
        <w:jc w:val="center"/>
        <w:rPr>
          <w:rFonts w:ascii="Times New Roman" w:hAnsi="Times New Roman" w:cs="Times New Roman"/>
          <w:b/>
          <w:color w:val="000000"/>
        </w:rPr>
      </w:pPr>
    </w:p>
    <w:p w14:paraId="403F5C27" w14:textId="77777777" w:rsidR="00C2281A" w:rsidRPr="005F03C1" w:rsidRDefault="00C2281A" w:rsidP="00C2281A">
      <w:pPr>
        <w:widowControl w:val="0"/>
        <w:autoSpaceDE w:val="0"/>
        <w:autoSpaceDN w:val="0"/>
        <w:jc w:val="center"/>
        <w:rPr>
          <w:rFonts w:ascii="Times New Roman" w:hAnsi="Times New Roman" w:cs="Times New Roman"/>
        </w:rPr>
      </w:pPr>
    </w:p>
    <w:p w14:paraId="59BF0D86" w14:textId="77777777" w:rsidR="00C2281A" w:rsidRPr="005F03C1" w:rsidRDefault="00C2281A" w:rsidP="00C2281A">
      <w:pPr>
        <w:widowControl w:val="0"/>
        <w:autoSpaceDE w:val="0"/>
        <w:autoSpaceDN w:val="0"/>
        <w:jc w:val="center"/>
        <w:rPr>
          <w:rFonts w:ascii="Times New Roman" w:hAnsi="Times New Roman" w:cs="Times New Roman"/>
        </w:rPr>
      </w:pPr>
      <w:r w:rsidRPr="005F03C1">
        <w:rPr>
          <w:rFonts w:ascii="Times New Roman" w:hAnsi="Times New Roman" w:cs="Times New Roman"/>
        </w:rPr>
        <w:t>Alulírott …………………….. társaság (ajánlattevő), melyet képvisel: ……………………………</w:t>
      </w:r>
    </w:p>
    <w:p w14:paraId="1176A0DA" w14:textId="77777777" w:rsidR="00C2281A" w:rsidRPr="005F03C1" w:rsidRDefault="00C2281A" w:rsidP="00C2281A">
      <w:pPr>
        <w:widowControl w:val="0"/>
        <w:autoSpaceDE w:val="0"/>
        <w:autoSpaceDN w:val="0"/>
        <w:jc w:val="center"/>
        <w:rPr>
          <w:rFonts w:ascii="Times New Roman" w:hAnsi="Times New Roman" w:cs="Times New Roman"/>
          <w:highlight w:val="yellow"/>
        </w:rPr>
      </w:pPr>
    </w:p>
    <w:p w14:paraId="0F059680" w14:textId="77777777" w:rsidR="00C2281A" w:rsidRPr="005F03C1" w:rsidRDefault="00C2281A" w:rsidP="00C2281A">
      <w:pPr>
        <w:widowControl w:val="0"/>
        <w:autoSpaceDE w:val="0"/>
        <w:autoSpaceDN w:val="0"/>
        <w:jc w:val="center"/>
        <w:rPr>
          <w:rFonts w:ascii="Times New Roman" w:hAnsi="Times New Roman" w:cs="Times New Roman"/>
          <w:b/>
        </w:rPr>
      </w:pPr>
      <w:r w:rsidRPr="005F03C1">
        <w:rPr>
          <w:rFonts w:ascii="Times New Roman" w:hAnsi="Times New Roman" w:cs="Times New Roman"/>
          <w:b/>
          <w:spacing w:val="40"/>
        </w:rPr>
        <w:t>az alábbi nyilatkozatot tesszük</w:t>
      </w:r>
      <w:r w:rsidRPr="005F03C1">
        <w:rPr>
          <w:rFonts w:ascii="Times New Roman" w:hAnsi="Times New Roman" w:cs="Times New Roman"/>
          <w:b/>
        </w:rPr>
        <w:t>:</w:t>
      </w:r>
    </w:p>
    <w:p w14:paraId="646B7507" w14:textId="77777777" w:rsidR="00C2281A" w:rsidRPr="005F03C1" w:rsidRDefault="00C2281A" w:rsidP="00C2281A">
      <w:pPr>
        <w:widowControl w:val="0"/>
        <w:autoSpaceDE w:val="0"/>
        <w:autoSpaceDN w:val="0"/>
        <w:rPr>
          <w:rFonts w:ascii="Times New Roman" w:hAnsi="Times New Roman" w:cs="Times New Roman"/>
        </w:rPr>
      </w:pPr>
    </w:p>
    <w:p w14:paraId="0469E545" w14:textId="71FA1F40" w:rsidR="00C2281A" w:rsidRDefault="00C2281A" w:rsidP="00C2281A">
      <w:pPr>
        <w:widowControl w:val="0"/>
        <w:autoSpaceDE w:val="0"/>
        <w:autoSpaceDN w:val="0"/>
        <w:jc w:val="both"/>
        <w:rPr>
          <w:rFonts w:ascii="Times New Roman" w:hAnsi="Times New Roman" w:cs="Times New Roman"/>
        </w:rPr>
      </w:pPr>
      <w:r>
        <w:rPr>
          <w:rFonts w:ascii="Times New Roman" w:hAnsi="Times New Roman" w:cs="Times New Roman"/>
        </w:rPr>
        <w:t>1./</w:t>
      </w:r>
    </w:p>
    <w:p w14:paraId="09758728" w14:textId="77777777" w:rsidR="00C2281A" w:rsidRPr="005F03C1" w:rsidRDefault="00C2281A" w:rsidP="00C2281A">
      <w:pPr>
        <w:widowControl w:val="0"/>
        <w:autoSpaceDE w:val="0"/>
        <w:autoSpaceDN w:val="0"/>
        <w:jc w:val="both"/>
        <w:rPr>
          <w:rFonts w:ascii="Times New Roman" w:hAnsi="Times New Roman" w:cs="Times New Roman"/>
        </w:rPr>
      </w:pPr>
      <w:r w:rsidRPr="005F03C1">
        <w:rPr>
          <w:rFonts w:ascii="Times New Roman" w:hAnsi="Times New Roman" w:cs="Times New Roman"/>
        </w:rPr>
        <w:t>Nem állnak fenn velünk szemben a Kbt. 62. § (1) és (2) bekezdésében foglalt kizáró okok.</w:t>
      </w:r>
    </w:p>
    <w:p w14:paraId="7CCEB570" w14:textId="77777777" w:rsidR="00C2281A" w:rsidRDefault="00C2281A" w:rsidP="00C2281A">
      <w:pPr>
        <w:widowControl w:val="0"/>
        <w:autoSpaceDE w:val="0"/>
        <w:autoSpaceDN w:val="0"/>
        <w:rPr>
          <w:rFonts w:ascii="Times New Roman" w:hAnsi="Times New Roman" w:cs="Times New Roman"/>
          <w:highlight w:val="yellow"/>
        </w:rPr>
      </w:pPr>
    </w:p>
    <w:p w14:paraId="238DD9A1" w14:textId="33F1ADA3" w:rsidR="00C2281A" w:rsidRPr="00C2281A" w:rsidRDefault="00C2281A" w:rsidP="00C2281A">
      <w:pPr>
        <w:widowControl w:val="0"/>
        <w:autoSpaceDE w:val="0"/>
        <w:autoSpaceDN w:val="0"/>
        <w:jc w:val="both"/>
        <w:rPr>
          <w:rFonts w:ascii="Times New Roman" w:hAnsi="Times New Roman" w:cs="Times New Roman"/>
        </w:rPr>
      </w:pPr>
      <w:r w:rsidRPr="00C2281A">
        <w:rPr>
          <w:rFonts w:ascii="Times New Roman" w:hAnsi="Times New Roman" w:cs="Times New Roman"/>
        </w:rPr>
        <w:t>2./</w:t>
      </w:r>
    </w:p>
    <w:p w14:paraId="0D8F169E" w14:textId="7F28A37D" w:rsidR="00C2281A" w:rsidRPr="00C2281A" w:rsidRDefault="00C2281A" w:rsidP="00C2281A">
      <w:pPr>
        <w:widowControl w:val="0"/>
        <w:autoSpaceDE w:val="0"/>
        <w:autoSpaceDN w:val="0"/>
        <w:jc w:val="both"/>
        <w:rPr>
          <w:rFonts w:ascii="Times New Roman" w:hAnsi="Times New Roman" w:cs="Times New Roman"/>
        </w:rPr>
      </w:pPr>
      <w:r>
        <w:rPr>
          <w:rFonts w:ascii="Times New Roman" w:hAnsi="Times New Roman" w:cs="Times New Roman"/>
        </w:rPr>
        <w:t>A</w:t>
      </w:r>
      <w:r w:rsidRPr="00C2281A">
        <w:rPr>
          <w:rFonts w:ascii="Times New Roman" w:hAnsi="Times New Roman" w:cs="Times New Roman"/>
        </w:rPr>
        <w:t>z által</w:t>
      </w:r>
      <w:r>
        <w:rPr>
          <w:rFonts w:ascii="Times New Roman" w:hAnsi="Times New Roman" w:cs="Times New Roman"/>
        </w:rPr>
        <w:t>unk</w:t>
      </w:r>
      <w:r w:rsidRPr="00C2281A">
        <w:rPr>
          <w:rFonts w:ascii="Times New Roman" w:hAnsi="Times New Roman" w:cs="Times New Roman"/>
        </w:rPr>
        <w:t xml:space="preserve"> igazolni kívánt</w:t>
      </w:r>
      <w:r w:rsidR="00422542">
        <w:rPr>
          <w:rFonts w:ascii="Times New Roman" w:hAnsi="Times New Roman" w:cs="Times New Roman"/>
        </w:rPr>
        <w:t xml:space="preserve">, az </w:t>
      </w:r>
      <w:r w:rsidR="00C12860">
        <w:rPr>
          <w:rFonts w:ascii="Times New Roman" w:hAnsi="Times New Roman" w:cs="Times New Roman"/>
        </w:rPr>
        <w:t xml:space="preserve">eljárást megindító </w:t>
      </w:r>
      <w:r w:rsidR="00422542">
        <w:rPr>
          <w:rFonts w:ascii="Times New Roman" w:hAnsi="Times New Roman" w:cs="Times New Roman"/>
        </w:rPr>
        <w:t xml:space="preserve">felhívás </w:t>
      </w:r>
      <w:r w:rsidR="00C12860">
        <w:rPr>
          <w:rFonts w:ascii="Times New Roman" w:hAnsi="Times New Roman" w:cs="Times New Roman"/>
        </w:rPr>
        <w:t>III.1.1), III.1.2) és III.1.3)</w:t>
      </w:r>
      <w:r w:rsidR="00422542">
        <w:rPr>
          <w:rFonts w:ascii="Times New Roman" w:hAnsi="Times New Roman" w:cs="Times New Roman"/>
        </w:rPr>
        <w:t xml:space="preserve"> pontjában előírt</w:t>
      </w:r>
      <w:r w:rsidRPr="00C2281A">
        <w:rPr>
          <w:rFonts w:ascii="Times New Roman" w:hAnsi="Times New Roman" w:cs="Times New Roman"/>
        </w:rPr>
        <w:t xml:space="preserve"> alkalmassági követelmények teljesülnek</w:t>
      </w:r>
      <w:r>
        <w:rPr>
          <w:rFonts w:ascii="Times New Roman" w:hAnsi="Times New Roman" w:cs="Times New Roman"/>
        </w:rPr>
        <w:t xml:space="preserve">. </w:t>
      </w:r>
    </w:p>
    <w:p w14:paraId="21137476" w14:textId="77777777" w:rsidR="00C2281A" w:rsidRPr="00C2281A" w:rsidRDefault="00C2281A" w:rsidP="00C2281A">
      <w:pPr>
        <w:widowControl w:val="0"/>
        <w:autoSpaceDE w:val="0"/>
        <w:autoSpaceDN w:val="0"/>
        <w:jc w:val="both"/>
        <w:rPr>
          <w:rFonts w:ascii="Times New Roman" w:hAnsi="Times New Roman" w:cs="Times New Roman"/>
        </w:rPr>
      </w:pPr>
    </w:p>
    <w:p w14:paraId="599F126A" w14:textId="229CC6F9" w:rsidR="00C2281A" w:rsidRPr="00C2281A" w:rsidRDefault="00C2281A" w:rsidP="00C2281A">
      <w:pPr>
        <w:widowControl w:val="0"/>
        <w:autoSpaceDE w:val="0"/>
        <w:autoSpaceDN w:val="0"/>
        <w:jc w:val="both"/>
        <w:rPr>
          <w:rFonts w:ascii="Times New Roman" w:hAnsi="Times New Roman" w:cs="Times New Roman"/>
        </w:rPr>
      </w:pPr>
      <w:r w:rsidRPr="00C2281A">
        <w:rPr>
          <w:rFonts w:ascii="Times New Roman" w:hAnsi="Times New Roman" w:cs="Times New Roman"/>
        </w:rPr>
        <w:t>3./</w:t>
      </w:r>
    </w:p>
    <w:p w14:paraId="7EBD361B" w14:textId="77777777" w:rsidR="00C2281A" w:rsidRPr="005F03C1" w:rsidRDefault="00C2281A" w:rsidP="00C2281A">
      <w:pPr>
        <w:widowControl w:val="0"/>
        <w:autoSpaceDE w:val="0"/>
        <w:autoSpaceDN w:val="0"/>
        <w:jc w:val="both"/>
        <w:rPr>
          <w:rFonts w:ascii="Times New Roman" w:hAnsi="Times New Roman" w:cs="Times New Roman"/>
          <w:bCs/>
          <w:color w:val="000000"/>
        </w:rPr>
      </w:pPr>
      <w:r w:rsidRPr="00C2281A">
        <w:rPr>
          <w:rFonts w:ascii="Times New Roman" w:hAnsi="Times New Roman" w:cs="Times New Roman"/>
        </w:rPr>
        <w:t>A közbeszerzési eljárásokban az alkalmasság és a kizáró okok igazolásának, valamint a</w:t>
      </w:r>
      <w:r w:rsidRPr="005F03C1">
        <w:rPr>
          <w:rFonts w:ascii="Times New Roman" w:hAnsi="Times New Roman" w:cs="Times New Roman"/>
          <w:bCs/>
          <w:color w:val="000000"/>
        </w:rPr>
        <w:t xml:space="preserve"> közbeszerzési műszaki leírás meghatározásának módjáról szóló 321/2015. (X. 30.) Korm. rendelet 8. § i) pontjának ib) alpontjában</w:t>
      </w:r>
      <w:r w:rsidRPr="005F03C1">
        <w:rPr>
          <w:rFonts w:ascii="Times New Roman" w:hAnsi="Times New Roman" w:cs="Times New Roman"/>
          <w:bCs/>
          <w:color w:val="000000"/>
          <w:vertAlign w:val="superscript"/>
        </w:rPr>
        <w:footnoteReference w:id="13"/>
      </w:r>
      <w:r w:rsidRPr="005F03C1">
        <w:rPr>
          <w:rFonts w:ascii="Times New Roman" w:hAnsi="Times New Roman" w:cs="Times New Roman"/>
          <w:bCs/>
          <w:color w:val="000000"/>
        </w:rPr>
        <w:t xml:space="preserve"> / 10. § g pontjának gb) alpontjában</w:t>
      </w:r>
      <w:r w:rsidRPr="005F03C1">
        <w:rPr>
          <w:rFonts w:ascii="Times New Roman" w:hAnsi="Times New Roman" w:cs="Times New Roman"/>
          <w:bCs/>
          <w:color w:val="000000"/>
          <w:vertAlign w:val="superscript"/>
        </w:rPr>
        <w:footnoteReference w:id="14"/>
      </w:r>
      <w:r w:rsidRPr="005F03C1">
        <w:rPr>
          <w:rFonts w:ascii="Times New Roman" w:hAnsi="Times New Roman" w:cs="Times New Roman"/>
          <w:bCs/>
          <w:color w:val="000000"/>
        </w:rPr>
        <w:t xml:space="preserve"> foglalt előírásaira való tekintettel</w:t>
      </w:r>
    </w:p>
    <w:p w14:paraId="3BD1B540" w14:textId="77777777" w:rsidR="00C2281A" w:rsidRPr="005F03C1" w:rsidRDefault="00C2281A" w:rsidP="00C2281A">
      <w:pPr>
        <w:widowControl w:val="0"/>
        <w:autoSpaceDN w:val="0"/>
        <w:jc w:val="both"/>
        <w:rPr>
          <w:rFonts w:ascii="Times New Roman" w:hAnsi="Times New Roman" w:cs="Times New Roman"/>
          <w:color w:val="000000"/>
        </w:rPr>
      </w:pPr>
    </w:p>
    <w:p w14:paraId="7723336F" w14:textId="77777777" w:rsidR="00C2281A" w:rsidRPr="005F03C1" w:rsidRDefault="00C2281A" w:rsidP="00C2281A">
      <w:pPr>
        <w:widowControl w:val="0"/>
        <w:autoSpaceDN w:val="0"/>
        <w:spacing w:line="280" w:lineRule="exact"/>
        <w:jc w:val="center"/>
        <w:rPr>
          <w:rFonts w:ascii="Times New Roman" w:hAnsi="Times New Roman" w:cs="Times New Roman"/>
          <w:b/>
          <w:spacing w:val="40"/>
        </w:rPr>
      </w:pPr>
      <w:r w:rsidRPr="005F03C1">
        <w:rPr>
          <w:rFonts w:ascii="Times New Roman" w:hAnsi="Times New Roman" w:cs="Times New Roman"/>
          <w:b/>
          <w:spacing w:val="40"/>
        </w:rPr>
        <w:t>kijelentjük,</w:t>
      </w:r>
    </w:p>
    <w:p w14:paraId="1C792BB4" w14:textId="77777777" w:rsidR="00C2281A" w:rsidRPr="005F03C1" w:rsidRDefault="00C2281A" w:rsidP="00C2281A">
      <w:pPr>
        <w:widowControl w:val="0"/>
        <w:suppressAutoHyphens/>
        <w:autoSpaceDE w:val="0"/>
        <w:autoSpaceDN w:val="0"/>
        <w:textAlignment w:val="baseline"/>
        <w:rPr>
          <w:rFonts w:ascii="Times New Roman" w:hAnsi="Times New Roman" w:cs="Times New Roman"/>
          <w:color w:val="000000"/>
          <w:kern w:val="3"/>
          <w:highlight w:val="yellow"/>
          <w:lang w:eastAsia="zh-CN"/>
        </w:rPr>
      </w:pPr>
    </w:p>
    <w:p w14:paraId="6F8E4DF6" w14:textId="77777777" w:rsidR="00C2281A" w:rsidRPr="005F03C1" w:rsidRDefault="00C2281A" w:rsidP="00C2281A">
      <w:pPr>
        <w:widowControl w:val="0"/>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1. hogy Társaságunk olyan társaságnak minősül, amelyet szabályozott tőzsdén jegyeznek.</w:t>
      </w:r>
    </w:p>
    <w:p w14:paraId="4151D1B3" w14:textId="77777777" w:rsidR="00C2281A" w:rsidRPr="005F03C1" w:rsidRDefault="00C2281A" w:rsidP="00C2281A">
      <w:pPr>
        <w:widowControl w:val="0"/>
        <w:suppressAutoHyphens/>
        <w:autoSpaceDE w:val="0"/>
        <w:autoSpaceDN w:val="0"/>
        <w:jc w:val="both"/>
        <w:textAlignment w:val="baseline"/>
        <w:rPr>
          <w:rFonts w:ascii="Times New Roman" w:hAnsi="Times New Roman" w:cs="Times New Roman"/>
          <w:color w:val="000000"/>
          <w:kern w:val="3"/>
          <w:lang w:eastAsia="zh-CN"/>
        </w:rPr>
      </w:pPr>
    </w:p>
    <w:p w14:paraId="7AE6991D" w14:textId="77777777" w:rsidR="00C2281A" w:rsidRPr="005F03C1" w:rsidRDefault="00C2281A" w:rsidP="00C2281A">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r w:rsidRPr="005F03C1">
        <w:rPr>
          <w:rFonts w:ascii="Times New Roman" w:hAnsi="Times New Roman" w:cs="Times New Roman"/>
          <w:i/>
          <w:color w:val="000000"/>
          <w:kern w:val="3"/>
          <w:u w:val="single"/>
          <w:lang w:eastAsia="zh-CN"/>
        </w:rPr>
        <w:t>vagy</w:t>
      </w:r>
      <w:r w:rsidRPr="005F03C1">
        <w:rPr>
          <w:rFonts w:ascii="Times New Roman" w:hAnsi="Times New Roman" w:cs="Times New Roman"/>
          <w:color w:val="000000"/>
          <w:kern w:val="3"/>
          <w:vertAlign w:val="superscript"/>
          <w:lang w:eastAsia="zh-CN"/>
        </w:rPr>
        <w:footnoteReference w:id="15"/>
      </w:r>
    </w:p>
    <w:p w14:paraId="7B8CEC9C" w14:textId="77777777" w:rsidR="00C2281A" w:rsidRPr="005F03C1" w:rsidRDefault="00C2281A" w:rsidP="00C2281A">
      <w:pPr>
        <w:widowControl w:val="0"/>
        <w:suppressAutoHyphens/>
        <w:autoSpaceDE w:val="0"/>
        <w:autoSpaceDN w:val="0"/>
        <w:textAlignment w:val="baseline"/>
        <w:rPr>
          <w:rFonts w:ascii="Times New Roman" w:hAnsi="Times New Roman" w:cs="Times New Roman"/>
          <w:color w:val="000000"/>
          <w:kern w:val="3"/>
          <w:lang w:eastAsia="zh-CN"/>
        </w:rPr>
      </w:pPr>
    </w:p>
    <w:p w14:paraId="685E1F45" w14:textId="77777777" w:rsidR="00C2281A" w:rsidRPr="005F03C1" w:rsidRDefault="00C2281A" w:rsidP="00C2281A">
      <w:pPr>
        <w:widowControl w:val="0"/>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2. hogy Társaságunk olyan társaságnak minősül, melyet nem jegyeznek szabályozott tőzsdén.</w:t>
      </w:r>
    </w:p>
    <w:p w14:paraId="7DE28AFB" w14:textId="77777777" w:rsidR="00C2281A" w:rsidRPr="005F03C1" w:rsidRDefault="00C2281A" w:rsidP="00C2281A">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76FAB51E" w14:textId="77777777" w:rsidR="00C2281A" w:rsidRPr="005F03C1" w:rsidRDefault="00C2281A" w:rsidP="00C2281A">
      <w:pPr>
        <w:widowControl w:val="0"/>
        <w:suppressAutoHyphens/>
        <w:autoSpaceDE w:val="0"/>
        <w:autoSpaceDN w:val="0"/>
        <w:jc w:val="center"/>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w:t>
      </w:r>
    </w:p>
    <w:p w14:paraId="0B033C5C" w14:textId="77777777" w:rsidR="00C2281A" w:rsidRPr="005F03C1" w:rsidRDefault="00C2281A" w:rsidP="00C2281A">
      <w:pPr>
        <w:widowControl w:val="0"/>
        <w:suppressAutoHyphens/>
        <w:autoSpaceDE w:val="0"/>
        <w:autoSpaceDN w:val="0"/>
        <w:jc w:val="both"/>
        <w:textAlignment w:val="baseline"/>
        <w:rPr>
          <w:rFonts w:ascii="Times New Roman" w:hAnsi="Times New Roman" w:cs="Times New Roman"/>
          <w:color w:val="000000"/>
          <w:kern w:val="3"/>
          <w:lang w:eastAsia="zh-CN"/>
        </w:rPr>
      </w:pPr>
    </w:p>
    <w:p w14:paraId="162F3DA9" w14:textId="77777777" w:rsidR="00C2281A" w:rsidRPr="005F03C1" w:rsidRDefault="00C2281A" w:rsidP="00C2281A">
      <w:pPr>
        <w:widowControl w:val="0"/>
        <w:suppressAutoHyphens/>
        <w:autoSpaceDE w:val="0"/>
        <w:autoSpaceDN w:val="0"/>
        <w:jc w:val="both"/>
        <w:textAlignment w:val="baseline"/>
        <w:rPr>
          <w:rFonts w:ascii="Times New Roman" w:hAnsi="Times New Roman" w:cs="Times New Roman"/>
          <w:color w:val="000000"/>
          <w:kern w:val="3"/>
          <w:vertAlign w:val="superscript"/>
          <w:lang w:eastAsia="zh-CN"/>
        </w:rPr>
      </w:pPr>
      <w:r w:rsidRPr="005F03C1">
        <w:rPr>
          <w:rFonts w:ascii="Times New Roman" w:hAnsi="Times New Roman" w:cs="Times New Roman"/>
          <w:color w:val="000000"/>
          <w:kern w:val="3"/>
          <w:lang w:eastAsia="zh-CN"/>
        </w:rPr>
        <w:t xml:space="preserve">3.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r w:rsidRPr="005F03C1">
        <w:rPr>
          <w:rFonts w:ascii="Times New Roman" w:hAnsi="Times New Roman" w:cs="Times New Roman"/>
          <w:b/>
          <w:bCs/>
          <w:color w:val="000000"/>
          <w:kern w:val="3"/>
          <w:lang w:eastAsia="zh-CN"/>
        </w:rPr>
        <w:t>ra-rb)</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rendelkezik</w:t>
      </w:r>
      <w:r w:rsidRPr="005F03C1">
        <w:rPr>
          <w:rFonts w:ascii="Times New Roman" w:hAnsi="Times New Roman" w:cs="Times New Roman"/>
          <w:bCs/>
          <w:color w:val="000000"/>
          <w:kern w:val="3"/>
          <w:lang w:eastAsia="zh-CN"/>
        </w:rPr>
        <w:t xml:space="preserve">. Valamennyi tényleges </w:t>
      </w:r>
      <w:r w:rsidRPr="005F03C1">
        <w:rPr>
          <w:rFonts w:ascii="Times New Roman" w:hAnsi="Times New Roman" w:cs="Times New Roman"/>
          <w:bCs/>
          <w:color w:val="000000"/>
          <w:kern w:val="3"/>
          <w:lang w:eastAsia="zh-CN"/>
        </w:rPr>
        <w:lastRenderedPageBreak/>
        <w:t>tulajdonos nevét és állandó lakóhelyét az alábbiakban mutatjuk be</w:t>
      </w:r>
      <w:r w:rsidRPr="005F03C1">
        <w:rPr>
          <w:rFonts w:ascii="Times New Roman" w:hAnsi="Times New Roman" w:cs="Times New Roman"/>
          <w:bCs/>
          <w:color w:val="000000"/>
          <w:kern w:val="3"/>
          <w:vertAlign w:val="superscript"/>
          <w:lang w:eastAsia="zh-CN"/>
        </w:rPr>
        <w:footnoteReference w:id="16"/>
      </w:r>
      <w:r w:rsidRPr="005F03C1">
        <w:rPr>
          <w:rFonts w:ascii="Times New Roman" w:hAnsi="Times New Roman" w:cs="Times New Roman"/>
          <w:bCs/>
          <w:color w:val="000000"/>
          <w:kern w:val="3"/>
          <w:lang w:eastAsia="zh-CN"/>
        </w:rPr>
        <w:t>:</w:t>
      </w:r>
      <w:r w:rsidRPr="005F03C1">
        <w:rPr>
          <w:rFonts w:ascii="Times New Roman" w:hAnsi="Times New Roman" w:cs="Times New Roman"/>
          <w:color w:val="000000"/>
          <w:kern w:val="3"/>
          <w:vertAlign w:val="superscript"/>
          <w:lang w:eastAsia="zh-CN"/>
        </w:rPr>
        <w:t xml:space="preserve"> </w:t>
      </w:r>
    </w:p>
    <w:p w14:paraId="2D5D44A0" w14:textId="77777777" w:rsidR="00C2281A" w:rsidRPr="005F03C1" w:rsidRDefault="00C2281A" w:rsidP="00C2281A">
      <w:pPr>
        <w:widowControl w:val="0"/>
        <w:autoSpaceDE w:val="0"/>
        <w:autoSpaceDN w:val="0"/>
        <w:adjustRightInd w:val="0"/>
        <w:jc w:val="both"/>
        <w:rPr>
          <w:rFonts w:ascii="Times New Roman" w:hAnsi="Times New Roman" w:cs="Times New Roman"/>
          <w:bCs/>
          <w:color w:val="000000"/>
          <w:highlight w:val="yellow"/>
        </w:rPr>
      </w:pPr>
    </w:p>
    <w:p w14:paraId="6E1E8BDC" w14:textId="77777777" w:rsidR="00C2281A" w:rsidRPr="005F03C1" w:rsidRDefault="00C2281A" w:rsidP="00C2281A">
      <w:pPr>
        <w:widowControl w:val="0"/>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Név:</w:t>
      </w:r>
      <w:r w:rsidRPr="005F03C1">
        <w:rPr>
          <w:rFonts w:ascii="Times New Roman" w:hAnsi="Times New Roman" w:cs="Times New Roman"/>
          <w:bCs/>
          <w:color w:val="000000"/>
        </w:rPr>
        <w:tab/>
        <w:t>……………………………</w:t>
      </w:r>
    </w:p>
    <w:p w14:paraId="24E859AE" w14:textId="77777777" w:rsidR="00C2281A" w:rsidRPr="005F03C1" w:rsidRDefault="00C2281A" w:rsidP="00C2281A">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Állandó lakhely:</w:t>
      </w:r>
      <w:r w:rsidRPr="005F03C1">
        <w:rPr>
          <w:rFonts w:ascii="Times New Roman" w:hAnsi="Times New Roman" w:cs="Times New Roman"/>
          <w:bCs/>
          <w:color w:val="000000"/>
        </w:rPr>
        <w:tab/>
        <w:t>……………………………</w:t>
      </w:r>
    </w:p>
    <w:p w14:paraId="00C52B20" w14:textId="77777777" w:rsidR="00C2281A" w:rsidRPr="005F03C1" w:rsidRDefault="00C2281A" w:rsidP="00C2281A">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271425F8" w14:textId="77777777" w:rsidR="00C2281A" w:rsidRPr="005F03C1" w:rsidRDefault="00C2281A" w:rsidP="00C2281A">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4B016F8A" w14:textId="77777777" w:rsidR="00C2281A" w:rsidRPr="005F03C1" w:rsidRDefault="00C2281A" w:rsidP="00C2281A">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r w:rsidRPr="005F03C1">
        <w:rPr>
          <w:rFonts w:ascii="Times New Roman" w:hAnsi="Times New Roman" w:cs="Times New Roman"/>
          <w:i/>
          <w:color w:val="000000"/>
          <w:kern w:val="3"/>
          <w:u w:val="single"/>
          <w:lang w:eastAsia="zh-CN"/>
        </w:rPr>
        <w:t>vagy</w:t>
      </w:r>
      <w:r w:rsidRPr="005F03C1">
        <w:rPr>
          <w:rFonts w:ascii="Times New Roman" w:hAnsi="Times New Roman" w:cs="Times New Roman"/>
          <w:i/>
          <w:color w:val="000000"/>
          <w:kern w:val="3"/>
          <w:u w:val="single"/>
          <w:vertAlign w:val="superscript"/>
          <w:lang w:eastAsia="zh-CN"/>
        </w:rPr>
        <w:footnoteReference w:id="17"/>
      </w:r>
    </w:p>
    <w:p w14:paraId="1120DB50" w14:textId="77777777" w:rsidR="00C2281A" w:rsidRPr="005F03C1" w:rsidRDefault="00C2281A" w:rsidP="00C2281A">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348A4396" w14:textId="77777777" w:rsidR="00C2281A" w:rsidRPr="005F03C1" w:rsidRDefault="00C2281A" w:rsidP="00C2281A">
      <w:pPr>
        <w:widowControl w:val="0"/>
        <w:suppressAutoHyphens/>
        <w:autoSpaceDE w:val="0"/>
        <w:autoSpaceDN w:val="0"/>
        <w:jc w:val="both"/>
        <w:textAlignment w:val="baseline"/>
        <w:rPr>
          <w:rFonts w:ascii="Times New Roman" w:hAnsi="Times New Roman" w:cs="Times New Roman"/>
          <w:color w:val="000000"/>
          <w:kern w:val="3"/>
          <w:lang w:eastAsia="zh-CN"/>
        </w:rPr>
      </w:pPr>
    </w:p>
    <w:p w14:paraId="374F9BD2" w14:textId="77777777" w:rsidR="00C2281A" w:rsidRPr="005F03C1" w:rsidRDefault="00C2281A" w:rsidP="00C2281A">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r w:rsidRPr="005F03C1">
        <w:rPr>
          <w:rFonts w:ascii="Times New Roman" w:hAnsi="Times New Roman" w:cs="Times New Roman"/>
          <w:color w:val="000000"/>
          <w:kern w:val="3"/>
          <w:lang w:eastAsia="zh-CN"/>
        </w:rPr>
        <w:t xml:space="preserve">4.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r w:rsidRPr="005F03C1">
        <w:rPr>
          <w:rFonts w:ascii="Times New Roman" w:hAnsi="Times New Roman" w:cs="Times New Roman"/>
          <w:b/>
          <w:bCs/>
          <w:color w:val="000000"/>
          <w:kern w:val="3"/>
          <w:lang w:eastAsia="zh-CN"/>
        </w:rPr>
        <w:t>rc-rd)</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rendelkezik</w:t>
      </w:r>
      <w:r w:rsidRPr="005F03C1">
        <w:rPr>
          <w:rFonts w:ascii="Times New Roman" w:hAnsi="Times New Roman" w:cs="Times New Roman"/>
          <w:bCs/>
          <w:color w:val="000000"/>
          <w:kern w:val="3"/>
          <w:lang w:eastAsia="zh-CN"/>
        </w:rPr>
        <w:t>. Valamennyi tényleges tulajdonos nevét és állandó lakóhelyét az alábbiakban mutatjuk be</w:t>
      </w:r>
      <w:r w:rsidRPr="005F03C1">
        <w:rPr>
          <w:rFonts w:ascii="Times New Roman" w:hAnsi="Times New Roman" w:cs="Times New Roman"/>
          <w:bCs/>
          <w:color w:val="000000"/>
          <w:kern w:val="3"/>
          <w:vertAlign w:val="superscript"/>
          <w:lang w:eastAsia="zh-CN"/>
        </w:rPr>
        <w:footnoteReference w:id="18"/>
      </w:r>
      <w:r w:rsidRPr="005F03C1">
        <w:rPr>
          <w:rFonts w:ascii="Times New Roman" w:hAnsi="Times New Roman" w:cs="Times New Roman"/>
          <w:bCs/>
          <w:color w:val="000000"/>
          <w:kern w:val="3"/>
          <w:lang w:eastAsia="zh-CN"/>
        </w:rPr>
        <w:t>:</w:t>
      </w:r>
    </w:p>
    <w:p w14:paraId="0419A853" w14:textId="77777777" w:rsidR="00C2281A" w:rsidRPr="005F03C1" w:rsidRDefault="00C2281A" w:rsidP="00C2281A">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675B343E" w14:textId="77777777" w:rsidR="00C2281A" w:rsidRPr="005F03C1" w:rsidRDefault="00C2281A" w:rsidP="00C2281A">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30F0224A" w14:textId="77777777" w:rsidR="00C2281A" w:rsidRPr="005F03C1" w:rsidRDefault="00C2281A" w:rsidP="00C2281A">
      <w:pPr>
        <w:widowControl w:val="0"/>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Név:</w:t>
      </w:r>
      <w:r w:rsidRPr="005F03C1">
        <w:rPr>
          <w:rFonts w:ascii="Times New Roman" w:hAnsi="Times New Roman" w:cs="Times New Roman"/>
          <w:bCs/>
          <w:color w:val="000000"/>
        </w:rPr>
        <w:tab/>
        <w:t>……………………………</w:t>
      </w:r>
    </w:p>
    <w:p w14:paraId="07603CB7" w14:textId="77777777" w:rsidR="00C2281A" w:rsidRPr="005F03C1" w:rsidRDefault="00C2281A" w:rsidP="00C2281A">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Állandó lakhely:</w:t>
      </w:r>
      <w:r w:rsidRPr="005F03C1">
        <w:rPr>
          <w:rFonts w:ascii="Times New Roman" w:hAnsi="Times New Roman" w:cs="Times New Roman"/>
          <w:bCs/>
          <w:color w:val="000000"/>
        </w:rPr>
        <w:tab/>
        <w:t>……………………………</w:t>
      </w:r>
    </w:p>
    <w:p w14:paraId="1205E511" w14:textId="77777777" w:rsidR="00C2281A" w:rsidRPr="005F03C1" w:rsidRDefault="00C2281A" w:rsidP="00C2281A">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07317394" w14:textId="77777777" w:rsidR="00C2281A" w:rsidRPr="005F03C1" w:rsidRDefault="00C2281A" w:rsidP="00C2281A">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r w:rsidRPr="005F03C1">
        <w:rPr>
          <w:rFonts w:ascii="Times New Roman" w:hAnsi="Times New Roman" w:cs="Times New Roman"/>
          <w:i/>
          <w:color w:val="000000"/>
          <w:kern w:val="3"/>
          <w:u w:val="single"/>
          <w:lang w:eastAsia="zh-CN"/>
        </w:rPr>
        <w:t>vagy</w:t>
      </w:r>
      <w:r w:rsidRPr="005F03C1">
        <w:rPr>
          <w:rFonts w:ascii="Times New Roman" w:hAnsi="Times New Roman" w:cs="Times New Roman"/>
          <w:i/>
          <w:color w:val="000000"/>
          <w:kern w:val="3"/>
          <w:u w:val="single"/>
          <w:vertAlign w:val="superscript"/>
          <w:lang w:eastAsia="zh-CN"/>
        </w:rPr>
        <w:footnoteReference w:id="19"/>
      </w:r>
    </w:p>
    <w:p w14:paraId="0F2BA34D" w14:textId="77777777" w:rsidR="00C2281A" w:rsidRPr="005F03C1" w:rsidRDefault="00C2281A" w:rsidP="00C2281A">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18246CBC" w14:textId="77777777" w:rsidR="00C2281A" w:rsidRPr="005F03C1" w:rsidRDefault="00C2281A" w:rsidP="00C2281A">
      <w:pPr>
        <w:widowControl w:val="0"/>
        <w:suppressAutoHyphens/>
        <w:autoSpaceDE w:val="0"/>
        <w:autoSpaceDN w:val="0"/>
        <w:jc w:val="both"/>
        <w:textAlignment w:val="baseline"/>
        <w:rPr>
          <w:rFonts w:ascii="Times New Roman" w:hAnsi="Times New Roman" w:cs="Times New Roman"/>
          <w:color w:val="000000"/>
          <w:kern w:val="3"/>
          <w:lang w:eastAsia="zh-CN"/>
        </w:rPr>
      </w:pPr>
    </w:p>
    <w:p w14:paraId="486C1EC5" w14:textId="77777777" w:rsidR="00C2281A" w:rsidRPr="005F03C1" w:rsidRDefault="00C2281A" w:rsidP="00C2281A">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r w:rsidRPr="005F03C1">
        <w:rPr>
          <w:rFonts w:ascii="Times New Roman" w:hAnsi="Times New Roman" w:cs="Times New Roman"/>
          <w:color w:val="000000"/>
          <w:kern w:val="3"/>
          <w:lang w:eastAsia="zh-CN"/>
        </w:rPr>
        <w:t xml:space="preserve">5.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r w:rsidRPr="005F03C1">
        <w:rPr>
          <w:rFonts w:ascii="Times New Roman" w:hAnsi="Times New Roman" w:cs="Times New Roman"/>
          <w:b/>
          <w:bCs/>
          <w:color w:val="000000"/>
          <w:kern w:val="3"/>
          <w:lang w:eastAsia="zh-CN"/>
        </w:rPr>
        <w:t>ra-rb)</w:t>
      </w:r>
      <w:r w:rsidRPr="005F03C1">
        <w:rPr>
          <w:rFonts w:ascii="Times New Roman" w:hAnsi="Times New Roman" w:cs="Times New Roman"/>
          <w:bCs/>
          <w:color w:val="000000"/>
          <w:kern w:val="3"/>
          <w:lang w:eastAsia="zh-CN"/>
        </w:rPr>
        <w:t xml:space="preserve"> </w:t>
      </w:r>
      <w:r w:rsidRPr="005F03C1">
        <w:rPr>
          <w:rFonts w:ascii="Times New Roman" w:hAnsi="Times New Roman" w:cs="Times New Roman"/>
          <w:b/>
          <w:bCs/>
          <w:color w:val="000000"/>
          <w:kern w:val="3"/>
          <w:lang w:eastAsia="zh-CN"/>
        </w:rPr>
        <w:t>rc-rd)</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nem rendelkezik</w:t>
      </w:r>
      <w:r w:rsidRPr="005F03C1">
        <w:rPr>
          <w:rFonts w:ascii="Times New Roman" w:hAnsi="Times New Roman" w:cs="Times New Roman"/>
          <w:bCs/>
          <w:color w:val="000000"/>
          <w:kern w:val="3"/>
          <w:lang w:eastAsia="zh-CN"/>
        </w:rPr>
        <w:t>.</w:t>
      </w:r>
    </w:p>
    <w:p w14:paraId="76E5476D" w14:textId="77777777" w:rsidR="00C2281A" w:rsidRPr="005F03C1" w:rsidRDefault="00C2281A" w:rsidP="00C2281A">
      <w:pPr>
        <w:widowControl w:val="0"/>
        <w:suppressAutoHyphens/>
        <w:autoSpaceDE w:val="0"/>
        <w:autoSpaceDN w:val="0"/>
        <w:jc w:val="both"/>
        <w:textAlignment w:val="baseline"/>
        <w:rPr>
          <w:rFonts w:ascii="Times New Roman" w:hAnsi="Times New Roman" w:cs="Times New Roman"/>
          <w:color w:val="000000"/>
          <w:kern w:val="3"/>
          <w:lang w:eastAsia="zh-CN"/>
        </w:rPr>
      </w:pPr>
    </w:p>
    <w:p w14:paraId="54F214F6" w14:textId="77777777" w:rsidR="00C2281A" w:rsidRPr="005F03C1" w:rsidRDefault="00C2281A" w:rsidP="00C2281A">
      <w:pPr>
        <w:widowControl w:val="0"/>
        <w:suppressAutoHyphens/>
        <w:autoSpaceDE w:val="0"/>
        <w:autoSpaceDN w:val="0"/>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Kelt:</w:t>
      </w:r>
    </w:p>
    <w:p w14:paraId="661AFEA7" w14:textId="77777777" w:rsidR="00C2281A" w:rsidRPr="005F03C1" w:rsidRDefault="00C2281A" w:rsidP="00C2281A">
      <w:pPr>
        <w:widowControl w:val="0"/>
        <w:suppressAutoHyphens/>
        <w:autoSpaceDE w:val="0"/>
        <w:autoSpaceDN w:val="0"/>
        <w:textAlignment w:val="baseline"/>
        <w:rPr>
          <w:rFonts w:ascii="Times New Roman" w:hAnsi="Times New Roman" w:cs="Times New Roman"/>
          <w:color w:val="000000"/>
          <w:kern w:val="3"/>
          <w:lang w:eastAsia="zh-CN"/>
        </w:rPr>
      </w:pPr>
    </w:p>
    <w:p w14:paraId="34A82BFA" w14:textId="77777777" w:rsidR="00C2281A" w:rsidRPr="005F03C1" w:rsidRDefault="00C2281A" w:rsidP="00C2281A">
      <w:pPr>
        <w:widowControl w:val="0"/>
        <w:suppressAutoHyphens/>
        <w:autoSpaceDE w:val="0"/>
        <w:autoSpaceDN w:val="0"/>
        <w:textAlignment w:val="baseline"/>
        <w:rPr>
          <w:rFonts w:ascii="Times New Roman" w:hAnsi="Times New Roman" w:cs="Times New Roman"/>
          <w:color w:val="000000"/>
          <w:kern w:val="3"/>
          <w:lang w:eastAsia="zh-CN"/>
        </w:rPr>
      </w:pPr>
    </w:p>
    <w:p w14:paraId="32ABF175" w14:textId="77777777" w:rsidR="00C2281A" w:rsidRPr="005F03C1" w:rsidRDefault="00C2281A" w:rsidP="00C2281A">
      <w:pPr>
        <w:widowControl w:val="0"/>
        <w:tabs>
          <w:tab w:val="center" w:pos="7371"/>
        </w:tabs>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ab/>
        <w:t>……………………………….</w:t>
      </w:r>
    </w:p>
    <w:p w14:paraId="095AF4F7" w14:textId="77777777" w:rsidR="00C2281A" w:rsidRPr="005F03C1" w:rsidRDefault="00C2281A" w:rsidP="00C2281A">
      <w:pPr>
        <w:widowControl w:val="0"/>
        <w:tabs>
          <w:tab w:val="center" w:pos="7371"/>
        </w:tabs>
        <w:suppressAutoHyphens/>
        <w:autoSpaceDE w:val="0"/>
        <w:autoSpaceDN w:val="0"/>
        <w:jc w:val="both"/>
        <w:textAlignment w:val="baseline"/>
        <w:rPr>
          <w:rFonts w:ascii="Times New Roman" w:hAnsi="Times New Roman" w:cs="Times New Roman"/>
          <w:bCs/>
          <w:color w:val="000000"/>
          <w:kern w:val="3"/>
          <w:lang w:eastAsia="zh-CN"/>
        </w:rPr>
      </w:pPr>
      <w:r w:rsidRPr="005F03C1">
        <w:rPr>
          <w:rFonts w:ascii="Times New Roman" w:hAnsi="Times New Roman" w:cs="Times New Roman"/>
          <w:b/>
          <w:bCs/>
          <w:color w:val="000000"/>
          <w:kern w:val="3"/>
          <w:lang w:eastAsia="zh-CN"/>
        </w:rPr>
        <w:t xml:space="preserve"> </w:t>
      </w:r>
      <w:r w:rsidRPr="005F03C1">
        <w:rPr>
          <w:rFonts w:ascii="Times New Roman" w:hAnsi="Times New Roman" w:cs="Times New Roman"/>
          <w:b/>
          <w:bCs/>
          <w:color w:val="000000"/>
          <w:kern w:val="3"/>
          <w:lang w:eastAsia="zh-CN"/>
        </w:rPr>
        <w:tab/>
      </w:r>
      <w:r w:rsidRPr="005F03C1">
        <w:rPr>
          <w:rFonts w:ascii="Times New Roman" w:hAnsi="Times New Roman" w:cs="Times New Roman"/>
          <w:bCs/>
          <w:color w:val="000000"/>
          <w:kern w:val="3"/>
          <w:lang w:eastAsia="zh-CN"/>
        </w:rPr>
        <w:t>cégszerű aláírás</w:t>
      </w:r>
    </w:p>
    <w:p w14:paraId="3283A0D1" w14:textId="77777777" w:rsidR="00C2281A" w:rsidRPr="005F03C1" w:rsidRDefault="00C2281A" w:rsidP="00C2281A">
      <w:pPr>
        <w:widowControl w:val="0"/>
        <w:overflowPunct w:val="0"/>
        <w:autoSpaceDE w:val="0"/>
        <w:autoSpaceDN w:val="0"/>
        <w:adjustRightInd w:val="0"/>
        <w:spacing w:before="60" w:after="60"/>
        <w:jc w:val="both"/>
        <w:textAlignment w:val="baseline"/>
        <w:rPr>
          <w:rFonts w:ascii="Times New Roman" w:hAnsi="Times New Roman" w:cs="Times New Roman"/>
          <w:highlight w:val="yellow"/>
        </w:rPr>
      </w:pPr>
    </w:p>
    <w:p w14:paraId="222D9782" w14:textId="77777777" w:rsidR="00C2281A" w:rsidRDefault="00C2281A">
      <w:pPr>
        <w:spacing w:after="200" w:line="276" w:lineRule="auto"/>
        <w:rPr>
          <w:rFonts w:ascii="Times New Roman" w:hAnsi="Times New Roman" w:cs="Times New Roman"/>
          <w:highlight w:val="yellow"/>
        </w:rPr>
      </w:pPr>
    </w:p>
    <w:p w14:paraId="36BD308D" w14:textId="77777777" w:rsidR="00C2281A" w:rsidRDefault="00C2281A">
      <w:pPr>
        <w:spacing w:after="200" w:line="276" w:lineRule="auto"/>
        <w:rPr>
          <w:rFonts w:ascii="Times New Roman" w:hAnsi="Times New Roman" w:cs="Times New Roman"/>
          <w:bCs/>
          <w:i/>
        </w:rPr>
      </w:pPr>
      <w:r>
        <w:rPr>
          <w:rFonts w:ascii="Times New Roman" w:hAnsi="Times New Roman" w:cs="Times New Roman"/>
          <w:bCs/>
          <w:i/>
        </w:rPr>
        <w:br w:type="page"/>
      </w:r>
    </w:p>
    <w:p w14:paraId="564743E6" w14:textId="58D06762" w:rsidR="00C2281A" w:rsidRPr="005F03C1" w:rsidRDefault="00C2281A" w:rsidP="00C2281A">
      <w:pPr>
        <w:autoSpaceDN w:val="0"/>
        <w:jc w:val="right"/>
        <w:rPr>
          <w:rFonts w:ascii="Times New Roman" w:hAnsi="Times New Roman" w:cs="Times New Roman"/>
          <w:bCs/>
          <w:i/>
        </w:rPr>
      </w:pPr>
      <w:r>
        <w:rPr>
          <w:rFonts w:ascii="Times New Roman" w:hAnsi="Times New Roman" w:cs="Times New Roman"/>
          <w:bCs/>
          <w:i/>
        </w:rPr>
        <w:lastRenderedPageBreak/>
        <w:t>1</w:t>
      </w:r>
      <w:r w:rsidR="000844E0">
        <w:rPr>
          <w:rFonts w:ascii="Times New Roman" w:hAnsi="Times New Roman" w:cs="Times New Roman"/>
          <w:bCs/>
          <w:i/>
        </w:rPr>
        <w:t>3</w:t>
      </w:r>
      <w:r w:rsidRPr="005F03C1">
        <w:rPr>
          <w:rFonts w:ascii="Times New Roman" w:hAnsi="Times New Roman" w:cs="Times New Roman"/>
          <w:bCs/>
          <w:i/>
        </w:rPr>
        <w:t>. számú melléklet</w:t>
      </w:r>
    </w:p>
    <w:p w14:paraId="3B26C0CF" w14:textId="77777777" w:rsidR="00C2281A" w:rsidRPr="005F03C1" w:rsidRDefault="00C2281A" w:rsidP="00C2281A">
      <w:pPr>
        <w:widowControl w:val="0"/>
        <w:tabs>
          <w:tab w:val="center" w:pos="7371"/>
        </w:tabs>
        <w:suppressAutoHyphens/>
        <w:autoSpaceDE w:val="0"/>
        <w:autoSpaceDN w:val="0"/>
        <w:textAlignment w:val="baseline"/>
        <w:rPr>
          <w:rFonts w:ascii="Times New Roman" w:hAnsi="Times New Roman" w:cs="Times New Roman"/>
          <w:bCs/>
          <w:color w:val="000000"/>
          <w:kern w:val="3"/>
          <w:highlight w:val="yellow"/>
          <w:lang w:eastAsia="zh-CN"/>
        </w:rPr>
      </w:pPr>
    </w:p>
    <w:p w14:paraId="5CF6D97C" w14:textId="77777777" w:rsidR="00C2281A" w:rsidRPr="005F03C1" w:rsidRDefault="00C2281A" w:rsidP="00C2281A">
      <w:pPr>
        <w:autoSpaceDN w:val="0"/>
        <w:jc w:val="center"/>
        <w:rPr>
          <w:rFonts w:ascii="Times New Roman" w:hAnsi="Times New Roman" w:cs="Times New Roman"/>
          <w:b/>
          <w:bCs/>
          <w:caps/>
        </w:rPr>
      </w:pPr>
      <w:r w:rsidRPr="005F03C1">
        <w:rPr>
          <w:rFonts w:ascii="Times New Roman" w:hAnsi="Times New Roman" w:cs="Times New Roman"/>
          <w:b/>
          <w:smallCaps/>
        </w:rPr>
        <w:t>Nyilatkozat</w:t>
      </w:r>
      <w:r w:rsidRPr="005F03C1">
        <w:rPr>
          <w:rFonts w:ascii="Times New Roman" w:hAnsi="Times New Roman" w:cs="Times New Roman"/>
          <w:b/>
          <w:bCs/>
          <w:caps/>
        </w:rPr>
        <w:t xml:space="preserve"> </w:t>
      </w:r>
    </w:p>
    <w:p w14:paraId="050248FC" w14:textId="77777777" w:rsidR="00C2281A" w:rsidRPr="005F03C1" w:rsidRDefault="00C2281A" w:rsidP="00C2281A">
      <w:pPr>
        <w:autoSpaceDN w:val="0"/>
        <w:jc w:val="center"/>
        <w:rPr>
          <w:rFonts w:ascii="Times New Roman" w:hAnsi="Times New Roman" w:cs="Times New Roman"/>
          <w:b/>
          <w:bCs/>
          <w:caps/>
        </w:rPr>
      </w:pPr>
    </w:p>
    <w:p w14:paraId="43B6A458" w14:textId="77777777" w:rsidR="00C2281A" w:rsidRPr="005F03C1" w:rsidRDefault="00C2281A" w:rsidP="00C2281A">
      <w:pPr>
        <w:autoSpaceDN w:val="0"/>
        <w:jc w:val="center"/>
        <w:rPr>
          <w:rFonts w:ascii="Times New Roman" w:hAnsi="Times New Roman" w:cs="Times New Roman"/>
          <w:b/>
          <w:bCs/>
          <w:caps/>
        </w:rPr>
      </w:pPr>
      <w:r w:rsidRPr="005F03C1">
        <w:rPr>
          <w:rFonts w:ascii="Times New Roman" w:hAnsi="Times New Roman" w:cs="Times New Roman"/>
          <w:b/>
          <w:bCs/>
          <w:caps/>
        </w:rPr>
        <w:t>változásbejegyzési eljárás vonatkozásában</w:t>
      </w:r>
      <w:r w:rsidRPr="005F03C1">
        <w:rPr>
          <w:rFonts w:ascii="Times New Roman" w:hAnsi="Times New Roman" w:cs="Times New Roman"/>
          <w:b/>
          <w:bCs/>
          <w:caps/>
          <w:vertAlign w:val="superscript"/>
        </w:rPr>
        <w:footnoteReference w:id="20"/>
      </w:r>
    </w:p>
    <w:p w14:paraId="50CB91AB" w14:textId="77777777" w:rsidR="00C2281A" w:rsidRPr="005F03C1" w:rsidRDefault="00C2281A" w:rsidP="00C2281A">
      <w:pPr>
        <w:autoSpaceDN w:val="0"/>
        <w:jc w:val="center"/>
        <w:rPr>
          <w:rFonts w:ascii="Times New Roman" w:hAnsi="Times New Roman" w:cs="Times New Roman"/>
          <w:b/>
          <w:bCs/>
          <w:caps/>
        </w:rPr>
      </w:pPr>
    </w:p>
    <w:p w14:paraId="2CA034D3" w14:textId="77777777" w:rsidR="00C2281A" w:rsidRPr="005F03C1" w:rsidRDefault="00C2281A" w:rsidP="00C2281A">
      <w:pPr>
        <w:autoSpaceDN w:val="0"/>
        <w:jc w:val="center"/>
        <w:rPr>
          <w:rFonts w:ascii="Times New Roman" w:hAnsi="Times New Roman" w:cs="Times New Roman"/>
          <w:b/>
          <w:bCs/>
          <w:caps/>
        </w:rPr>
      </w:pPr>
    </w:p>
    <w:p w14:paraId="1917451E" w14:textId="662FA129" w:rsidR="00C2281A" w:rsidRDefault="00C2281A" w:rsidP="00C2281A">
      <w:pPr>
        <w:widowControl w:val="0"/>
        <w:autoSpaceDE w:val="0"/>
        <w:autoSpaceDN w:val="0"/>
        <w:jc w:val="center"/>
        <w:rPr>
          <w:rFonts w:ascii="Times New Roman" w:hAnsi="Times New Roman" w:cs="Times New Roman"/>
          <w:b/>
          <w:bCs/>
        </w:rPr>
      </w:pPr>
      <w:r>
        <w:rPr>
          <w:rFonts w:ascii="Times New Roman" w:hAnsi="Times New Roman" w:cs="Times New Roman"/>
          <w:b/>
          <w:bCs/>
        </w:rPr>
        <w:t>a „</w:t>
      </w:r>
      <w:r w:rsidR="0077098B" w:rsidRPr="0077098B">
        <w:rPr>
          <w:rFonts w:ascii="Times New Roman" w:hAnsi="Times New Roman" w:cs="Times New Roman"/>
          <w:b/>
          <w:bCs/>
        </w:rPr>
        <w:t>Vállalkozási szerződés keretében a „Szeghalmi belvízrendszer vízrendezési főműveinek rekonstrukciója” című, KEHOP-1.3.0-15-2015-00002 azonosítószámú projektben a FIDIC Sárga Könyv feltételei szerint kivitelezési feladatok ellátása</w:t>
      </w:r>
      <w:r w:rsidR="007A2D0D">
        <w:rPr>
          <w:rFonts w:ascii="Times New Roman" w:hAnsi="Times New Roman" w:cs="Times New Roman"/>
          <w:b/>
          <w:bCs/>
        </w:rPr>
        <w:t xml:space="preserve"> </w:t>
      </w:r>
      <w:r w:rsidR="007A2D0D" w:rsidRPr="007A2D0D">
        <w:rPr>
          <w:rFonts w:ascii="Times New Roman" w:hAnsi="Times New Roman" w:cs="Times New Roman"/>
          <w:b/>
          <w:bCs/>
        </w:rPr>
        <w:t>és kiviteli tervek elkészítése a 191/2009 (IX.15.) Kormányrendeletnek megfelelő tartalommal.</w:t>
      </w:r>
      <w:r>
        <w:rPr>
          <w:rFonts w:ascii="Times New Roman" w:hAnsi="Times New Roman" w:cs="Times New Roman"/>
          <w:b/>
          <w:bCs/>
        </w:rPr>
        <w:t>”</w:t>
      </w:r>
    </w:p>
    <w:p w14:paraId="2CC347CC" w14:textId="77777777" w:rsidR="00C2281A" w:rsidRDefault="00C2281A" w:rsidP="00C2281A">
      <w:pPr>
        <w:widowControl w:val="0"/>
        <w:autoSpaceDE w:val="0"/>
        <w:autoSpaceDN w:val="0"/>
        <w:jc w:val="center"/>
        <w:rPr>
          <w:rFonts w:ascii="Times New Roman" w:hAnsi="Times New Roman" w:cs="Times New Roman"/>
          <w:b/>
          <w:bCs/>
        </w:rPr>
      </w:pPr>
    </w:p>
    <w:p w14:paraId="5AA623EA" w14:textId="77777777" w:rsidR="00C2281A" w:rsidRDefault="00C2281A" w:rsidP="00C2281A">
      <w:pPr>
        <w:widowControl w:val="0"/>
        <w:autoSpaceDE w:val="0"/>
        <w:autoSpaceDN w:val="0"/>
        <w:jc w:val="center"/>
        <w:rPr>
          <w:rFonts w:ascii="Times New Roman" w:hAnsi="Times New Roman" w:cs="Times New Roman"/>
          <w:b/>
          <w:bCs/>
        </w:rPr>
      </w:pPr>
    </w:p>
    <w:p w14:paraId="32BCBACD" w14:textId="77777777" w:rsidR="00C2281A" w:rsidRPr="005F03C1" w:rsidRDefault="00C2281A" w:rsidP="00C2281A">
      <w:pPr>
        <w:autoSpaceDN w:val="0"/>
        <w:jc w:val="center"/>
        <w:rPr>
          <w:rFonts w:ascii="Times New Roman" w:hAnsi="Times New Roman" w:cs="Times New Roman"/>
          <w:b/>
        </w:rPr>
      </w:pPr>
      <w:r>
        <w:rPr>
          <w:rFonts w:ascii="Times New Roman" w:hAnsi="Times New Roman" w:cs="Times New Roman"/>
          <w:b/>
          <w:bCs/>
        </w:rPr>
        <w:t>tárgyú közbeszerzési eljárásban</w:t>
      </w:r>
    </w:p>
    <w:p w14:paraId="0D570871" w14:textId="77777777" w:rsidR="00C2281A" w:rsidRPr="005F03C1" w:rsidRDefault="00C2281A" w:rsidP="00C2281A">
      <w:pPr>
        <w:autoSpaceDN w:val="0"/>
        <w:jc w:val="center"/>
        <w:rPr>
          <w:rFonts w:ascii="Times New Roman" w:hAnsi="Times New Roman" w:cs="Times New Roman"/>
          <w:b/>
          <w:bCs/>
          <w:caps/>
        </w:rPr>
      </w:pPr>
    </w:p>
    <w:p w14:paraId="5EEB92D8" w14:textId="77777777" w:rsidR="00C2281A" w:rsidRPr="005F03C1" w:rsidRDefault="00C2281A" w:rsidP="00C2281A">
      <w:pPr>
        <w:autoSpaceDN w:val="0"/>
        <w:jc w:val="center"/>
        <w:rPr>
          <w:rFonts w:ascii="Times New Roman" w:hAnsi="Times New Roman" w:cs="Times New Roman"/>
          <w:b/>
          <w:bCs/>
          <w:caps/>
        </w:rPr>
      </w:pPr>
    </w:p>
    <w:p w14:paraId="0E6D405D" w14:textId="77777777" w:rsidR="00C2281A" w:rsidRPr="005F03C1" w:rsidRDefault="00C2281A" w:rsidP="00C2281A">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a(z)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ezennel felelősségem tudatában</w:t>
      </w:r>
    </w:p>
    <w:p w14:paraId="104AE5BD" w14:textId="77777777" w:rsidR="00C2281A" w:rsidRPr="005F03C1" w:rsidRDefault="00C2281A" w:rsidP="00C2281A">
      <w:pPr>
        <w:autoSpaceDN w:val="0"/>
        <w:rPr>
          <w:rFonts w:ascii="Times New Roman" w:hAnsi="Times New Roman" w:cs="Times New Roman"/>
          <w:b/>
        </w:rPr>
      </w:pPr>
    </w:p>
    <w:p w14:paraId="245C2EBF" w14:textId="77777777" w:rsidR="00C2281A" w:rsidRPr="005F03C1" w:rsidRDefault="00C2281A" w:rsidP="00C2281A">
      <w:pPr>
        <w:autoSpaceDN w:val="0"/>
        <w:rPr>
          <w:rFonts w:ascii="Times New Roman" w:hAnsi="Times New Roman" w:cs="Times New Roman"/>
          <w:b/>
        </w:rPr>
      </w:pPr>
    </w:p>
    <w:p w14:paraId="7F7A19DE" w14:textId="77777777" w:rsidR="00C2281A" w:rsidRPr="005F03C1" w:rsidRDefault="00C2281A" w:rsidP="00C2281A">
      <w:pPr>
        <w:autoSpaceDN w:val="0"/>
        <w:jc w:val="center"/>
        <w:rPr>
          <w:rFonts w:ascii="Times New Roman" w:hAnsi="Times New Roman" w:cs="Times New Roman"/>
          <w:b/>
        </w:rPr>
      </w:pPr>
      <w:r w:rsidRPr="005F03C1">
        <w:rPr>
          <w:rFonts w:ascii="Times New Roman" w:hAnsi="Times New Roman" w:cs="Times New Roman"/>
          <w:b/>
        </w:rPr>
        <w:t>n y i l a t k o z o m</w:t>
      </w:r>
    </w:p>
    <w:p w14:paraId="0A3F5A9B" w14:textId="77777777" w:rsidR="00C2281A" w:rsidRPr="005F03C1" w:rsidRDefault="00C2281A" w:rsidP="00C2281A">
      <w:pPr>
        <w:autoSpaceDN w:val="0"/>
        <w:rPr>
          <w:rFonts w:ascii="Times New Roman" w:hAnsi="Times New Roman" w:cs="Times New Roman"/>
          <w:b/>
        </w:rPr>
      </w:pPr>
    </w:p>
    <w:p w14:paraId="3B8390A6" w14:textId="77777777" w:rsidR="00C2281A" w:rsidRPr="005F03C1" w:rsidRDefault="00C2281A" w:rsidP="00C2281A">
      <w:pPr>
        <w:autoSpaceDN w:val="0"/>
        <w:rPr>
          <w:rFonts w:ascii="Times New Roman" w:hAnsi="Times New Roman" w:cs="Times New Roman"/>
          <w:b/>
        </w:rPr>
      </w:pPr>
    </w:p>
    <w:p w14:paraId="41510DD1" w14:textId="1FCEC13B" w:rsidR="00C2281A" w:rsidRPr="005F03C1" w:rsidRDefault="00C2281A" w:rsidP="00C2281A">
      <w:pPr>
        <w:autoSpaceDN w:val="0"/>
        <w:jc w:val="both"/>
        <w:rPr>
          <w:rFonts w:ascii="Times New Roman" w:hAnsi="Times New Roman" w:cs="Times New Roman"/>
          <w:bCs/>
        </w:rPr>
      </w:pPr>
      <w:r w:rsidRPr="005F03C1">
        <w:rPr>
          <w:rFonts w:ascii="Times New Roman" w:hAnsi="Times New Roman" w:cs="Times New Roman"/>
        </w:rPr>
        <w:t>hogy Társaságunk vonatkozásában nincsen folyamatban változásbejegyzési eljárás</w:t>
      </w:r>
      <w:r w:rsidRPr="005F03C1">
        <w:rPr>
          <w:rFonts w:ascii="Times New Roman" w:hAnsi="Times New Roman" w:cs="Times New Roman"/>
          <w:bCs/>
        </w:rPr>
        <w:t>.</w:t>
      </w:r>
    </w:p>
    <w:p w14:paraId="5D8BD8C6" w14:textId="77777777" w:rsidR="00C2281A" w:rsidRDefault="00C2281A" w:rsidP="00C2281A">
      <w:pPr>
        <w:autoSpaceDN w:val="0"/>
        <w:jc w:val="both"/>
        <w:rPr>
          <w:rFonts w:ascii="Times New Roman" w:hAnsi="Times New Roman" w:cs="Times New Roman"/>
          <w:bCs/>
        </w:rPr>
      </w:pPr>
    </w:p>
    <w:p w14:paraId="0303D485" w14:textId="188F58F3" w:rsidR="00C12860" w:rsidRPr="00216B69" w:rsidRDefault="00C12860" w:rsidP="00216B69">
      <w:pPr>
        <w:autoSpaceDN w:val="0"/>
        <w:jc w:val="center"/>
        <w:rPr>
          <w:rFonts w:ascii="Times New Roman" w:hAnsi="Times New Roman" w:cs="Times New Roman"/>
          <w:bCs/>
          <w:i/>
        </w:rPr>
      </w:pPr>
      <w:r w:rsidRPr="00216B69">
        <w:rPr>
          <w:rFonts w:ascii="Times New Roman" w:hAnsi="Times New Roman" w:cs="Times New Roman"/>
          <w:bCs/>
          <w:i/>
        </w:rPr>
        <w:t>vagy</w:t>
      </w:r>
    </w:p>
    <w:p w14:paraId="44FC92FC" w14:textId="77777777" w:rsidR="00C12860" w:rsidRDefault="00C12860" w:rsidP="00C2281A">
      <w:pPr>
        <w:autoSpaceDN w:val="0"/>
        <w:jc w:val="both"/>
        <w:rPr>
          <w:rFonts w:ascii="Times New Roman" w:hAnsi="Times New Roman" w:cs="Times New Roman"/>
          <w:bCs/>
        </w:rPr>
      </w:pPr>
    </w:p>
    <w:p w14:paraId="537B1784" w14:textId="67613DDE" w:rsidR="00C12860" w:rsidRPr="005F03C1" w:rsidRDefault="00C12860" w:rsidP="00C12860">
      <w:pPr>
        <w:autoSpaceDN w:val="0"/>
        <w:jc w:val="both"/>
        <w:rPr>
          <w:rFonts w:ascii="Times New Roman" w:hAnsi="Times New Roman" w:cs="Times New Roman"/>
          <w:bCs/>
        </w:rPr>
      </w:pPr>
      <w:r w:rsidRPr="005F03C1">
        <w:rPr>
          <w:rFonts w:ascii="Times New Roman" w:hAnsi="Times New Roman" w:cs="Times New Roman"/>
        </w:rPr>
        <w:t>hogy Társaságunk vonatkozásában változásbejegyzési eljárás</w:t>
      </w:r>
      <w:r>
        <w:rPr>
          <w:rFonts w:ascii="Times New Roman" w:hAnsi="Times New Roman" w:cs="Times New Roman"/>
        </w:rPr>
        <w:t xml:space="preserve"> van folyamatban</w:t>
      </w:r>
      <w:r w:rsidRPr="005F03C1">
        <w:rPr>
          <w:rFonts w:ascii="Times New Roman" w:hAnsi="Times New Roman" w:cs="Times New Roman"/>
          <w:bCs/>
        </w:rPr>
        <w:t>.</w:t>
      </w:r>
      <w:r w:rsidRPr="005F03C1">
        <w:rPr>
          <w:rFonts w:ascii="Times New Roman" w:hAnsi="Times New Roman" w:cs="Times New Roman"/>
          <w:bCs/>
          <w:vertAlign w:val="superscript"/>
        </w:rPr>
        <w:footnoteReference w:id="21"/>
      </w:r>
    </w:p>
    <w:p w14:paraId="1104DCB6" w14:textId="77777777" w:rsidR="00C12860" w:rsidRPr="005F03C1" w:rsidRDefault="00C12860" w:rsidP="00C2281A">
      <w:pPr>
        <w:autoSpaceDN w:val="0"/>
        <w:jc w:val="both"/>
        <w:rPr>
          <w:rFonts w:ascii="Times New Roman" w:hAnsi="Times New Roman" w:cs="Times New Roman"/>
          <w:bCs/>
        </w:rPr>
      </w:pPr>
    </w:p>
    <w:p w14:paraId="59081991" w14:textId="77777777" w:rsidR="00C2281A" w:rsidRPr="005F03C1" w:rsidRDefault="00C2281A" w:rsidP="00C2281A">
      <w:pPr>
        <w:autoSpaceDN w:val="0"/>
        <w:jc w:val="both"/>
        <w:rPr>
          <w:rFonts w:ascii="Times New Roman" w:hAnsi="Times New Roman" w:cs="Times New Roman"/>
          <w:bCs/>
        </w:rPr>
      </w:pPr>
    </w:p>
    <w:p w14:paraId="26C9B043" w14:textId="77777777" w:rsidR="00C2281A" w:rsidRPr="005F03C1" w:rsidRDefault="00C2281A" w:rsidP="00C2281A">
      <w:pPr>
        <w:widowControl w:val="0"/>
        <w:autoSpaceDE w:val="0"/>
        <w:autoSpaceDN w:val="0"/>
        <w:rPr>
          <w:rFonts w:ascii="Times New Roman" w:hAnsi="Times New Roman" w:cs="Times New Roman"/>
          <w:color w:val="000000"/>
        </w:rPr>
      </w:pPr>
      <w:r w:rsidRPr="005F03C1">
        <w:rPr>
          <w:rFonts w:ascii="Times New Roman" w:hAnsi="Times New Roman" w:cs="Times New Roman"/>
          <w:color w:val="000000"/>
        </w:rPr>
        <w:t xml:space="preserve">Kelt: </w:t>
      </w:r>
      <w:r w:rsidRPr="005F03C1">
        <w:rPr>
          <w:rFonts w:ascii="Times New Roman" w:hAnsi="Times New Roman" w:cs="Times New Roman"/>
          <w:i/>
          <w:color w:val="000000"/>
        </w:rPr>
        <w:t>Hely, év/hónap/nap</w:t>
      </w:r>
      <w:r w:rsidRPr="005F03C1">
        <w:rPr>
          <w:rFonts w:ascii="Times New Roman" w:hAnsi="Times New Roman" w:cs="Times New Roman"/>
          <w:color w:val="000000"/>
        </w:rPr>
        <w:t xml:space="preserve"> </w:t>
      </w:r>
    </w:p>
    <w:p w14:paraId="227BB2FD" w14:textId="77777777" w:rsidR="00C2281A" w:rsidRPr="005F03C1" w:rsidRDefault="00C2281A" w:rsidP="00C2281A">
      <w:pPr>
        <w:widowControl w:val="0"/>
        <w:autoSpaceDE w:val="0"/>
        <w:autoSpaceDN w:val="0"/>
        <w:rPr>
          <w:rFonts w:ascii="Times New Roman" w:hAnsi="Times New Roman" w:cs="Times New Roman"/>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C2281A" w:rsidRPr="005F03C1" w14:paraId="352CDD6E" w14:textId="77777777" w:rsidTr="006E7486">
        <w:tc>
          <w:tcPr>
            <w:tcW w:w="4320" w:type="dxa"/>
            <w:hideMark/>
          </w:tcPr>
          <w:p w14:paraId="7E8E53AC" w14:textId="77777777" w:rsidR="00C2281A" w:rsidRPr="005F03C1" w:rsidRDefault="00C2281A" w:rsidP="006E7486">
            <w:pPr>
              <w:widowControl w:val="0"/>
              <w:autoSpaceDE w:val="0"/>
              <w:autoSpaceDN w:val="0"/>
              <w:jc w:val="center"/>
              <w:rPr>
                <w:rFonts w:ascii="Times New Roman" w:hAnsi="Times New Roman" w:cs="Times New Roman"/>
                <w:color w:val="000000"/>
              </w:rPr>
            </w:pPr>
            <w:r w:rsidRPr="005F03C1">
              <w:rPr>
                <w:rFonts w:ascii="Times New Roman" w:hAnsi="Times New Roman" w:cs="Times New Roman"/>
                <w:color w:val="000000"/>
              </w:rPr>
              <w:t>………………………………</w:t>
            </w:r>
          </w:p>
        </w:tc>
      </w:tr>
      <w:tr w:rsidR="00C2281A" w:rsidRPr="005F03C1" w14:paraId="561F6409" w14:textId="77777777" w:rsidTr="006E7486">
        <w:tc>
          <w:tcPr>
            <w:tcW w:w="4320" w:type="dxa"/>
          </w:tcPr>
          <w:p w14:paraId="153786AD" w14:textId="77777777" w:rsidR="00C2281A" w:rsidRPr="005F03C1" w:rsidRDefault="00C2281A" w:rsidP="006E7486">
            <w:pPr>
              <w:widowControl w:val="0"/>
              <w:autoSpaceDE w:val="0"/>
              <w:autoSpaceDN w:val="0"/>
              <w:jc w:val="center"/>
              <w:rPr>
                <w:rFonts w:ascii="Times New Roman" w:hAnsi="Times New Roman" w:cs="Times New Roman"/>
                <w:color w:val="000000"/>
              </w:rPr>
            </w:pPr>
            <w:r w:rsidRPr="005F03C1">
              <w:rPr>
                <w:rFonts w:ascii="Times New Roman" w:hAnsi="Times New Roman" w:cs="Times New Roman"/>
                <w:color w:val="000000"/>
              </w:rPr>
              <w:t>cégszerű aláírás</w:t>
            </w:r>
          </w:p>
          <w:p w14:paraId="0E3659CA" w14:textId="77777777" w:rsidR="00C2281A" w:rsidRPr="005F03C1" w:rsidRDefault="00C2281A" w:rsidP="006E7486">
            <w:pPr>
              <w:widowControl w:val="0"/>
              <w:autoSpaceDE w:val="0"/>
              <w:autoSpaceDN w:val="0"/>
              <w:jc w:val="center"/>
              <w:rPr>
                <w:rFonts w:ascii="Times New Roman" w:hAnsi="Times New Roman" w:cs="Times New Roman"/>
                <w:color w:val="000000"/>
              </w:rPr>
            </w:pPr>
          </w:p>
        </w:tc>
      </w:tr>
    </w:tbl>
    <w:p w14:paraId="5B85EBC4" w14:textId="4E1AF75D" w:rsidR="00C12860" w:rsidRPr="005F03C1" w:rsidRDefault="00C2281A" w:rsidP="00C12860">
      <w:pPr>
        <w:spacing w:after="200" w:line="276" w:lineRule="auto"/>
        <w:jc w:val="right"/>
        <w:rPr>
          <w:rFonts w:ascii="Times New Roman" w:hAnsi="Times New Roman" w:cs="Times New Roman"/>
          <w:i/>
        </w:rPr>
      </w:pPr>
      <w:r w:rsidRPr="005F03C1">
        <w:rPr>
          <w:rFonts w:ascii="Times New Roman" w:hAnsi="Times New Roman" w:cs="Times New Roman"/>
          <w:b/>
          <w:bCs/>
          <w:caps/>
          <w:highlight w:val="yellow"/>
        </w:rPr>
        <w:br w:type="page"/>
      </w:r>
      <w:r w:rsidR="00C12860">
        <w:rPr>
          <w:rFonts w:ascii="Times New Roman" w:hAnsi="Times New Roman" w:cs="Times New Roman"/>
          <w:i/>
        </w:rPr>
        <w:lastRenderedPageBreak/>
        <w:t>1</w:t>
      </w:r>
      <w:r w:rsidR="000844E0">
        <w:rPr>
          <w:rFonts w:ascii="Times New Roman" w:hAnsi="Times New Roman" w:cs="Times New Roman"/>
          <w:i/>
        </w:rPr>
        <w:t>4</w:t>
      </w:r>
      <w:r w:rsidR="00C12860" w:rsidRPr="005F03C1">
        <w:rPr>
          <w:rFonts w:ascii="Times New Roman" w:hAnsi="Times New Roman" w:cs="Times New Roman"/>
          <w:i/>
        </w:rPr>
        <w:t>. számú melléklet</w:t>
      </w:r>
    </w:p>
    <w:p w14:paraId="3BB29DB3" w14:textId="77777777" w:rsidR="00C12860" w:rsidRPr="005F03C1" w:rsidRDefault="00C12860" w:rsidP="00C12860">
      <w:pPr>
        <w:widowControl w:val="0"/>
        <w:autoSpaceDE w:val="0"/>
        <w:autoSpaceDN w:val="0"/>
        <w:jc w:val="center"/>
        <w:rPr>
          <w:rFonts w:ascii="Times New Roman" w:hAnsi="Times New Roman" w:cs="Times New Roman"/>
          <w:b/>
          <w:smallCaps/>
        </w:rPr>
      </w:pPr>
    </w:p>
    <w:p w14:paraId="4E58B5F1" w14:textId="77777777" w:rsidR="00C12860" w:rsidRPr="005F03C1" w:rsidRDefault="00C12860" w:rsidP="00C12860">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22"/>
      </w:r>
    </w:p>
    <w:p w14:paraId="3C48B731" w14:textId="77777777" w:rsidR="00C12860" w:rsidRPr="005F03C1" w:rsidRDefault="00C12860" w:rsidP="00C12860">
      <w:pPr>
        <w:widowControl w:val="0"/>
        <w:autoSpaceDE w:val="0"/>
        <w:autoSpaceDN w:val="0"/>
        <w:jc w:val="center"/>
        <w:rPr>
          <w:rFonts w:ascii="Times New Roman" w:hAnsi="Times New Roman" w:cs="Times New Roman"/>
          <w:b/>
          <w:smallCaps/>
          <w:highlight w:val="yellow"/>
        </w:rPr>
      </w:pPr>
    </w:p>
    <w:p w14:paraId="4CA8A812" w14:textId="77777777" w:rsidR="00C12860" w:rsidRPr="005F03C1" w:rsidRDefault="00C12860" w:rsidP="00C12860">
      <w:pPr>
        <w:widowControl w:val="0"/>
        <w:autoSpaceDE w:val="0"/>
        <w:autoSpaceDN w:val="0"/>
        <w:spacing w:before="60" w:after="60" w:line="280" w:lineRule="exact"/>
        <w:jc w:val="center"/>
        <w:rPr>
          <w:rFonts w:ascii="Times New Roman" w:hAnsi="Times New Roman" w:cs="Times New Roman"/>
          <w:b/>
          <w:spacing w:val="40"/>
        </w:rPr>
      </w:pPr>
      <w:r w:rsidRPr="005F03C1">
        <w:rPr>
          <w:rFonts w:ascii="Times New Roman" w:hAnsi="Times New Roman" w:cs="Times New Roman"/>
          <w:b/>
          <w:spacing w:val="40"/>
        </w:rPr>
        <w:t xml:space="preserve">a Kbt. 65. § (1) bekezdésének b) pontja és a </w:t>
      </w:r>
      <w:r w:rsidRPr="005F03C1">
        <w:rPr>
          <w:rFonts w:ascii="Times New Roman" w:hAnsi="Times New Roman" w:cs="Times New Roman"/>
          <w:b/>
          <w:bCs/>
          <w:spacing w:val="40"/>
        </w:rPr>
        <w:t>321/2015. (X. 30.) Korm. rendelet</w:t>
      </w:r>
      <w:r w:rsidRPr="005F03C1">
        <w:rPr>
          <w:rFonts w:ascii="Times New Roman" w:hAnsi="Times New Roman" w:cs="Times New Roman"/>
          <w:b/>
          <w:spacing w:val="40"/>
        </w:rPr>
        <w:t xml:space="preserve"> 21. § (</w:t>
      </w:r>
      <w:r>
        <w:rPr>
          <w:rFonts w:ascii="Times New Roman" w:hAnsi="Times New Roman" w:cs="Times New Roman"/>
          <w:b/>
          <w:spacing w:val="40"/>
        </w:rPr>
        <w:t>2</w:t>
      </w:r>
      <w:r w:rsidRPr="005F03C1">
        <w:rPr>
          <w:rFonts w:ascii="Times New Roman" w:hAnsi="Times New Roman" w:cs="Times New Roman"/>
          <w:b/>
          <w:spacing w:val="40"/>
        </w:rPr>
        <w:t>) bekezdésének b) pontja tekintetében</w:t>
      </w:r>
    </w:p>
    <w:p w14:paraId="7D448923" w14:textId="77777777" w:rsidR="00C12860" w:rsidRDefault="00C12860" w:rsidP="00C12860">
      <w:pPr>
        <w:widowControl w:val="0"/>
        <w:autoSpaceDE w:val="0"/>
        <w:autoSpaceDN w:val="0"/>
        <w:jc w:val="center"/>
        <w:rPr>
          <w:rFonts w:ascii="Times New Roman" w:hAnsi="Times New Roman" w:cs="Times New Roman"/>
          <w:b/>
          <w:highlight w:val="yellow"/>
        </w:rPr>
      </w:pPr>
    </w:p>
    <w:p w14:paraId="494DF24F" w14:textId="77777777" w:rsidR="00C12860" w:rsidRDefault="00C12860" w:rsidP="00C12860">
      <w:pPr>
        <w:widowControl w:val="0"/>
        <w:autoSpaceDE w:val="0"/>
        <w:autoSpaceDN w:val="0"/>
        <w:jc w:val="center"/>
        <w:rPr>
          <w:rFonts w:ascii="Times New Roman" w:hAnsi="Times New Roman" w:cs="Times New Roman"/>
          <w:b/>
          <w:bCs/>
        </w:rPr>
      </w:pPr>
      <w:r>
        <w:rPr>
          <w:rFonts w:ascii="Times New Roman" w:hAnsi="Times New Roman" w:cs="Times New Roman"/>
          <w:b/>
          <w:bCs/>
        </w:rPr>
        <w:t>a „</w:t>
      </w:r>
      <w:r w:rsidRPr="0077098B">
        <w:rPr>
          <w:rFonts w:ascii="Times New Roman" w:hAnsi="Times New Roman" w:cs="Times New Roman"/>
          <w:b/>
          <w:bCs/>
        </w:rPr>
        <w:t>Vállalkozási szerződés keretében a „Szeghalmi belvízrendszer vízrendezési főműveinek rekonstrukciója” című, KEHO</w:t>
      </w:r>
      <w:r>
        <w:rPr>
          <w:rFonts w:ascii="Times New Roman" w:hAnsi="Times New Roman" w:cs="Times New Roman"/>
          <w:b/>
          <w:bCs/>
        </w:rPr>
        <w:t>P-1.3.0-15-2015-00002 azonosító</w:t>
      </w:r>
      <w:r w:rsidRPr="0077098B">
        <w:rPr>
          <w:rFonts w:ascii="Times New Roman" w:hAnsi="Times New Roman" w:cs="Times New Roman"/>
          <w:b/>
          <w:bCs/>
        </w:rPr>
        <w:t>számú projektben a FIDIC Sárga Könyv feltételei szerint kivitelezési feladatok ellátása</w:t>
      </w:r>
      <w:r>
        <w:rPr>
          <w:rFonts w:ascii="Times New Roman" w:hAnsi="Times New Roman" w:cs="Times New Roman"/>
          <w:b/>
          <w:bCs/>
        </w:rPr>
        <w:t xml:space="preserve"> </w:t>
      </w:r>
      <w:r w:rsidRPr="007A2D0D">
        <w:rPr>
          <w:rFonts w:ascii="Times New Roman" w:hAnsi="Times New Roman" w:cs="Times New Roman"/>
          <w:b/>
          <w:bCs/>
        </w:rPr>
        <w:t>és kiviteli tervek elkészítése a 191/2009 (IX.15.) Kormányrendeletnek megfelelő tartalommal.</w:t>
      </w:r>
      <w:r>
        <w:rPr>
          <w:rFonts w:ascii="Times New Roman" w:hAnsi="Times New Roman" w:cs="Times New Roman"/>
          <w:b/>
          <w:bCs/>
        </w:rPr>
        <w:t>”</w:t>
      </w:r>
    </w:p>
    <w:p w14:paraId="4E559E6F" w14:textId="77777777" w:rsidR="00C12860" w:rsidRDefault="00C12860" w:rsidP="00C12860">
      <w:pPr>
        <w:widowControl w:val="0"/>
        <w:autoSpaceDE w:val="0"/>
        <w:autoSpaceDN w:val="0"/>
        <w:jc w:val="center"/>
        <w:rPr>
          <w:rFonts w:ascii="Times New Roman" w:hAnsi="Times New Roman" w:cs="Times New Roman"/>
          <w:b/>
          <w:bCs/>
        </w:rPr>
      </w:pPr>
    </w:p>
    <w:p w14:paraId="45ABEB14" w14:textId="77777777" w:rsidR="00C12860" w:rsidRPr="005F03C1" w:rsidRDefault="00C12860" w:rsidP="00C12860">
      <w:pPr>
        <w:widowControl w:val="0"/>
        <w:autoSpaceDE w:val="0"/>
        <w:autoSpaceDN w:val="0"/>
        <w:jc w:val="center"/>
        <w:rPr>
          <w:rFonts w:ascii="Times New Roman" w:hAnsi="Times New Roman" w:cs="Times New Roman"/>
          <w:b/>
        </w:rPr>
      </w:pPr>
      <w:r>
        <w:rPr>
          <w:rFonts w:ascii="Times New Roman" w:hAnsi="Times New Roman" w:cs="Times New Roman"/>
          <w:b/>
          <w:bCs/>
        </w:rPr>
        <w:t>tárgyú közbeszerzési eljárásban</w:t>
      </w:r>
    </w:p>
    <w:p w14:paraId="6F66478A" w14:textId="77777777" w:rsidR="00C12860" w:rsidRDefault="00C12860" w:rsidP="00C12860">
      <w:pPr>
        <w:widowControl w:val="0"/>
        <w:autoSpaceDE w:val="0"/>
        <w:autoSpaceDN w:val="0"/>
        <w:jc w:val="both"/>
        <w:rPr>
          <w:rFonts w:ascii="Times New Roman" w:hAnsi="Times New Roman" w:cs="Times New Roman"/>
        </w:rPr>
      </w:pPr>
    </w:p>
    <w:p w14:paraId="41D35AD7" w14:textId="77777777" w:rsidR="00C12860" w:rsidRPr="005F03C1" w:rsidRDefault="00C12860" w:rsidP="00C12860">
      <w:pPr>
        <w:widowControl w:val="0"/>
        <w:autoSpaceDE w:val="0"/>
        <w:autoSpaceDN w:val="0"/>
        <w:jc w:val="both"/>
        <w:rPr>
          <w:rFonts w:ascii="Times New Roman" w:hAnsi="Times New Roman" w:cs="Times New Roman"/>
          <w:b/>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szervezet</w:t>
      </w:r>
      <w:r w:rsidRPr="005F03C1">
        <w:rPr>
          <w:rFonts w:ascii="Times New Roman" w:hAnsi="Times New Roman" w:cs="Times New Roman"/>
          <w:i/>
          <w:vertAlign w:val="superscript"/>
        </w:rPr>
        <w:footnoteReference w:id="23"/>
      </w:r>
      <w:r w:rsidRPr="005F03C1">
        <w:rPr>
          <w:rFonts w:ascii="Times New Roman" w:hAnsi="Times New Roman" w:cs="Times New Roman"/>
          <w:i/>
        </w:rPr>
        <w:t>, név, székhely) __________________ (képviseleti jogkör/titulus megnevezése</w:t>
      </w:r>
      <w:r w:rsidRPr="005F03C1">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 Kbt. 65. § (1) bekezdésének b) pontjában és a </w:t>
      </w:r>
      <w:r w:rsidRPr="005F03C1">
        <w:rPr>
          <w:rFonts w:ascii="Times New Roman" w:hAnsi="Times New Roman" w:cs="Times New Roman"/>
          <w:bCs/>
        </w:rPr>
        <w:t>321/2015. (X. 30.) Korm. rendelet</w:t>
      </w:r>
      <w:r w:rsidRPr="005F03C1">
        <w:rPr>
          <w:rFonts w:ascii="Times New Roman" w:hAnsi="Times New Roman" w:cs="Times New Roman"/>
        </w:rPr>
        <w:t xml:space="preserve"> 21. § (</w:t>
      </w:r>
      <w:r>
        <w:rPr>
          <w:rFonts w:ascii="Times New Roman" w:hAnsi="Times New Roman" w:cs="Times New Roman"/>
        </w:rPr>
        <w:t>2</w:t>
      </w:r>
      <w:r w:rsidRPr="005F03C1">
        <w:rPr>
          <w:rFonts w:ascii="Times New Roman" w:hAnsi="Times New Roman" w:cs="Times New Roman"/>
        </w:rPr>
        <w:t>) bekezdésének b) pontjában foglaltaknak megfelelően kijelentem, hogy</w:t>
      </w:r>
    </w:p>
    <w:p w14:paraId="6450BE8C" w14:textId="77777777" w:rsidR="00C12860" w:rsidRPr="005F03C1" w:rsidRDefault="00C12860" w:rsidP="00C12860">
      <w:pPr>
        <w:widowControl w:val="0"/>
        <w:autoSpaceDE w:val="0"/>
        <w:autoSpaceDN w:val="0"/>
        <w:jc w:val="both"/>
        <w:rPr>
          <w:rFonts w:ascii="Times New Roman" w:hAnsi="Times New Roman" w:cs="Times New Roman"/>
        </w:rPr>
      </w:pPr>
    </w:p>
    <w:p w14:paraId="08AAF5E7" w14:textId="77777777" w:rsidR="00C12860" w:rsidRPr="005F03C1" w:rsidRDefault="00C12860" w:rsidP="00C12860">
      <w:pPr>
        <w:widowControl w:val="0"/>
        <w:autoSpaceDE w:val="0"/>
        <w:autoSpaceDN w:val="0"/>
        <w:jc w:val="both"/>
        <w:rPr>
          <w:rFonts w:ascii="Times New Roman" w:hAnsi="Times New Roman" w:cs="Times New Roman"/>
          <w:b/>
          <w:bCs/>
        </w:rPr>
      </w:pPr>
      <w:r w:rsidRPr="005F03C1">
        <w:rPr>
          <w:rFonts w:ascii="Times New Roman" w:hAnsi="Times New Roman" w:cs="Times New Roman"/>
          <w:b/>
        </w:rPr>
        <w:t>a szerződés teljesítésébe az alábbi szakembereket kívánjuk bevonni</w:t>
      </w:r>
      <w:r w:rsidRPr="005F03C1">
        <w:rPr>
          <w:rFonts w:ascii="Times New Roman" w:hAnsi="Times New Roman" w:cs="Times New Roman"/>
          <w:b/>
          <w:bCs/>
        </w:rPr>
        <w:t>:</w:t>
      </w:r>
    </w:p>
    <w:p w14:paraId="21A847C2" w14:textId="77777777" w:rsidR="00C12860" w:rsidRPr="005F03C1" w:rsidRDefault="00C12860" w:rsidP="00C12860">
      <w:pPr>
        <w:widowControl w:val="0"/>
        <w:autoSpaceDE w:val="0"/>
        <w:autoSpaceDN w:val="0"/>
        <w:jc w:val="both"/>
        <w:rPr>
          <w:rFonts w:ascii="Times New Roman" w:hAnsi="Times New Roman" w:cs="Times New Roman"/>
          <w:b/>
          <w:bCs/>
          <w:highlight w:val="yellow"/>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369"/>
        <w:gridCol w:w="1357"/>
        <w:gridCol w:w="3067"/>
        <w:gridCol w:w="2349"/>
      </w:tblGrid>
      <w:tr w:rsidR="00C12860" w:rsidRPr="005F03C1" w14:paraId="4AFA2F9C" w14:textId="77777777" w:rsidTr="005C0A1F">
        <w:trPr>
          <w:tblHeader/>
        </w:trPr>
        <w:tc>
          <w:tcPr>
            <w:tcW w:w="0" w:type="auto"/>
            <w:tcBorders>
              <w:top w:val="outset" w:sz="6" w:space="0" w:color="auto"/>
              <w:left w:val="outset" w:sz="6" w:space="0" w:color="auto"/>
              <w:bottom w:val="outset" w:sz="6" w:space="0" w:color="auto"/>
              <w:right w:val="outset" w:sz="6" w:space="0" w:color="auto"/>
            </w:tcBorders>
            <w:shd w:val="clear" w:color="auto" w:fill="92D050"/>
            <w:hideMark/>
          </w:tcPr>
          <w:p w14:paraId="4FD590BA" w14:textId="77777777" w:rsidR="00C12860" w:rsidRPr="005F03C1" w:rsidRDefault="00C12860" w:rsidP="005C0A1F">
            <w:pPr>
              <w:widowControl w:val="0"/>
              <w:autoSpaceDE w:val="0"/>
              <w:autoSpaceDN w:val="0"/>
              <w:jc w:val="center"/>
              <w:rPr>
                <w:rFonts w:ascii="Times New Roman" w:hAnsi="Times New Roman" w:cs="Times New Roman"/>
                <w:b/>
              </w:rPr>
            </w:pPr>
            <w:r w:rsidRPr="005F03C1">
              <w:rPr>
                <w:rFonts w:ascii="Times New Roman" w:hAnsi="Times New Roman" w:cs="Times New Roman"/>
                <w:b/>
              </w:rPr>
              <w:t>Alkalmassági minimum-követelmény felhívásban meghatározott jele</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4F1E12B3" w14:textId="77777777" w:rsidR="00C12860" w:rsidRPr="005F03C1" w:rsidRDefault="00C12860" w:rsidP="005C0A1F">
            <w:pPr>
              <w:widowControl w:val="0"/>
              <w:autoSpaceDE w:val="0"/>
              <w:autoSpaceDN w:val="0"/>
              <w:jc w:val="center"/>
              <w:rPr>
                <w:rFonts w:ascii="Times New Roman" w:hAnsi="Times New Roman" w:cs="Times New Roman"/>
                <w:highlight w:val="yellow"/>
              </w:rPr>
            </w:pPr>
            <w:r w:rsidRPr="005F03C1">
              <w:rPr>
                <w:rFonts w:ascii="Times New Roman" w:hAnsi="Times New Roman" w:cs="Times New Roman"/>
                <w:b/>
                <w:bCs/>
              </w:rPr>
              <w:t>Szakember neve</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4FC042C8" w14:textId="77777777" w:rsidR="00C12860" w:rsidRDefault="00C12860" w:rsidP="005C0A1F">
            <w:pPr>
              <w:widowControl w:val="0"/>
              <w:autoSpaceDE w:val="0"/>
              <w:autoSpaceDN w:val="0"/>
              <w:jc w:val="center"/>
              <w:rPr>
                <w:rFonts w:ascii="Times New Roman" w:hAnsi="Times New Roman" w:cs="Times New Roman"/>
                <w:b/>
                <w:bCs/>
              </w:rPr>
            </w:pPr>
            <w:r>
              <w:rPr>
                <w:rFonts w:ascii="Times New Roman" w:hAnsi="Times New Roman" w:cs="Times New Roman"/>
                <w:b/>
                <w:bCs/>
              </w:rPr>
              <w:t>S</w:t>
            </w:r>
            <w:r w:rsidRPr="00863562">
              <w:rPr>
                <w:rFonts w:ascii="Times New Roman" w:hAnsi="Times New Roman" w:cs="Times New Roman"/>
                <w:b/>
                <w:bCs/>
              </w:rPr>
              <w:t>zakmagyakorlási jogosultság kamarai nyilvántartás</w:t>
            </w:r>
            <w:r>
              <w:rPr>
                <w:rFonts w:ascii="Times New Roman" w:hAnsi="Times New Roman" w:cs="Times New Roman"/>
                <w:b/>
                <w:bCs/>
              </w:rPr>
              <w:t>i kódja, amellyel a szakember rendelkezik</w:t>
            </w:r>
          </w:p>
          <w:p w14:paraId="1DCEBFC3" w14:textId="77777777" w:rsidR="00C12860" w:rsidRPr="005F03C1" w:rsidRDefault="00C12860" w:rsidP="005C0A1F">
            <w:pPr>
              <w:widowControl w:val="0"/>
              <w:autoSpaceDE w:val="0"/>
              <w:autoSpaceDN w:val="0"/>
              <w:jc w:val="center"/>
              <w:rPr>
                <w:rFonts w:ascii="Times New Roman" w:hAnsi="Times New Roman" w:cs="Times New Roman"/>
                <w:b/>
                <w:highlight w:val="yellow"/>
              </w:rPr>
            </w:pP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1F9F4BCC" w14:textId="77777777" w:rsidR="00C12860" w:rsidRDefault="00C12860" w:rsidP="005C0A1F">
            <w:pPr>
              <w:widowControl w:val="0"/>
              <w:autoSpaceDE w:val="0"/>
              <w:autoSpaceDN w:val="0"/>
              <w:jc w:val="center"/>
              <w:rPr>
                <w:rFonts w:ascii="Times New Roman" w:hAnsi="Times New Roman" w:cs="Times New Roman"/>
                <w:b/>
                <w:bCs/>
              </w:rPr>
            </w:pPr>
            <w:r>
              <w:rPr>
                <w:rFonts w:ascii="Times New Roman" w:hAnsi="Times New Roman" w:cs="Times New Roman"/>
                <w:b/>
                <w:bCs/>
              </w:rPr>
              <w:t>A</w:t>
            </w:r>
            <w:r w:rsidRPr="00863562">
              <w:rPr>
                <w:rFonts w:ascii="Times New Roman" w:hAnsi="Times New Roman" w:cs="Times New Roman"/>
                <w:b/>
                <w:bCs/>
              </w:rPr>
              <w:t xml:space="preserve">zon elektronikus elérési </w:t>
            </w:r>
            <w:r>
              <w:rPr>
                <w:rFonts w:ascii="Times New Roman" w:hAnsi="Times New Roman" w:cs="Times New Roman"/>
                <w:b/>
                <w:bCs/>
              </w:rPr>
              <w:t>út</w:t>
            </w:r>
            <w:r w:rsidRPr="00863562">
              <w:rPr>
                <w:rFonts w:ascii="Times New Roman" w:hAnsi="Times New Roman" w:cs="Times New Roman"/>
                <w:b/>
                <w:bCs/>
              </w:rPr>
              <w:t>, ahol az adott jogosultság fennállása ellenőrizhető</w:t>
            </w:r>
          </w:p>
          <w:p w14:paraId="3D2B8E2D" w14:textId="77777777" w:rsidR="00C12860" w:rsidRPr="005F03C1" w:rsidRDefault="00C12860" w:rsidP="005C0A1F">
            <w:pPr>
              <w:widowControl w:val="0"/>
              <w:autoSpaceDE w:val="0"/>
              <w:autoSpaceDN w:val="0"/>
              <w:jc w:val="center"/>
              <w:rPr>
                <w:rFonts w:ascii="Times New Roman" w:hAnsi="Times New Roman" w:cs="Times New Roman"/>
                <w:b/>
                <w:bCs/>
                <w:highlight w:val="yellow"/>
              </w:rPr>
            </w:pPr>
          </w:p>
        </w:tc>
      </w:tr>
      <w:tr w:rsidR="00C12860" w:rsidRPr="005F03C1" w14:paraId="751DCE88" w14:textId="77777777" w:rsidTr="005C0A1F">
        <w:trPr>
          <w:tblHeader/>
        </w:trPr>
        <w:tc>
          <w:tcPr>
            <w:tcW w:w="0" w:type="auto"/>
            <w:tcBorders>
              <w:top w:val="outset" w:sz="6" w:space="0" w:color="auto"/>
              <w:left w:val="outset" w:sz="6" w:space="0" w:color="auto"/>
              <w:bottom w:val="outset" w:sz="6" w:space="0" w:color="auto"/>
              <w:right w:val="outset" w:sz="6" w:space="0" w:color="auto"/>
            </w:tcBorders>
          </w:tcPr>
          <w:p w14:paraId="7B0156A6" w14:textId="77777777" w:rsidR="00C12860" w:rsidRPr="005F03C1" w:rsidRDefault="00C12860" w:rsidP="005C0A1F">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7D661C7B" w14:textId="77777777" w:rsidR="00C12860" w:rsidRPr="005F03C1" w:rsidRDefault="00C12860" w:rsidP="005C0A1F">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515F9664" w14:textId="77777777" w:rsidR="00C12860" w:rsidRPr="005F03C1" w:rsidRDefault="00C12860" w:rsidP="005C0A1F">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5B194FF8" w14:textId="77777777" w:rsidR="00C12860" w:rsidRPr="005F03C1" w:rsidRDefault="00C12860" w:rsidP="005C0A1F">
            <w:pPr>
              <w:widowControl w:val="0"/>
              <w:autoSpaceDE w:val="0"/>
              <w:autoSpaceDN w:val="0"/>
              <w:spacing w:line="360" w:lineRule="auto"/>
              <w:rPr>
                <w:rFonts w:ascii="Times New Roman" w:hAnsi="Times New Roman" w:cs="Times New Roman"/>
                <w:highlight w:val="yellow"/>
              </w:rPr>
            </w:pPr>
          </w:p>
        </w:tc>
      </w:tr>
      <w:tr w:rsidR="00C12860" w:rsidRPr="005F03C1" w14:paraId="3AC87800" w14:textId="77777777" w:rsidTr="005C0A1F">
        <w:trPr>
          <w:tblHeader/>
        </w:trPr>
        <w:tc>
          <w:tcPr>
            <w:tcW w:w="0" w:type="auto"/>
            <w:tcBorders>
              <w:top w:val="outset" w:sz="6" w:space="0" w:color="auto"/>
              <w:left w:val="outset" w:sz="6" w:space="0" w:color="auto"/>
              <w:bottom w:val="outset" w:sz="6" w:space="0" w:color="auto"/>
              <w:right w:val="outset" w:sz="6" w:space="0" w:color="auto"/>
            </w:tcBorders>
          </w:tcPr>
          <w:p w14:paraId="138937C3" w14:textId="77777777" w:rsidR="00C12860" w:rsidRPr="005F03C1" w:rsidRDefault="00C12860" w:rsidP="005C0A1F">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122CED2A" w14:textId="77777777" w:rsidR="00C12860" w:rsidRPr="005F03C1" w:rsidRDefault="00C12860" w:rsidP="005C0A1F">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60931602" w14:textId="77777777" w:rsidR="00C12860" w:rsidRPr="005F03C1" w:rsidRDefault="00C12860" w:rsidP="005C0A1F">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05C03BF2" w14:textId="77777777" w:rsidR="00C12860" w:rsidRPr="005F03C1" w:rsidRDefault="00C12860" w:rsidP="005C0A1F">
            <w:pPr>
              <w:widowControl w:val="0"/>
              <w:autoSpaceDE w:val="0"/>
              <w:autoSpaceDN w:val="0"/>
              <w:spacing w:line="360" w:lineRule="auto"/>
              <w:rPr>
                <w:rFonts w:ascii="Times New Roman" w:hAnsi="Times New Roman" w:cs="Times New Roman"/>
                <w:highlight w:val="yellow"/>
              </w:rPr>
            </w:pPr>
          </w:p>
        </w:tc>
      </w:tr>
      <w:tr w:rsidR="00C12860" w:rsidRPr="005F03C1" w14:paraId="65EB9A98" w14:textId="77777777" w:rsidTr="005C0A1F">
        <w:trPr>
          <w:tblHeader/>
        </w:trPr>
        <w:tc>
          <w:tcPr>
            <w:tcW w:w="0" w:type="auto"/>
            <w:tcBorders>
              <w:top w:val="outset" w:sz="6" w:space="0" w:color="auto"/>
              <w:left w:val="outset" w:sz="6" w:space="0" w:color="auto"/>
              <w:bottom w:val="outset" w:sz="6" w:space="0" w:color="auto"/>
              <w:right w:val="outset" w:sz="6" w:space="0" w:color="auto"/>
            </w:tcBorders>
          </w:tcPr>
          <w:p w14:paraId="37B05D9C" w14:textId="77777777" w:rsidR="00C12860" w:rsidRPr="005F03C1" w:rsidRDefault="00C12860" w:rsidP="005C0A1F">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0403F9B3" w14:textId="77777777" w:rsidR="00C12860" w:rsidRPr="005F03C1" w:rsidRDefault="00C12860" w:rsidP="005C0A1F">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278EFB35" w14:textId="77777777" w:rsidR="00C12860" w:rsidRPr="005F03C1" w:rsidRDefault="00C12860" w:rsidP="005C0A1F">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3347D60E" w14:textId="77777777" w:rsidR="00C12860" w:rsidRPr="005F03C1" w:rsidRDefault="00C12860" w:rsidP="005C0A1F">
            <w:pPr>
              <w:widowControl w:val="0"/>
              <w:autoSpaceDE w:val="0"/>
              <w:autoSpaceDN w:val="0"/>
              <w:spacing w:line="360" w:lineRule="auto"/>
              <w:rPr>
                <w:rFonts w:ascii="Times New Roman" w:hAnsi="Times New Roman" w:cs="Times New Roman"/>
                <w:highlight w:val="yellow"/>
              </w:rPr>
            </w:pPr>
          </w:p>
        </w:tc>
      </w:tr>
      <w:tr w:rsidR="00C12860" w:rsidRPr="005F03C1" w14:paraId="7588EA4B" w14:textId="77777777" w:rsidTr="005C0A1F">
        <w:trPr>
          <w:tblHeader/>
        </w:trPr>
        <w:tc>
          <w:tcPr>
            <w:tcW w:w="0" w:type="auto"/>
            <w:tcBorders>
              <w:top w:val="outset" w:sz="6" w:space="0" w:color="auto"/>
              <w:left w:val="outset" w:sz="6" w:space="0" w:color="auto"/>
              <w:bottom w:val="outset" w:sz="6" w:space="0" w:color="auto"/>
              <w:right w:val="outset" w:sz="6" w:space="0" w:color="auto"/>
            </w:tcBorders>
          </w:tcPr>
          <w:p w14:paraId="1A96AC50" w14:textId="77777777" w:rsidR="00C12860" w:rsidRPr="005F03C1" w:rsidRDefault="00C12860" w:rsidP="005C0A1F">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215D2C8A" w14:textId="77777777" w:rsidR="00C12860" w:rsidRPr="005F03C1" w:rsidRDefault="00C12860" w:rsidP="005C0A1F">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0E827BCF" w14:textId="77777777" w:rsidR="00C12860" w:rsidRPr="005F03C1" w:rsidRDefault="00C12860" w:rsidP="005C0A1F">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3ED4673A" w14:textId="77777777" w:rsidR="00C12860" w:rsidRPr="005F03C1" w:rsidRDefault="00C12860" w:rsidP="005C0A1F">
            <w:pPr>
              <w:widowControl w:val="0"/>
              <w:autoSpaceDE w:val="0"/>
              <w:autoSpaceDN w:val="0"/>
              <w:spacing w:line="360" w:lineRule="auto"/>
              <w:rPr>
                <w:rFonts w:ascii="Times New Roman" w:hAnsi="Times New Roman" w:cs="Times New Roman"/>
                <w:highlight w:val="yellow"/>
              </w:rPr>
            </w:pPr>
          </w:p>
        </w:tc>
      </w:tr>
      <w:tr w:rsidR="00C12860" w:rsidRPr="005F03C1" w14:paraId="3C844728" w14:textId="77777777" w:rsidTr="005C0A1F">
        <w:trPr>
          <w:trHeight w:val="606"/>
          <w:tblHeader/>
        </w:trPr>
        <w:tc>
          <w:tcPr>
            <w:tcW w:w="0" w:type="auto"/>
            <w:tcBorders>
              <w:top w:val="outset" w:sz="6" w:space="0" w:color="auto"/>
              <w:left w:val="outset" w:sz="6" w:space="0" w:color="auto"/>
              <w:bottom w:val="outset" w:sz="6" w:space="0" w:color="auto"/>
              <w:right w:val="outset" w:sz="6" w:space="0" w:color="auto"/>
            </w:tcBorders>
          </w:tcPr>
          <w:p w14:paraId="2091315D" w14:textId="77777777" w:rsidR="00C12860" w:rsidRPr="005F03C1" w:rsidRDefault="00C12860" w:rsidP="005C0A1F">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7D1F88D5" w14:textId="77777777" w:rsidR="00C12860" w:rsidRPr="005F03C1" w:rsidRDefault="00C12860" w:rsidP="005C0A1F">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3DD16198" w14:textId="77777777" w:rsidR="00C12860" w:rsidRPr="005F03C1" w:rsidRDefault="00C12860" w:rsidP="005C0A1F">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2499D4C5" w14:textId="77777777" w:rsidR="00C12860" w:rsidRPr="005F03C1" w:rsidRDefault="00C12860" w:rsidP="005C0A1F">
            <w:pPr>
              <w:widowControl w:val="0"/>
              <w:autoSpaceDE w:val="0"/>
              <w:autoSpaceDN w:val="0"/>
              <w:spacing w:line="360" w:lineRule="auto"/>
              <w:rPr>
                <w:rFonts w:ascii="Times New Roman" w:hAnsi="Times New Roman" w:cs="Times New Roman"/>
                <w:highlight w:val="yellow"/>
              </w:rPr>
            </w:pPr>
          </w:p>
        </w:tc>
      </w:tr>
    </w:tbl>
    <w:p w14:paraId="39AAAF36" w14:textId="77777777" w:rsidR="00C12860" w:rsidRDefault="00C12860" w:rsidP="00C12860">
      <w:pPr>
        <w:widowControl w:val="0"/>
        <w:autoSpaceDE w:val="0"/>
        <w:autoSpaceDN w:val="0"/>
        <w:jc w:val="both"/>
        <w:rPr>
          <w:rFonts w:ascii="Times New Roman" w:hAnsi="Times New Roman" w:cs="Times New Roman"/>
        </w:rPr>
      </w:pPr>
    </w:p>
    <w:p w14:paraId="641070C0" w14:textId="77777777" w:rsidR="00C12860" w:rsidRPr="005F03C1" w:rsidRDefault="00C12860" w:rsidP="00C12860">
      <w:pPr>
        <w:widowControl w:val="0"/>
        <w:autoSpaceDE w:val="0"/>
        <w:autoSpaceDN w:val="0"/>
        <w:jc w:val="both"/>
        <w:rPr>
          <w:rFonts w:ascii="Times New Roman" w:hAnsi="Times New Roman" w:cs="Times New Roman"/>
        </w:rPr>
      </w:pPr>
      <w:r w:rsidRPr="005F03C1">
        <w:rPr>
          <w:rFonts w:ascii="Times New Roman" w:hAnsi="Times New Roman" w:cs="Times New Roman"/>
        </w:rPr>
        <w:t xml:space="preserve">Az itt feltüntetett szakemberek képzettségének, szakmai tapasztalatának és egyéb adatainak részletes bemutatását </w:t>
      </w:r>
      <w:r>
        <w:rPr>
          <w:rFonts w:ascii="Times New Roman" w:hAnsi="Times New Roman" w:cs="Times New Roman"/>
        </w:rPr>
        <w:t xml:space="preserve">a </w:t>
      </w:r>
      <w:r w:rsidRPr="005F03C1">
        <w:rPr>
          <w:rFonts w:ascii="Times New Roman" w:hAnsi="Times New Roman" w:cs="Times New Roman"/>
        </w:rPr>
        <w:t>csatolt oklevelek és a szakmai önéletrajzok tartalmazzák.</w:t>
      </w:r>
    </w:p>
    <w:p w14:paraId="65C25030" w14:textId="77777777" w:rsidR="00C12860" w:rsidRPr="005F03C1" w:rsidRDefault="00C12860" w:rsidP="00C12860">
      <w:pPr>
        <w:widowControl w:val="0"/>
        <w:autoSpaceDE w:val="0"/>
        <w:autoSpaceDN w:val="0"/>
        <w:spacing w:line="360" w:lineRule="auto"/>
        <w:rPr>
          <w:rFonts w:ascii="Times New Roman" w:hAnsi="Times New Roman" w:cs="Times New Roman"/>
        </w:rPr>
      </w:pPr>
    </w:p>
    <w:p w14:paraId="6A8B247E" w14:textId="77777777" w:rsidR="00C12860" w:rsidRPr="005F03C1" w:rsidRDefault="00C12860" w:rsidP="00C12860">
      <w:pPr>
        <w:widowControl w:val="0"/>
        <w:autoSpaceDE w:val="0"/>
        <w:autoSpaceDN w:val="0"/>
        <w:spacing w:line="360" w:lineRule="auto"/>
        <w:rPr>
          <w:rFonts w:ascii="Times New Roman" w:hAnsi="Times New Roman" w:cs="Times New Roman"/>
        </w:rPr>
      </w:pPr>
      <w:r w:rsidRPr="005F03C1">
        <w:rPr>
          <w:rFonts w:ascii="Times New Roman" w:hAnsi="Times New Roman" w:cs="Times New Roman"/>
        </w:rPr>
        <w:lastRenderedPageBreak/>
        <w:t xml:space="preserve">Kelt:  </w:t>
      </w:r>
    </w:p>
    <w:p w14:paraId="7703D48E" w14:textId="77777777" w:rsidR="00C12860" w:rsidRPr="005F03C1" w:rsidRDefault="00C12860" w:rsidP="00C12860">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8FE432B" w14:textId="77777777" w:rsidR="00C12860" w:rsidRPr="005F03C1" w:rsidRDefault="00C12860" w:rsidP="00C12860">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7D63C4EC" w14:textId="7B907FAD" w:rsidR="00C12860" w:rsidRPr="005F03C1" w:rsidRDefault="00C12860" w:rsidP="00C12860">
      <w:pPr>
        <w:autoSpaceDN w:val="0"/>
        <w:jc w:val="right"/>
        <w:rPr>
          <w:rFonts w:ascii="Times New Roman" w:hAnsi="Times New Roman" w:cs="Times New Roman"/>
          <w:bCs/>
          <w:i/>
        </w:rPr>
      </w:pPr>
      <w:r w:rsidRPr="005F03C1">
        <w:rPr>
          <w:rFonts w:ascii="Times New Roman" w:hAnsi="Times New Roman" w:cs="Times New Roman"/>
          <w:highlight w:val="yellow"/>
        </w:rPr>
        <w:br w:type="page"/>
      </w:r>
      <w:r>
        <w:rPr>
          <w:rFonts w:ascii="Times New Roman" w:hAnsi="Times New Roman" w:cs="Times New Roman"/>
          <w:bCs/>
          <w:i/>
        </w:rPr>
        <w:lastRenderedPageBreak/>
        <w:t>1</w:t>
      </w:r>
      <w:r w:rsidR="000844E0">
        <w:rPr>
          <w:rFonts w:ascii="Times New Roman" w:hAnsi="Times New Roman" w:cs="Times New Roman"/>
          <w:bCs/>
          <w:i/>
        </w:rPr>
        <w:t>5</w:t>
      </w:r>
      <w:r w:rsidRPr="005F03C1">
        <w:rPr>
          <w:rFonts w:ascii="Times New Roman" w:hAnsi="Times New Roman" w:cs="Times New Roman"/>
          <w:bCs/>
          <w:i/>
        </w:rPr>
        <w:t>. számú melléklet</w:t>
      </w:r>
    </w:p>
    <w:p w14:paraId="77869F0C" w14:textId="77777777" w:rsidR="00C12860" w:rsidRPr="005F03C1" w:rsidRDefault="00C12860" w:rsidP="00C12860">
      <w:pPr>
        <w:widowControl w:val="0"/>
        <w:autoSpaceDE w:val="0"/>
        <w:autoSpaceDN w:val="0"/>
        <w:spacing w:line="360" w:lineRule="auto"/>
        <w:jc w:val="center"/>
        <w:rPr>
          <w:rFonts w:ascii="Times New Roman" w:hAnsi="Times New Roman" w:cs="Times New Roman"/>
          <w:b/>
          <w:smallCaps/>
        </w:rPr>
      </w:pPr>
      <w:r w:rsidRPr="005F03C1">
        <w:rPr>
          <w:rFonts w:ascii="Times New Roman" w:hAnsi="Times New Roman" w:cs="Times New Roman"/>
          <w:b/>
          <w:smallCaps/>
        </w:rPr>
        <w:t>Szakmai önéletrajz</w:t>
      </w:r>
      <w:r w:rsidRPr="005F03C1">
        <w:rPr>
          <w:rFonts w:ascii="Times New Roman" w:hAnsi="Times New Roman" w:cs="Times New Roman"/>
          <w:b/>
          <w:smallCaps/>
          <w:vertAlign w:val="superscript"/>
        </w:rPr>
        <w:footnoteReference w:id="24"/>
      </w:r>
    </w:p>
    <w:p w14:paraId="02907F62" w14:textId="77777777" w:rsidR="00C12860" w:rsidRPr="005F03C1" w:rsidRDefault="00C12860" w:rsidP="00C12860">
      <w:pPr>
        <w:widowControl w:val="0"/>
        <w:autoSpaceDE w:val="0"/>
        <w:autoSpaceDN w:val="0"/>
        <w:spacing w:line="360" w:lineRule="auto"/>
        <w:jc w:val="center"/>
        <w:rPr>
          <w:rFonts w:ascii="Times New Roman" w:hAnsi="Times New Roman" w:cs="Times New Roman"/>
          <w:b/>
          <w:smallCaps/>
        </w:rPr>
      </w:pPr>
      <w:r w:rsidRPr="005F03C1">
        <w:rPr>
          <w:rFonts w:ascii="Times New Roman" w:hAnsi="Times New Roman" w:cs="Times New Roman"/>
          <w:b/>
          <w:smallCaps/>
        </w:rPr>
        <w:t>(minta)</w:t>
      </w: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158"/>
        <w:gridCol w:w="6660"/>
      </w:tblGrid>
      <w:tr w:rsidR="00C12860" w:rsidRPr="005F03C1" w14:paraId="745C1C6C" w14:textId="77777777" w:rsidTr="005C0A1F">
        <w:tc>
          <w:tcPr>
            <w:tcW w:w="8818"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7C7374FE" w14:textId="77777777" w:rsidR="00C12860" w:rsidRPr="005F03C1" w:rsidRDefault="00C12860" w:rsidP="005C0A1F">
            <w:pPr>
              <w:keepNext/>
              <w:autoSpaceDE w:val="0"/>
              <w:autoSpaceDN w:val="0"/>
              <w:spacing w:before="240" w:after="240" w:line="360" w:lineRule="auto"/>
              <w:jc w:val="center"/>
              <w:outlineLvl w:val="7"/>
              <w:rPr>
                <w:rFonts w:ascii="Times New Roman" w:hAnsi="Times New Roman" w:cs="Times New Roman"/>
                <w:b/>
                <w:bCs/>
                <w:caps/>
              </w:rPr>
            </w:pPr>
            <w:r w:rsidRPr="005F03C1">
              <w:rPr>
                <w:rFonts w:ascii="Times New Roman" w:hAnsi="Times New Roman" w:cs="Times New Roman"/>
                <w:b/>
                <w:bCs/>
                <w:caps/>
              </w:rPr>
              <w:t>SZEMÉLYES ADATOK</w:t>
            </w:r>
          </w:p>
        </w:tc>
      </w:tr>
      <w:tr w:rsidR="00C12860" w:rsidRPr="005F03C1" w14:paraId="27914717" w14:textId="77777777" w:rsidTr="005C0A1F">
        <w:trPr>
          <w:trHeight w:val="338"/>
        </w:trPr>
        <w:tc>
          <w:tcPr>
            <w:tcW w:w="2158" w:type="dxa"/>
            <w:tcBorders>
              <w:top w:val="outset" w:sz="6" w:space="0" w:color="auto"/>
              <w:left w:val="outset" w:sz="6" w:space="0" w:color="auto"/>
              <w:bottom w:val="outset" w:sz="6" w:space="0" w:color="auto"/>
              <w:right w:val="outset" w:sz="6" w:space="0" w:color="auto"/>
            </w:tcBorders>
            <w:hideMark/>
          </w:tcPr>
          <w:p w14:paraId="0CBB5E96" w14:textId="77777777" w:rsidR="00C12860" w:rsidRPr="005F03C1" w:rsidRDefault="00C12860" w:rsidP="005C0A1F">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Név:</w:t>
            </w:r>
          </w:p>
        </w:tc>
        <w:tc>
          <w:tcPr>
            <w:tcW w:w="6660" w:type="dxa"/>
            <w:tcBorders>
              <w:top w:val="outset" w:sz="6" w:space="0" w:color="auto"/>
              <w:left w:val="outset" w:sz="6" w:space="0" w:color="auto"/>
              <w:bottom w:val="outset" w:sz="6" w:space="0" w:color="auto"/>
              <w:right w:val="outset" w:sz="6" w:space="0" w:color="auto"/>
            </w:tcBorders>
          </w:tcPr>
          <w:p w14:paraId="0B286402" w14:textId="77777777" w:rsidR="00C12860" w:rsidRPr="005F03C1" w:rsidRDefault="00C12860" w:rsidP="005C0A1F">
            <w:pPr>
              <w:keepNext/>
              <w:widowControl w:val="0"/>
              <w:autoSpaceDE w:val="0"/>
              <w:autoSpaceDN w:val="0"/>
              <w:spacing w:line="360" w:lineRule="auto"/>
              <w:rPr>
                <w:rFonts w:ascii="Times New Roman" w:hAnsi="Times New Roman" w:cs="Times New Roman"/>
              </w:rPr>
            </w:pPr>
          </w:p>
        </w:tc>
      </w:tr>
      <w:tr w:rsidR="00C12860" w:rsidRPr="005F03C1" w14:paraId="3B7DAD22" w14:textId="77777777" w:rsidTr="005C0A1F">
        <w:trPr>
          <w:trHeight w:val="333"/>
        </w:trPr>
        <w:tc>
          <w:tcPr>
            <w:tcW w:w="2158" w:type="dxa"/>
            <w:tcBorders>
              <w:top w:val="outset" w:sz="6" w:space="0" w:color="auto"/>
              <w:left w:val="outset" w:sz="6" w:space="0" w:color="auto"/>
              <w:bottom w:val="outset" w:sz="6" w:space="0" w:color="auto"/>
              <w:right w:val="outset" w:sz="6" w:space="0" w:color="auto"/>
            </w:tcBorders>
            <w:hideMark/>
          </w:tcPr>
          <w:p w14:paraId="0B611733" w14:textId="77777777" w:rsidR="00C12860" w:rsidRPr="005F03C1" w:rsidRDefault="00C12860" w:rsidP="005C0A1F">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Születési idő:</w:t>
            </w:r>
          </w:p>
        </w:tc>
        <w:tc>
          <w:tcPr>
            <w:tcW w:w="6660" w:type="dxa"/>
            <w:tcBorders>
              <w:top w:val="outset" w:sz="6" w:space="0" w:color="auto"/>
              <w:left w:val="outset" w:sz="6" w:space="0" w:color="auto"/>
              <w:bottom w:val="outset" w:sz="6" w:space="0" w:color="auto"/>
              <w:right w:val="outset" w:sz="6" w:space="0" w:color="auto"/>
            </w:tcBorders>
          </w:tcPr>
          <w:p w14:paraId="26C3AAD6" w14:textId="77777777" w:rsidR="00C12860" w:rsidRPr="005F03C1" w:rsidRDefault="00C12860" w:rsidP="005C0A1F">
            <w:pPr>
              <w:keepNext/>
              <w:widowControl w:val="0"/>
              <w:autoSpaceDE w:val="0"/>
              <w:autoSpaceDN w:val="0"/>
              <w:spacing w:line="360" w:lineRule="auto"/>
              <w:rPr>
                <w:rFonts w:ascii="Times New Roman" w:hAnsi="Times New Roman" w:cs="Times New Roman"/>
              </w:rPr>
            </w:pPr>
          </w:p>
        </w:tc>
      </w:tr>
      <w:tr w:rsidR="00C12860" w:rsidRPr="005F03C1" w14:paraId="2943264C" w14:textId="77777777" w:rsidTr="005C0A1F">
        <w:trPr>
          <w:trHeight w:val="333"/>
        </w:trPr>
        <w:tc>
          <w:tcPr>
            <w:tcW w:w="2158" w:type="dxa"/>
            <w:tcBorders>
              <w:top w:val="outset" w:sz="6" w:space="0" w:color="auto"/>
              <w:left w:val="outset" w:sz="6" w:space="0" w:color="auto"/>
              <w:bottom w:val="outset" w:sz="6" w:space="0" w:color="auto"/>
              <w:right w:val="outset" w:sz="6" w:space="0" w:color="auto"/>
            </w:tcBorders>
            <w:hideMark/>
          </w:tcPr>
          <w:p w14:paraId="5F67BF93" w14:textId="77777777" w:rsidR="00C12860" w:rsidRPr="005F03C1" w:rsidRDefault="00C12860" w:rsidP="005C0A1F">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Állampolgárság:</w:t>
            </w:r>
          </w:p>
        </w:tc>
        <w:tc>
          <w:tcPr>
            <w:tcW w:w="6660" w:type="dxa"/>
            <w:tcBorders>
              <w:top w:val="outset" w:sz="6" w:space="0" w:color="auto"/>
              <w:left w:val="outset" w:sz="6" w:space="0" w:color="auto"/>
              <w:bottom w:val="outset" w:sz="6" w:space="0" w:color="auto"/>
              <w:right w:val="outset" w:sz="6" w:space="0" w:color="auto"/>
            </w:tcBorders>
          </w:tcPr>
          <w:p w14:paraId="2A2D5C85" w14:textId="77777777" w:rsidR="00C12860" w:rsidRPr="005F03C1" w:rsidRDefault="00C12860" w:rsidP="005C0A1F">
            <w:pPr>
              <w:keepNext/>
              <w:widowControl w:val="0"/>
              <w:autoSpaceDE w:val="0"/>
              <w:autoSpaceDN w:val="0"/>
              <w:spacing w:line="360" w:lineRule="auto"/>
              <w:rPr>
                <w:rFonts w:ascii="Times New Roman" w:hAnsi="Times New Roman" w:cs="Times New Roman"/>
              </w:rPr>
            </w:pPr>
          </w:p>
        </w:tc>
      </w:tr>
    </w:tbl>
    <w:p w14:paraId="1020EC22" w14:textId="77777777" w:rsidR="00C12860" w:rsidRPr="005F03C1" w:rsidRDefault="00C12860" w:rsidP="00C12860">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C12860" w:rsidRPr="005F03C1" w14:paraId="68F25816" w14:textId="77777777" w:rsidTr="005C0A1F">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5A0F8282" w14:textId="77777777" w:rsidR="00C12860" w:rsidRPr="005F03C1" w:rsidRDefault="00C12860" w:rsidP="005C0A1F">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b/>
                <w:bCs/>
              </w:rPr>
              <w:t>ISKOLAI VÉGZETTSÉG, EGYÉB TANULMÁNYOK</w:t>
            </w:r>
          </w:p>
          <w:p w14:paraId="200E8ADF" w14:textId="77777777" w:rsidR="00C12860" w:rsidRPr="005F03C1" w:rsidRDefault="00C12860" w:rsidP="005C0A1F">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 legfrissebbel, és úgy haladjon az időben visszafelé!)</w:t>
            </w:r>
          </w:p>
        </w:tc>
      </w:tr>
      <w:tr w:rsidR="00C12860" w:rsidRPr="005F03C1" w14:paraId="741640FB" w14:textId="77777777" w:rsidTr="005C0A1F">
        <w:trPr>
          <w:trHeight w:val="333"/>
        </w:trPr>
        <w:tc>
          <w:tcPr>
            <w:tcW w:w="2883" w:type="dxa"/>
            <w:tcBorders>
              <w:top w:val="outset" w:sz="6" w:space="0" w:color="auto"/>
              <w:left w:val="outset" w:sz="6" w:space="0" w:color="auto"/>
              <w:bottom w:val="outset" w:sz="6" w:space="0" w:color="auto"/>
              <w:right w:val="outset" w:sz="6" w:space="0" w:color="auto"/>
            </w:tcBorders>
            <w:hideMark/>
          </w:tcPr>
          <w:p w14:paraId="342A4458" w14:textId="77777777" w:rsidR="00C12860" w:rsidRPr="005F03C1" w:rsidRDefault="00C12860" w:rsidP="005C0A1F">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548CC394" w14:textId="77777777" w:rsidR="00C12860" w:rsidRPr="005F03C1" w:rsidRDefault="00C12860" w:rsidP="005C0A1F">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 xml:space="preserve">Intézmény megnevezése </w:t>
            </w:r>
          </w:p>
        </w:tc>
        <w:tc>
          <w:tcPr>
            <w:tcW w:w="2964" w:type="dxa"/>
            <w:tcBorders>
              <w:top w:val="outset" w:sz="6" w:space="0" w:color="auto"/>
              <w:left w:val="outset" w:sz="6" w:space="0" w:color="auto"/>
              <w:bottom w:val="outset" w:sz="6" w:space="0" w:color="auto"/>
              <w:right w:val="outset" w:sz="6" w:space="0" w:color="auto"/>
            </w:tcBorders>
            <w:hideMark/>
          </w:tcPr>
          <w:p w14:paraId="3737D5EA" w14:textId="77777777" w:rsidR="00C12860" w:rsidRPr="005F03C1" w:rsidRDefault="00C12860" w:rsidP="005C0A1F">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Végzettség és szakirány</w:t>
            </w:r>
          </w:p>
        </w:tc>
      </w:tr>
      <w:tr w:rsidR="00C12860" w:rsidRPr="005F03C1" w14:paraId="4BD8F73E" w14:textId="77777777" w:rsidTr="005C0A1F">
        <w:trPr>
          <w:trHeight w:val="333"/>
        </w:trPr>
        <w:tc>
          <w:tcPr>
            <w:tcW w:w="2883" w:type="dxa"/>
            <w:tcBorders>
              <w:top w:val="outset" w:sz="6" w:space="0" w:color="auto"/>
              <w:left w:val="outset" w:sz="6" w:space="0" w:color="auto"/>
              <w:bottom w:val="outset" w:sz="6" w:space="0" w:color="auto"/>
              <w:right w:val="outset" w:sz="6" w:space="0" w:color="auto"/>
            </w:tcBorders>
          </w:tcPr>
          <w:p w14:paraId="14C7C842" w14:textId="77777777" w:rsidR="00C12860" w:rsidRPr="005F03C1" w:rsidRDefault="00C12860" w:rsidP="005C0A1F">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F5A552E" w14:textId="77777777" w:rsidR="00C12860" w:rsidRPr="005F03C1" w:rsidRDefault="00C12860" w:rsidP="005C0A1F">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5782B14F" w14:textId="77777777" w:rsidR="00C12860" w:rsidRPr="005F03C1" w:rsidRDefault="00C12860" w:rsidP="005C0A1F">
            <w:pPr>
              <w:widowControl w:val="0"/>
              <w:autoSpaceDE w:val="0"/>
              <w:autoSpaceDN w:val="0"/>
              <w:spacing w:line="360" w:lineRule="auto"/>
              <w:rPr>
                <w:rFonts w:ascii="Times New Roman" w:hAnsi="Times New Roman" w:cs="Times New Roman"/>
              </w:rPr>
            </w:pPr>
          </w:p>
        </w:tc>
      </w:tr>
      <w:tr w:rsidR="00C12860" w:rsidRPr="005F03C1" w14:paraId="13F7275F" w14:textId="77777777" w:rsidTr="005C0A1F">
        <w:trPr>
          <w:trHeight w:val="333"/>
        </w:trPr>
        <w:tc>
          <w:tcPr>
            <w:tcW w:w="2883" w:type="dxa"/>
            <w:tcBorders>
              <w:top w:val="outset" w:sz="6" w:space="0" w:color="auto"/>
              <w:left w:val="outset" w:sz="6" w:space="0" w:color="auto"/>
              <w:bottom w:val="outset" w:sz="6" w:space="0" w:color="auto"/>
              <w:right w:val="outset" w:sz="6" w:space="0" w:color="auto"/>
            </w:tcBorders>
          </w:tcPr>
          <w:p w14:paraId="5D91F3AB" w14:textId="77777777" w:rsidR="00C12860" w:rsidRPr="005F03C1" w:rsidRDefault="00C12860" w:rsidP="005C0A1F">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33DC169" w14:textId="77777777" w:rsidR="00C12860" w:rsidRPr="005F03C1" w:rsidRDefault="00C12860" w:rsidP="005C0A1F">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3331AE44" w14:textId="77777777" w:rsidR="00C12860" w:rsidRPr="005F03C1" w:rsidRDefault="00C12860" w:rsidP="005C0A1F">
            <w:pPr>
              <w:widowControl w:val="0"/>
              <w:autoSpaceDE w:val="0"/>
              <w:autoSpaceDN w:val="0"/>
              <w:spacing w:line="360" w:lineRule="auto"/>
              <w:rPr>
                <w:rFonts w:ascii="Times New Roman" w:hAnsi="Times New Roman" w:cs="Times New Roman"/>
              </w:rPr>
            </w:pPr>
          </w:p>
        </w:tc>
      </w:tr>
      <w:tr w:rsidR="00C12860" w:rsidRPr="005F03C1" w14:paraId="13ED4133" w14:textId="77777777" w:rsidTr="005C0A1F">
        <w:trPr>
          <w:trHeight w:val="333"/>
        </w:trPr>
        <w:tc>
          <w:tcPr>
            <w:tcW w:w="2883" w:type="dxa"/>
            <w:tcBorders>
              <w:top w:val="outset" w:sz="6" w:space="0" w:color="auto"/>
              <w:left w:val="outset" w:sz="6" w:space="0" w:color="auto"/>
              <w:bottom w:val="outset" w:sz="6" w:space="0" w:color="auto"/>
              <w:right w:val="outset" w:sz="6" w:space="0" w:color="auto"/>
            </w:tcBorders>
          </w:tcPr>
          <w:p w14:paraId="0BAE11A0" w14:textId="77777777" w:rsidR="00C12860" w:rsidRPr="005F03C1" w:rsidRDefault="00C12860" w:rsidP="005C0A1F">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2FE6DDC0" w14:textId="77777777" w:rsidR="00C12860" w:rsidRPr="005F03C1" w:rsidRDefault="00C12860" w:rsidP="005C0A1F">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46D5D22F" w14:textId="77777777" w:rsidR="00C12860" w:rsidRPr="005F03C1" w:rsidRDefault="00C12860" w:rsidP="005C0A1F">
            <w:pPr>
              <w:widowControl w:val="0"/>
              <w:autoSpaceDE w:val="0"/>
              <w:autoSpaceDN w:val="0"/>
              <w:spacing w:line="360" w:lineRule="auto"/>
              <w:rPr>
                <w:rFonts w:ascii="Times New Roman" w:hAnsi="Times New Roman" w:cs="Times New Roman"/>
              </w:rPr>
            </w:pPr>
          </w:p>
        </w:tc>
      </w:tr>
    </w:tbl>
    <w:p w14:paraId="0FEAF921" w14:textId="77777777" w:rsidR="00C12860" w:rsidRPr="005F03C1" w:rsidRDefault="00C12860" w:rsidP="00C12860">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C12860" w:rsidRPr="005F03C1" w14:paraId="666507C5" w14:textId="77777777" w:rsidTr="005C0A1F">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446411EC" w14:textId="77777777" w:rsidR="00C12860" w:rsidRPr="005F03C1" w:rsidRDefault="00C12860" w:rsidP="005C0A1F">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b/>
                <w:bCs/>
              </w:rPr>
              <w:t>MUNKAHELYEK, MUNKAKÖRÖK</w:t>
            </w:r>
          </w:p>
          <w:p w14:paraId="4E1067A5" w14:textId="77777777" w:rsidR="00C12860" w:rsidRPr="005F03C1" w:rsidRDefault="00C12860" w:rsidP="005C0A1F">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az aktuálissal, és úgy haladjon az időben visszafelé!)</w:t>
            </w:r>
          </w:p>
        </w:tc>
      </w:tr>
      <w:tr w:rsidR="00C12860" w:rsidRPr="005F03C1" w14:paraId="73AFBC41" w14:textId="77777777" w:rsidTr="005C0A1F">
        <w:trPr>
          <w:trHeight w:val="338"/>
        </w:trPr>
        <w:tc>
          <w:tcPr>
            <w:tcW w:w="2883" w:type="dxa"/>
            <w:tcBorders>
              <w:top w:val="outset" w:sz="6" w:space="0" w:color="auto"/>
              <w:left w:val="outset" w:sz="6" w:space="0" w:color="auto"/>
              <w:bottom w:val="outset" w:sz="6" w:space="0" w:color="auto"/>
              <w:right w:val="outset" w:sz="6" w:space="0" w:color="auto"/>
            </w:tcBorders>
            <w:hideMark/>
          </w:tcPr>
          <w:p w14:paraId="4CE800CF" w14:textId="77777777" w:rsidR="00C12860" w:rsidRPr="005F03C1" w:rsidRDefault="00C12860" w:rsidP="005C0A1F">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7B73E2C8" w14:textId="77777777" w:rsidR="00C12860" w:rsidRPr="005F03C1" w:rsidRDefault="00C12860" w:rsidP="005C0A1F">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Munkahely</w:t>
            </w:r>
          </w:p>
        </w:tc>
        <w:tc>
          <w:tcPr>
            <w:tcW w:w="2884" w:type="dxa"/>
            <w:tcBorders>
              <w:top w:val="outset" w:sz="6" w:space="0" w:color="auto"/>
              <w:left w:val="outset" w:sz="6" w:space="0" w:color="auto"/>
              <w:bottom w:val="outset" w:sz="6" w:space="0" w:color="auto"/>
              <w:right w:val="outset" w:sz="6" w:space="0" w:color="auto"/>
            </w:tcBorders>
            <w:hideMark/>
          </w:tcPr>
          <w:p w14:paraId="27D00DD7" w14:textId="77777777" w:rsidR="00C12860" w:rsidRPr="005F03C1" w:rsidRDefault="00C12860" w:rsidP="005C0A1F">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Munkakör</w:t>
            </w:r>
          </w:p>
        </w:tc>
      </w:tr>
      <w:tr w:rsidR="00C12860" w:rsidRPr="005F03C1" w14:paraId="1E284BBB" w14:textId="77777777" w:rsidTr="005C0A1F">
        <w:trPr>
          <w:trHeight w:val="338"/>
        </w:trPr>
        <w:tc>
          <w:tcPr>
            <w:tcW w:w="2883" w:type="dxa"/>
            <w:tcBorders>
              <w:top w:val="outset" w:sz="6" w:space="0" w:color="auto"/>
              <w:left w:val="outset" w:sz="6" w:space="0" w:color="auto"/>
              <w:bottom w:val="outset" w:sz="6" w:space="0" w:color="auto"/>
              <w:right w:val="outset" w:sz="6" w:space="0" w:color="auto"/>
            </w:tcBorders>
          </w:tcPr>
          <w:p w14:paraId="37D610EF" w14:textId="77777777" w:rsidR="00C12860" w:rsidRPr="005F03C1" w:rsidRDefault="00C12860" w:rsidP="005C0A1F">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2A547C77" w14:textId="77777777" w:rsidR="00C12860" w:rsidRPr="005F03C1" w:rsidRDefault="00C12860" w:rsidP="005C0A1F">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06379A54" w14:textId="77777777" w:rsidR="00C12860" w:rsidRPr="005F03C1" w:rsidRDefault="00C12860" w:rsidP="005C0A1F">
            <w:pPr>
              <w:widowControl w:val="0"/>
              <w:autoSpaceDE w:val="0"/>
              <w:autoSpaceDN w:val="0"/>
              <w:spacing w:line="360" w:lineRule="auto"/>
              <w:rPr>
                <w:rFonts w:ascii="Times New Roman" w:hAnsi="Times New Roman" w:cs="Times New Roman"/>
              </w:rPr>
            </w:pPr>
          </w:p>
        </w:tc>
      </w:tr>
      <w:tr w:rsidR="00C12860" w:rsidRPr="005F03C1" w14:paraId="2E01268E" w14:textId="77777777" w:rsidTr="005C0A1F">
        <w:trPr>
          <w:trHeight w:val="333"/>
        </w:trPr>
        <w:tc>
          <w:tcPr>
            <w:tcW w:w="2883" w:type="dxa"/>
            <w:tcBorders>
              <w:top w:val="outset" w:sz="6" w:space="0" w:color="auto"/>
              <w:left w:val="outset" w:sz="6" w:space="0" w:color="auto"/>
              <w:bottom w:val="outset" w:sz="6" w:space="0" w:color="auto"/>
              <w:right w:val="outset" w:sz="6" w:space="0" w:color="auto"/>
            </w:tcBorders>
          </w:tcPr>
          <w:p w14:paraId="0AEDF5CA" w14:textId="77777777" w:rsidR="00C12860" w:rsidRPr="005F03C1" w:rsidRDefault="00C12860" w:rsidP="005C0A1F">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65FB0A57" w14:textId="77777777" w:rsidR="00C12860" w:rsidRPr="005F03C1" w:rsidRDefault="00C12860" w:rsidP="005C0A1F">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6AC8A224" w14:textId="77777777" w:rsidR="00C12860" w:rsidRPr="005F03C1" w:rsidRDefault="00C12860" w:rsidP="005C0A1F">
            <w:pPr>
              <w:widowControl w:val="0"/>
              <w:autoSpaceDE w:val="0"/>
              <w:autoSpaceDN w:val="0"/>
              <w:spacing w:line="360" w:lineRule="auto"/>
              <w:rPr>
                <w:rFonts w:ascii="Times New Roman" w:hAnsi="Times New Roman" w:cs="Times New Roman"/>
              </w:rPr>
            </w:pPr>
          </w:p>
        </w:tc>
      </w:tr>
      <w:tr w:rsidR="00C12860" w:rsidRPr="005F03C1" w14:paraId="74C5A0E9" w14:textId="77777777" w:rsidTr="005C0A1F">
        <w:trPr>
          <w:trHeight w:val="333"/>
        </w:trPr>
        <w:tc>
          <w:tcPr>
            <w:tcW w:w="2883" w:type="dxa"/>
            <w:tcBorders>
              <w:top w:val="outset" w:sz="6" w:space="0" w:color="auto"/>
              <w:left w:val="outset" w:sz="6" w:space="0" w:color="auto"/>
              <w:bottom w:val="outset" w:sz="6" w:space="0" w:color="auto"/>
              <w:right w:val="outset" w:sz="6" w:space="0" w:color="auto"/>
            </w:tcBorders>
          </w:tcPr>
          <w:p w14:paraId="7D30E994" w14:textId="77777777" w:rsidR="00C12860" w:rsidRPr="005F03C1" w:rsidRDefault="00C12860" w:rsidP="005C0A1F">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587DC45B" w14:textId="77777777" w:rsidR="00C12860" w:rsidRPr="005F03C1" w:rsidRDefault="00C12860" w:rsidP="005C0A1F">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6BE2BEFB" w14:textId="77777777" w:rsidR="00C12860" w:rsidRPr="005F03C1" w:rsidRDefault="00C12860" w:rsidP="005C0A1F">
            <w:pPr>
              <w:widowControl w:val="0"/>
              <w:autoSpaceDE w:val="0"/>
              <w:autoSpaceDN w:val="0"/>
              <w:spacing w:line="360" w:lineRule="auto"/>
              <w:rPr>
                <w:rFonts w:ascii="Times New Roman" w:hAnsi="Times New Roman" w:cs="Times New Roman"/>
              </w:rPr>
            </w:pPr>
          </w:p>
        </w:tc>
      </w:tr>
    </w:tbl>
    <w:p w14:paraId="5CBB030E" w14:textId="77777777" w:rsidR="00C12860" w:rsidRPr="005F03C1" w:rsidRDefault="00C12860" w:rsidP="00C12860">
      <w:pPr>
        <w:widowControl w:val="0"/>
        <w:autoSpaceDE w:val="0"/>
        <w:autoSpaceDN w:val="0"/>
        <w:spacing w:line="360" w:lineRule="auto"/>
        <w:rPr>
          <w:rFonts w:ascii="Times New Roman" w:hAnsi="Times New Roman" w:cs="Times New Roman"/>
        </w:rPr>
      </w:pPr>
    </w:p>
    <w:tbl>
      <w:tblPr>
        <w:tblW w:w="8717"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304"/>
        <w:gridCol w:w="4413"/>
      </w:tblGrid>
      <w:tr w:rsidR="00C12860" w:rsidRPr="005F03C1" w14:paraId="7A6ECEA3" w14:textId="77777777" w:rsidTr="005C0A1F">
        <w:tc>
          <w:tcPr>
            <w:tcW w:w="8717"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D710608" w14:textId="77777777" w:rsidR="00C12860" w:rsidRPr="005F03C1" w:rsidRDefault="00C12860" w:rsidP="005C0A1F">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rPr>
              <w:br w:type="page"/>
            </w:r>
            <w:r w:rsidRPr="005F03C1">
              <w:rPr>
                <w:rFonts w:ascii="Times New Roman" w:hAnsi="Times New Roman" w:cs="Times New Roman"/>
                <w:b/>
                <w:bCs/>
              </w:rPr>
              <w:t xml:space="preserve">JELENTŐSEBB KORÁBBI MUNKÁK, TAPASZTALATOK ISMERTETÉSE </w:t>
            </w:r>
          </w:p>
          <w:p w14:paraId="4401217F" w14:textId="77777777" w:rsidR="00C12860" w:rsidRPr="005F03C1" w:rsidRDefault="00C12860" w:rsidP="005C0A1F">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az aktuálissal, és úgy haladjon az időben visszafelé!)</w:t>
            </w:r>
          </w:p>
        </w:tc>
      </w:tr>
      <w:tr w:rsidR="00C12860" w:rsidRPr="005F03C1" w14:paraId="099C9A49" w14:textId="77777777" w:rsidTr="005C0A1F">
        <w:trPr>
          <w:trHeight w:val="338"/>
        </w:trPr>
        <w:tc>
          <w:tcPr>
            <w:tcW w:w="4304" w:type="dxa"/>
            <w:tcBorders>
              <w:top w:val="outset" w:sz="6" w:space="0" w:color="auto"/>
              <w:left w:val="outset" w:sz="6" w:space="0" w:color="auto"/>
              <w:bottom w:val="outset" w:sz="6" w:space="0" w:color="auto"/>
              <w:right w:val="outset" w:sz="6" w:space="0" w:color="auto"/>
            </w:tcBorders>
            <w:hideMark/>
          </w:tcPr>
          <w:p w14:paraId="07FA4AB0" w14:textId="77777777" w:rsidR="00C12860" w:rsidRPr="005F03C1" w:rsidRDefault="00C12860" w:rsidP="005C0A1F">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Korábbi projektek ismertetése, időpontjai, mettől meddig (év/hó)</w:t>
            </w:r>
          </w:p>
        </w:tc>
        <w:tc>
          <w:tcPr>
            <w:tcW w:w="4413" w:type="dxa"/>
            <w:tcBorders>
              <w:top w:val="outset" w:sz="6" w:space="0" w:color="auto"/>
              <w:left w:val="outset" w:sz="6" w:space="0" w:color="auto"/>
              <w:bottom w:val="outset" w:sz="6" w:space="0" w:color="auto"/>
              <w:right w:val="outset" w:sz="6" w:space="0" w:color="auto"/>
            </w:tcBorders>
            <w:hideMark/>
          </w:tcPr>
          <w:p w14:paraId="28100500" w14:textId="77777777" w:rsidR="00C12860" w:rsidRPr="005F03C1" w:rsidRDefault="00C12860" w:rsidP="005C0A1F">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Ellátott funkciók és feladatok, kifejtett tevékenység bemutatása</w:t>
            </w:r>
          </w:p>
        </w:tc>
      </w:tr>
      <w:tr w:rsidR="00C12860" w:rsidRPr="005F03C1" w14:paraId="76084CFC" w14:textId="77777777" w:rsidTr="005C0A1F">
        <w:trPr>
          <w:trHeight w:val="333"/>
        </w:trPr>
        <w:tc>
          <w:tcPr>
            <w:tcW w:w="4304" w:type="dxa"/>
            <w:tcBorders>
              <w:top w:val="outset" w:sz="6" w:space="0" w:color="auto"/>
              <w:left w:val="outset" w:sz="6" w:space="0" w:color="auto"/>
              <w:bottom w:val="outset" w:sz="6" w:space="0" w:color="auto"/>
              <w:right w:val="outset" w:sz="6" w:space="0" w:color="auto"/>
            </w:tcBorders>
          </w:tcPr>
          <w:p w14:paraId="57D7885B" w14:textId="77777777" w:rsidR="00C12860" w:rsidRPr="005F03C1" w:rsidRDefault="00C12860" w:rsidP="005C0A1F">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029700DA" w14:textId="77777777" w:rsidR="00C12860" w:rsidRPr="005F03C1" w:rsidRDefault="00C12860" w:rsidP="005C0A1F">
            <w:pPr>
              <w:keepNext/>
              <w:widowControl w:val="0"/>
              <w:autoSpaceDE w:val="0"/>
              <w:autoSpaceDN w:val="0"/>
              <w:spacing w:line="360" w:lineRule="auto"/>
              <w:rPr>
                <w:rFonts w:ascii="Times New Roman" w:hAnsi="Times New Roman" w:cs="Times New Roman"/>
              </w:rPr>
            </w:pPr>
          </w:p>
        </w:tc>
      </w:tr>
      <w:tr w:rsidR="00C12860" w:rsidRPr="005F03C1" w14:paraId="3F2CDD46" w14:textId="77777777" w:rsidTr="005C0A1F">
        <w:trPr>
          <w:trHeight w:val="333"/>
        </w:trPr>
        <w:tc>
          <w:tcPr>
            <w:tcW w:w="4304" w:type="dxa"/>
            <w:tcBorders>
              <w:top w:val="outset" w:sz="6" w:space="0" w:color="auto"/>
              <w:left w:val="outset" w:sz="6" w:space="0" w:color="auto"/>
              <w:bottom w:val="outset" w:sz="6" w:space="0" w:color="auto"/>
              <w:right w:val="outset" w:sz="6" w:space="0" w:color="auto"/>
            </w:tcBorders>
          </w:tcPr>
          <w:p w14:paraId="377E5CAE" w14:textId="77777777" w:rsidR="00C12860" w:rsidRPr="005F03C1" w:rsidRDefault="00C12860" w:rsidP="005C0A1F">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05B656CE" w14:textId="77777777" w:rsidR="00C12860" w:rsidRPr="005F03C1" w:rsidRDefault="00C12860" w:rsidP="005C0A1F">
            <w:pPr>
              <w:keepNext/>
              <w:widowControl w:val="0"/>
              <w:autoSpaceDE w:val="0"/>
              <w:autoSpaceDN w:val="0"/>
              <w:spacing w:line="360" w:lineRule="auto"/>
              <w:rPr>
                <w:rFonts w:ascii="Times New Roman" w:hAnsi="Times New Roman" w:cs="Times New Roman"/>
              </w:rPr>
            </w:pPr>
          </w:p>
        </w:tc>
      </w:tr>
      <w:tr w:rsidR="00C12860" w:rsidRPr="005F03C1" w14:paraId="414E003E" w14:textId="77777777" w:rsidTr="005C0A1F">
        <w:trPr>
          <w:trHeight w:val="333"/>
        </w:trPr>
        <w:tc>
          <w:tcPr>
            <w:tcW w:w="4304" w:type="dxa"/>
            <w:tcBorders>
              <w:top w:val="outset" w:sz="6" w:space="0" w:color="auto"/>
              <w:left w:val="outset" w:sz="6" w:space="0" w:color="auto"/>
              <w:bottom w:val="outset" w:sz="6" w:space="0" w:color="auto"/>
              <w:right w:val="outset" w:sz="6" w:space="0" w:color="auto"/>
            </w:tcBorders>
          </w:tcPr>
          <w:p w14:paraId="3731A85D" w14:textId="77777777" w:rsidR="00C12860" w:rsidRPr="005F03C1" w:rsidRDefault="00C12860" w:rsidP="005C0A1F">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0714BAC6" w14:textId="77777777" w:rsidR="00C12860" w:rsidRPr="005F03C1" w:rsidRDefault="00C12860" w:rsidP="005C0A1F">
            <w:pPr>
              <w:keepNext/>
              <w:widowControl w:val="0"/>
              <w:autoSpaceDE w:val="0"/>
              <w:autoSpaceDN w:val="0"/>
              <w:spacing w:line="360" w:lineRule="auto"/>
              <w:rPr>
                <w:rFonts w:ascii="Times New Roman" w:hAnsi="Times New Roman" w:cs="Times New Roman"/>
              </w:rPr>
            </w:pPr>
          </w:p>
        </w:tc>
      </w:tr>
    </w:tbl>
    <w:p w14:paraId="686C1AD8" w14:textId="77777777" w:rsidR="00C12860" w:rsidRPr="005F03C1" w:rsidRDefault="00C12860" w:rsidP="00C12860">
      <w:pPr>
        <w:widowControl w:val="0"/>
        <w:autoSpaceDE w:val="0"/>
        <w:autoSpaceDN w:val="0"/>
        <w:spacing w:line="360" w:lineRule="auto"/>
        <w:rPr>
          <w:rFonts w:ascii="Times New Roman" w:hAnsi="Times New Roman" w:cs="Times New Roman"/>
        </w:rPr>
      </w:pPr>
    </w:p>
    <w:p w14:paraId="164EC5E2" w14:textId="77777777" w:rsidR="00C12860" w:rsidRPr="005F03C1" w:rsidRDefault="00C12860" w:rsidP="00C12860">
      <w:pPr>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lastRenderedPageBreak/>
        <w:t>EGYÉB</w:t>
      </w:r>
    </w:p>
    <w:p w14:paraId="670A3AC7" w14:textId="77777777" w:rsidR="00C12860" w:rsidRPr="005F03C1" w:rsidRDefault="00C12860" w:rsidP="00C12860">
      <w:pPr>
        <w:widowControl w:val="0"/>
        <w:autoSpaceDE w:val="0"/>
        <w:autoSpaceDN w:val="0"/>
        <w:rPr>
          <w:rFonts w:ascii="Times New Roman" w:hAnsi="Times New Roman" w:cs="Times New Roman"/>
        </w:rPr>
      </w:pPr>
    </w:p>
    <w:p w14:paraId="0E7DCFAB" w14:textId="77777777" w:rsidR="00C12860" w:rsidRPr="005F03C1" w:rsidRDefault="00C12860" w:rsidP="00C12860">
      <w:pPr>
        <w:widowControl w:val="0"/>
        <w:autoSpaceDE w:val="0"/>
        <w:autoSpaceDN w:val="0"/>
        <w:rPr>
          <w:rFonts w:ascii="Times New Roman" w:hAnsi="Times New Roman" w:cs="Times New Roman"/>
        </w:rPr>
      </w:pPr>
      <w:r w:rsidRPr="005F03C1">
        <w:rPr>
          <w:rFonts w:ascii="Times New Roman" w:hAnsi="Times New Roman" w:cs="Times New Roman"/>
        </w:rPr>
        <w:t>Szakmai testületi tagság (adott esetben):</w:t>
      </w:r>
    </w:p>
    <w:p w14:paraId="0B9491C4" w14:textId="77777777" w:rsidR="00C12860" w:rsidRPr="005F03C1" w:rsidRDefault="00C12860" w:rsidP="00C12860">
      <w:pPr>
        <w:widowControl w:val="0"/>
        <w:tabs>
          <w:tab w:val="num" w:pos="1800"/>
        </w:tabs>
        <w:autoSpaceDE w:val="0"/>
        <w:autoSpaceDN w:val="0"/>
        <w:rPr>
          <w:rFonts w:ascii="Times New Roman" w:hAnsi="Times New Roman" w:cs="Times New Roman"/>
          <w:b/>
        </w:rPr>
      </w:pPr>
    </w:p>
    <w:p w14:paraId="5DA8B9FC" w14:textId="77777777" w:rsidR="00C12860" w:rsidRPr="005F03C1" w:rsidRDefault="00C12860" w:rsidP="00C12860">
      <w:pPr>
        <w:widowControl w:val="0"/>
        <w:tabs>
          <w:tab w:val="num" w:pos="1800"/>
        </w:tabs>
        <w:autoSpaceDE w:val="0"/>
        <w:autoSpaceDN w:val="0"/>
        <w:rPr>
          <w:rFonts w:ascii="Times New Roman" w:hAnsi="Times New Roman" w:cs="Times New Roman"/>
          <w:b/>
        </w:rPr>
      </w:pPr>
    </w:p>
    <w:p w14:paraId="2CF3D1B7" w14:textId="77777777" w:rsidR="00C12860" w:rsidRPr="005F03C1" w:rsidRDefault="00C12860" w:rsidP="00C12860">
      <w:pPr>
        <w:widowControl w:val="0"/>
        <w:tabs>
          <w:tab w:val="num" w:pos="1800"/>
        </w:tabs>
        <w:autoSpaceDE w:val="0"/>
        <w:autoSpaceDN w:val="0"/>
        <w:jc w:val="both"/>
        <w:rPr>
          <w:rFonts w:ascii="Times New Roman" w:hAnsi="Times New Roman" w:cs="Times New Roman"/>
        </w:rPr>
      </w:pPr>
      <w:r w:rsidRPr="005F03C1">
        <w:rPr>
          <w:rFonts w:ascii="Times New Roman" w:hAnsi="Times New Roman" w:cs="Times New Roman"/>
        </w:rPr>
        <w:t xml:space="preserve">Kijelentem, hogy nyertes ajánlattétel esetén a </w:t>
      </w:r>
      <w:r w:rsidRPr="0035157F">
        <w:rPr>
          <w:rFonts w:ascii="Times New Roman" w:hAnsi="Times New Roman" w:cs="Times New Roman"/>
          <w:b/>
          <w:i/>
        </w:rPr>
        <w:t>„</w:t>
      </w:r>
      <w:r w:rsidRPr="0077098B">
        <w:rPr>
          <w:rFonts w:ascii="Times New Roman" w:hAnsi="Times New Roman" w:cs="Times New Roman"/>
          <w:b/>
          <w:bCs/>
          <w:i/>
        </w:rPr>
        <w:t>Vállalkozási szerződés keretében a „Szeghalmi belvízrendszer vízrendezési főműveinek rekonstrukciója” című, KEHOP-1.3.0-15-2015-00002 azonosító számú projektben a FIDIC Sárga Könyv feltételei szerint kivitelezési feladatok ellátása</w:t>
      </w:r>
      <w:r>
        <w:rPr>
          <w:rFonts w:ascii="Times New Roman" w:hAnsi="Times New Roman" w:cs="Times New Roman"/>
          <w:b/>
          <w:bCs/>
          <w:i/>
        </w:rPr>
        <w:t xml:space="preserve"> </w:t>
      </w:r>
      <w:r w:rsidRPr="007A2D0D">
        <w:rPr>
          <w:rFonts w:ascii="Times New Roman" w:hAnsi="Times New Roman" w:cs="Times New Roman"/>
          <w:b/>
          <w:bCs/>
          <w:i/>
        </w:rPr>
        <w:t>és kiviteli tervek elkészítése a 191/2009 (IX.15.) Kormányrendeletnek megfelelő tartalommal.</w:t>
      </w:r>
      <w:r w:rsidRPr="0035157F">
        <w:rPr>
          <w:rFonts w:ascii="Times New Roman" w:hAnsi="Times New Roman" w:cs="Times New Roman"/>
          <w:b/>
          <w:i/>
        </w:rPr>
        <w:t>”</w:t>
      </w:r>
      <w:r>
        <w:rPr>
          <w:rFonts w:ascii="Times New Roman" w:hAnsi="Times New Roman" w:cs="Times New Roman"/>
        </w:rPr>
        <w:t xml:space="preserve"> tárgyú közbeszerzési eljárás eredményeként megkötésre kerülő szerződés </w:t>
      </w:r>
      <w:r w:rsidRPr="005F03C1">
        <w:rPr>
          <w:rFonts w:ascii="Times New Roman" w:hAnsi="Times New Roman" w:cs="Times New Roman"/>
        </w:rPr>
        <w:t xml:space="preserve">teljesítésében személyesen részt veszek a </w:t>
      </w:r>
      <w:r>
        <w:rPr>
          <w:rFonts w:ascii="Times New Roman" w:hAnsi="Times New Roman" w:cs="Times New Roman"/>
        </w:rPr>
        <w:t>szerződés</w:t>
      </w:r>
      <w:r w:rsidRPr="005F03C1">
        <w:rPr>
          <w:rFonts w:ascii="Times New Roman" w:hAnsi="Times New Roman" w:cs="Times New Roman"/>
        </w:rPr>
        <w:t xml:space="preserve"> teljesítésének időtartama alatt. </w:t>
      </w:r>
    </w:p>
    <w:p w14:paraId="20C112CE" w14:textId="77777777" w:rsidR="00C12860" w:rsidRPr="005F03C1" w:rsidRDefault="00C12860" w:rsidP="00C12860">
      <w:pPr>
        <w:widowControl w:val="0"/>
        <w:tabs>
          <w:tab w:val="num" w:pos="1800"/>
        </w:tabs>
        <w:autoSpaceDE w:val="0"/>
        <w:autoSpaceDN w:val="0"/>
        <w:spacing w:line="360" w:lineRule="auto"/>
        <w:rPr>
          <w:rFonts w:ascii="Times New Roman" w:hAnsi="Times New Roman" w:cs="Times New Roman"/>
          <w:b/>
        </w:rPr>
      </w:pPr>
    </w:p>
    <w:p w14:paraId="29FB1A97" w14:textId="77777777" w:rsidR="00C12860" w:rsidRPr="005F03C1" w:rsidRDefault="00C12860" w:rsidP="00C12860">
      <w:pPr>
        <w:widowControl w:val="0"/>
        <w:autoSpaceDE w:val="0"/>
        <w:autoSpaceDN w:val="0"/>
        <w:spacing w:line="360" w:lineRule="auto"/>
        <w:rPr>
          <w:rFonts w:ascii="Times New Roman" w:hAnsi="Times New Roman" w:cs="Times New Roman"/>
        </w:rPr>
      </w:pPr>
      <w:r w:rsidRPr="005F03C1">
        <w:rPr>
          <w:rFonts w:ascii="Times New Roman" w:hAnsi="Times New Roman" w:cs="Times New Roman"/>
        </w:rPr>
        <w:t xml:space="preserve">Kelt:  </w:t>
      </w:r>
    </w:p>
    <w:p w14:paraId="2137DDB6" w14:textId="77777777" w:rsidR="00C12860" w:rsidRPr="005F03C1" w:rsidRDefault="00C12860" w:rsidP="00C12860">
      <w:pPr>
        <w:widowControl w:val="0"/>
        <w:autoSpaceDE w:val="0"/>
        <w:autoSpaceDN w:val="0"/>
        <w:spacing w:line="360" w:lineRule="auto"/>
        <w:rPr>
          <w:rFonts w:ascii="Times New Roman" w:hAnsi="Times New Roman" w:cs="Times New Roman"/>
        </w:rPr>
      </w:pPr>
    </w:p>
    <w:p w14:paraId="77415433" w14:textId="77777777" w:rsidR="00C12860" w:rsidRPr="005F03C1" w:rsidRDefault="00C12860" w:rsidP="00C12860">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20481480" w14:textId="77777777" w:rsidR="00C12860" w:rsidRPr="005F03C1" w:rsidRDefault="00C12860" w:rsidP="00C12860">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aláírás</w:t>
      </w:r>
    </w:p>
    <w:p w14:paraId="0847429A" w14:textId="77777777" w:rsidR="00C12860" w:rsidRPr="0024490C" w:rsidRDefault="00C12860" w:rsidP="00C12860">
      <w:pPr>
        <w:rPr>
          <w:rFonts w:ascii="Times New Roman" w:hAnsi="Times New Roman" w:cs="Times New Roman"/>
          <w:bCs/>
        </w:rPr>
      </w:pPr>
    </w:p>
    <w:p w14:paraId="673F2233" w14:textId="293E28C1" w:rsidR="009A0A63" w:rsidRPr="005F03C1" w:rsidRDefault="00C12860" w:rsidP="007949E8">
      <w:pPr>
        <w:spacing w:after="200" w:line="276" w:lineRule="auto"/>
        <w:jc w:val="right"/>
        <w:rPr>
          <w:rFonts w:ascii="Times New Roman" w:hAnsi="Times New Roman" w:cs="Times New Roman"/>
          <w:bCs/>
          <w:i/>
        </w:rPr>
      </w:pPr>
      <w:r>
        <w:rPr>
          <w:rFonts w:ascii="Times New Roman" w:hAnsi="Times New Roman" w:cs="Times New Roman"/>
          <w:b/>
          <w:bCs/>
          <w:caps/>
          <w:highlight w:val="yellow"/>
        </w:rPr>
        <w:br w:type="page"/>
      </w:r>
      <w:r w:rsidR="009A0A63">
        <w:rPr>
          <w:rFonts w:ascii="Times New Roman" w:hAnsi="Times New Roman" w:cs="Times New Roman"/>
          <w:bCs/>
          <w:i/>
        </w:rPr>
        <w:lastRenderedPageBreak/>
        <w:t>16</w:t>
      </w:r>
      <w:r w:rsidR="009A0A63" w:rsidRPr="005F03C1">
        <w:rPr>
          <w:rFonts w:ascii="Times New Roman" w:hAnsi="Times New Roman" w:cs="Times New Roman"/>
          <w:bCs/>
          <w:i/>
        </w:rPr>
        <w:t>. számú melléklet</w:t>
      </w:r>
    </w:p>
    <w:p w14:paraId="7C0FF450" w14:textId="77777777" w:rsidR="009A0A63" w:rsidRPr="005F03C1" w:rsidRDefault="009A0A63" w:rsidP="009A0A63">
      <w:pPr>
        <w:widowControl w:val="0"/>
        <w:tabs>
          <w:tab w:val="center" w:pos="7371"/>
        </w:tabs>
        <w:suppressAutoHyphens/>
        <w:autoSpaceDE w:val="0"/>
        <w:autoSpaceDN w:val="0"/>
        <w:textAlignment w:val="baseline"/>
        <w:rPr>
          <w:rFonts w:ascii="Times New Roman" w:hAnsi="Times New Roman" w:cs="Times New Roman"/>
          <w:bCs/>
          <w:color w:val="000000"/>
          <w:kern w:val="3"/>
          <w:highlight w:val="yellow"/>
          <w:lang w:eastAsia="zh-CN"/>
        </w:rPr>
      </w:pPr>
    </w:p>
    <w:p w14:paraId="0B1C8F96" w14:textId="77777777" w:rsidR="009A0A63" w:rsidRPr="005F03C1" w:rsidRDefault="009A0A63" w:rsidP="009A0A63">
      <w:pPr>
        <w:autoSpaceDN w:val="0"/>
        <w:jc w:val="center"/>
        <w:rPr>
          <w:rFonts w:ascii="Times New Roman" w:hAnsi="Times New Roman" w:cs="Times New Roman"/>
          <w:b/>
          <w:bCs/>
          <w:caps/>
        </w:rPr>
      </w:pPr>
      <w:r w:rsidRPr="005F03C1">
        <w:rPr>
          <w:rFonts w:ascii="Times New Roman" w:hAnsi="Times New Roman" w:cs="Times New Roman"/>
          <w:b/>
          <w:smallCaps/>
        </w:rPr>
        <w:t>Nyilatkozat</w:t>
      </w:r>
      <w:r w:rsidRPr="005F03C1">
        <w:rPr>
          <w:rFonts w:ascii="Times New Roman" w:hAnsi="Times New Roman" w:cs="Times New Roman"/>
          <w:b/>
          <w:bCs/>
          <w:caps/>
        </w:rPr>
        <w:t xml:space="preserve"> </w:t>
      </w:r>
    </w:p>
    <w:p w14:paraId="61BD1DF8" w14:textId="77777777" w:rsidR="009A0A63" w:rsidRPr="005F03C1" w:rsidRDefault="009A0A63" w:rsidP="009A0A63">
      <w:pPr>
        <w:autoSpaceDN w:val="0"/>
        <w:jc w:val="center"/>
        <w:rPr>
          <w:rFonts w:ascii="Times New Roman" w:hAnsi="Times New Roman" w:cs="Times New Roman"/>
          <w:b/>
          <w:bCs/>
          <w:caps/>
        </w:rPr>
      </w:pPr>
    </w:p>
    <w:p w14:paraId="2F33A0F1" w14:textId="74D68F8D" w:rsidR="009A0A63" w:rsidRPr="005F03C1" w:rsidRDefault="009A0A63" w:rsidP="009A0A63">
      <w:pPr>
        <w:autoSpaceDN w:val="0"/>
        <w:jc w:val="center"/>
        <w:rPr>
          <w:rFonts w:ascii="Times New Roman" w:hAnsi="Times New Roman" w:cs="Times New Roman"/>
          <w:b/>
          <w:bCs/>
          <w:caps/>
        </w:rPr>
      </w:pPr>
      <w:r>
        <w:rPr>
          <w:rFonts w:ascii="Times New Roman" w:hAnsi="Times New Roman" w:cs="Times New Roman"/>
          <w:b/>
          <w:bCs/>
          <w:caps/>
        </w:rPr>
        <w:t>A SZERZŐDÉSKÖTÉSHEZ SZÜKSÉGES ESZKÖZÖK RENDELKEZÉSRE ÁLLÁSÁRÓL</w:t>
      </w:r>
    </w:p>
    <w:p w14:paraId="6AB1FBF7" w14:textId="77777777" w:rsidR="009A0A63" w:rsidRPr="005F03C1" w:rsidRDefault="009A0A63" w:rsidP="009A0A63">
      <w:pPr>
        <w:autoSpaceDN w:val="0"/>
        <w:jc w:val="center"/>
        <w:rPr>
          <w:rFonts w:ascii="Times New Roman" w:hAnsi="Times New Roman" w:cs="Times New Roman"/>
          <w:b/>
          <w:bCs/>
          <w:caps/>
        </w:rPr>
      </w:pPr>
    </w:p>
    <w:p w14:paraId="491C1855" w14:textId="77777777" w:rsidR="009A0A63" w:rsidRPr="005F03C1" w:rsidRDefault="009A0A63" w:rsidP="009A0A63">
      <w:pPr>
        <w:autoSpaceDN w:val="0"/>
        <w:jc w:val="center"/>
        <w:rPr>
          <w:rFonts w:ascii="Times New Roman" w:hAnsi="Times New Roman" w:cs="Times New Roman"/>
          <w:b/>
          <w:bCs/>
          <w:caps/>
        </w:rPr>
      </w:pPr>
    </w:p>
    <w:p w14:paraId="55DE5A68" w14:textId="77777777" w:rsidR="009A0A63" w:rsidRDefault="009A0A63" w:rsidP="009A0A63">
      <w:pPr>
        <w:widowControl w:val="0"/>
        <w:autoSpaceDE w:val="0"/>
        <w:autoSpaceDN w:val="0"/>
        <w:jc w:val="center"/>
        <w:rPr>
          <w:rFonts w:ascii="Times New Roman" w:hAnsi="Times New Roman" w:cs="Times New Roman"/>
          <w:b/>
          <w:bCs/>
        </w:rPr>
      </w:pPr>
      <w:r>
        <w:rPr>
          <w:rFonts w:ascii="Times New Roman" w:hAnsi="Times New Roman" w:cs="Times New Roman"/>
          <w:b/>
          <w:bCs/>
        </w:rPr>
        <w:t>a „</w:t>
      </w:r>
      <w:r w:rsidRPr="0077098B">
        <w:rPr>
          <w:rFonts w:ascii="Times New Roman" w:hAnsi="Times New Roman" w:cs="Times New Roman"/>
          <w:b/>
          <w:bCs/>
        </w:rPr>
        <w:t>Vállalkozási szerződés keretében a „Szeghalmi belvízrendszer vízrendezési főműveinek rekonstrukciója” című, KEHOP-1.3.0-15-2015-00002 azonosítószámú projektben a FIDIC Sárga Könyv feltételei szerint kivitelezési feladatok ellátása</w:t>
      </w:r>
      <w:r>
        <w:rPr>
          <w:rFonts w:ascii="Times New Roman" w:hAnsi="Times New Roman" w:cs="Times New Roman"/>
          <w:b/>
          <w:bCs/>
        </w:rPr>
        <w:t xml:space="preserve"> </w:t>
      </w:r>
      <w:r w:rsidRPr="007A2D0D">
        <w:rPr>
          <w:rFonts w:ascii="Times New Roman" w:hAnsi="Times New Roman" w:cs="Times New Roman"/>
          <w:b/>
          <w:bCs/>
        </w:rPr>
        <w:t>és kiviteli tervek elkészítése a 191/2009 (IX.15.) Kormányrendeletnek megfelelő tartalommal.</w:t>
      </w:r>
      <w:r>
        <w:rPr>
          <w:rFonts w:ascii="Times New Roman" w:hAnsi="Times New Roman" w:cs="Times New Roman"/>
          <w:b/>
          <w:bCs/>
        </w:rPr>
        <w:t>”</w:t>
      </w:r>
    </w:p>
    <w:p w14:paraId="4E3F2657" w14:textId="77777777" w:rsidR="009A0A63" w:rsidRDefault="009A0A63" w:rsidP="009A0A63">
      <w:pPr>
        <w:widowControl w:val="0"/>
        <w:autoSpaceDE w:val="0"/>
        <w:autoSpaceDN w:val="0"/>
        <w:jc w:val="center"/>
        <w:rPr>
          <w:rFonts w:ascii="Times New Roman" w:hAnsi="Times New Roman" w:cs="Times New Roman"/>
          <w:b/>
          <w:bCs/>
        </w:rPr>
      </w:pPr>
    </w:p>
    <w:p w14:paraId="67AEBA49" w14:textId="77777777" w:rsidR="009A0A63" w:rsidRDefault="009A0A63" w:rsidP="009A0A63">
      <w:pPr>
        <w:widowControl w:val="0"/>
        <w:autoSpaceDE w:val="0"/>
        <w:autoSpaceDN w:val="0"/>
        <w:jc w:val="center"/>
        <w:rPr>
          <w:rFonts w:ascii="Times New Roman" w:hAnsi="Times New Roman" w:cs="Times New Roman"/>
          <w:b/>
          <w:bCs/>
        </w:rPr>
      </w:pPr>
    </w:p>
    <w:p w14:paraId="352D64D4" w14:textId="77777777" w:rsidR="009A0A63" w:rsidRPr="005F03C1" w:rsidRDefault="009A0A63" w:rsidP="009A0A63">
      <w:pPr>
        <w:autoSpaceDN w:val="0"/>
        <w:jc w:val="center"/>
        <w:rPr>
          <w:rFonts w:ascii="Times New Roman" w:hAnsi="Times New Roman" w:cs="Times New Roman"/>
          <w:b/>
        </w:rPr>
      </w:pPr>
      <w:r>
        <w:rPr>
          <w:rFonts w:ascii="Times New Roman" w:hAnsi="Times New Roman" w:cs="Times New Roman"/>
          <w:b/>
          <w:bCs/>
        </w:rPr>
        <w:t>tárgyú közbeszerzési eljárásban</w:t>
      </w:r>
    </w:p>
    <w:p w14:paraId="2981D87B" w14:textId="77777777" w:rsidR="009A0A63" w:rsidRPr="005F03C1" w:rsidRDefault="009A0A63" w:rsidP="009A0A63">
      <w:pPr>
        <w:autoSpaceDN w:val="0"/>
        <w:jc w:val="center"/>
        <w:rPr>
          <w:rFonts w:ascii="Times New Roman" w:hAnsi="Times New Roman" w:cs="Times New Roman"/>
          <w:b/>
          <w:bCs/>
          <w:caps/>
        </w:rPr>
      </w:pPr>
    </w:p>
    <w:p w14:paraId="755ABAC0" w14:textId="77777777" w:rsidR="009A0A63" w:rsidRPr="005F03C1" w:rsidRDefault="009A0A63" w:rsidP="009A0A63">
      <w:pPr>
        <w:autoSpaceDN w:val="0"/>
        <w:jc w:val="center"/>
        <w:rPr>
          <w:rFonts w:ascii="Times New Roman" w:hAnsi="Times New Roman" w:cs="Times New Roman"/>
          <w:b/>
          <w:bCs/>
          <w:caps/>
        </w:rPr>
      </w:pPr>
    </w:p>
    <w:p w14:paraId="34BB5050" w14:textId="621A49A4" w:rsidR="009A0A63" w:rsidRPr="005F03C1" w:rsidRDefault="009A0A63" w:rsidP="009A0A63">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a(z)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ez</w:t>
      </w:r>
      <w:r>
        <w:rPr>
          <w:rFonts w:ascii="Times New Roman" w:hAnsi="Times New Roman" w:cs="Times New Roman"/>
        </w:rPr>
        <w:t>úton</w:t>
      </w:r>
    </w:p>
    <w:p w14:paraId="1104CA95" w14:textId="77777777" w:rsidR="009A0A63" w:rsidRPr="005F03C1" w:rsidRDefault="009A0A63" w:rsidP="009A0A63">
      <w:pPr>
        <w:autoSpaceDN w:val="0"/>
        <w:rPr>
          <w:rFonts w:ascii="Times New Roman" w:hAnsi="Times New Roman" w:cs="Times New Roman"/>
          <w:b/>
        </w:rPr>
      </w:pPr>
    </w:p>
    <w:p w14:paraId="7FDC6E79" w14:textId="77777777" w:rsidR="009A0A63" w:rsidRPr="005F03C1" w:rsidRDefault="009A0A63" w:rsidP="009A0A63">
      <w:pPr>
        <w:autoSpaceDN w:val="0"/>
        <w:rPr>
          <w:rFonts w:ascii="Times New Roman" w:hAnsi="Times New Roman" w:cs="Times New Roman"/>
          <w:b/>
        </w:rPr>
      </w:pPr>
    </w:p>
    <w:p w14:paraId="46870893" w14:textId="77777777" w:rsidR="009A0A63" w:rsidRPr="005F03C1" w:rsidRDefault="009A0A63" w:rsidP="009A0A63">
      <w:pPr>
        <w:autoSpaceDN w:val="0"/>
        <w:jc w:val="center"/>
        <w:rPr>
          <w:rFonts w:ascii="Times New Roman" w:hAnsi="Times New Roman" w:cs="Times New Roman"/>
          <w:b/>
        </w:rPr>
      </w:pPr>
      <w:r w:rsidRPr="005F03C1">
        <w:rPr>
          <w:rFonts w:ascii="Times New Roman" w:hAnsi="Times New Roman" w:cs="Times New Roman"/>
          <w:b/>
        </w:rPr>
        <w:t>n y i l a t k o z o m</w:t>
      </w:r>
    </w:p>
    <w:p w14:paraId="4560C98B" w14:textId="77777777" w:rsidR="009A0A63" w:rsidRPr="005F03C1" w:rsidRDefault="009A0A63" w:rsidP="009A0A63">
      <w:pPr>
        <w:autoSpaceDN w:val="0"/>
        <w:rPr>
          <w:rFonts w:ascii="Times New Roman" w:hAnsi="Times New Roman" w:cs="Times New Roman"/>
          <w:b/>
        </w:rPr>
      </w:pPr>
    </w:p>
    <w:p w14:paraId="2D20A0AE" w14:textId="77777777" w:rsidR="009A0A63" w:rsidRPr="005F03C1" w:rsidRDefault="009A0A63" w:rsidP="009A0A63">
      <w:pPr>
        <w:autoSpaceDN w:val="0"/>
        <w:rPr>
          <w:rFonts w:ascii="Times New Roman" w:hAnsi="Times New Roman" w:cs="Times New Roman"/>
          <w:b/>
        </w:rPr>
      </w:pPr>
    </w:p>
    <w:p w14:paraId="77520FEA" w14:textId="5FAC79F4" w:rsidR="009A0A63" w:rsidRDefault="009A0A63" w:rsidP="009A0A63">
      <w:pPr>
        <w:autoSpaceDN w:val="0"/>
        <w:jc w:val="both"/>
        <w:rPr>
          <w:rFonts w:ascii="Times New Roman" w:hAnsi="Times New Roman" w:cs="Times New Roman"/>
        </w:rPr>
      </w:pPr>
      <w:r w:rsidRPr="005F03C1">
        <w:rPr>
          <w:rFonts w:ascii="Times New Roman" w:hAnsi="Times New Roman" w:cs="Times New Roman"/>
        </w:rPr>
        <w:t xml:space="preserve">hogy </w:t>
      </w:r>
      <w:r>
        <w:rPr>
          <w:rFonts w:ascii="Times New Roman" w:hAnsi="Times New Roman" w:cs="Times New Roman"/>
        </w:rPr>
        <w:t xml:space="preserve">nyertességünk esetén az ajánlati felhívásban meghatározott alábbi eszközök a szerződéskötéskor rendelkezésünkre fognak állni: </w:t>
      </w:r>
    </w:p>
    <w:p w14:paraId="76CF5C1B" w14:textId="77777777" w:rsidR="009A0A63" w:rsidRDefault="009A0A63" w:rsidP="009A0A63">
      <w:pPr>
        <w:autoSpaceDN w:val="0"/>
        <w:jc w:val="both"/>
        <w:rPr>
          <w:rFonts w:ascii="Times New Roman" w:hAnsi="Times New Roman" w:cs="Times New Roman"/>
        </w:rPr>
      </w:pPr>
    </w:p>
    <w:p w14:paraId="0C0D692E" w14:textId="3DEC96B1" w:rsidR="009A0A63" w:rsidRPr="007949E8" w:rsidRDefault="009A0A63" w:rsidP="007949E8">
      <w:pPr>
        <w:pStyle w:val="Listaszerbekezds"/>
        <w:numPr>
          <w:ilvl w:val="2"/>
          <w:numId w:val="58"/>
        </w:numPr>
        <w:autoSpaceDN w:val="0"/>
        <w:jc w:val="both"/>
        <w:rPr>
          <w:rFonts w:ascii="Times New Roman" w:hAnsi="Times New Roman" w:cs="Times New Roman"/>
          <w:bCs/>
        </w:rPr>
      </w:pPr>
      <w:r w:rsidRPr="007949E8">
        <w:rPr>
          <w:rFonts w:ascii="Times New Roman" w:hAnsi="Times New Roman" w:cs="Times New Roman"/>
          <w:bCs/>
        </w:rPr>
        <w:t>legalább 2 db min. 18 m gémkinyúlású lánctalpas forgókotró</w:t>
      </w:r>
    </w:p>
    <w:p w14:paraId="22398530" w14:textId="77777777" w:rsidR="009A0A63" w:rsidRPr="005F03C1" w:rsidRDefault="009A0A63" w:rsidP="009A0A63">
      <w:pPr>
        <w:autoSpaceDN w:val="0"/>
        <w:jc w:val="both"/>
        <w:rPr>
          <w:rFonts w:ascii="Times New Roman" w:hAnsi="Times New Roman" w:cs="Times New Roman"/>
          <w:bCs/>
        </w:rPr>
      </w:pPr>
    </w:p>
    <w:p w14:paraId="13B73B9C" w14:textId="77777777" w:rsidR="009A0A63" w:rsidRPr="005F03C1" w:rsidRDefault="009A0A63" w:rsidP="009A0A63">
      <w:pPr>
        <w:autoSpaceDN w:val="0"/>
        <w:jc w:val="both"/>
        <w:rPr>
          <w:rFonts w:ascii="Times New Roman" w:hAnsi="Times New Roman" w:cs="Times New Roman"/>
          <w:bCs/>
        </w:rPr>
      </w:pPr>
    </w:p>
    <w:p w14:paraId="777699D9" w14:textId="77777777" w:rsidR="009A0A63" w:rsidRPr="005F03C1" w:rsidRDefault="009A0A63" w:rsidP="009A0A63">
      <w:pPr>
        <w:widowControl w:val="0"/>
        <w:autoSpaceDE w:val="0"/>
        <w:autoSpaceDN w:val="0"/>
        <w:rPr>
          <w:rFonts w:ascii="Times New Roman" w:hAnsi="Times New Roman" w:cs="Times New Roman"/>
          <w:color w:val="000000"/>
        </w:rPr>
      </w:pPr>
      <w:r w:rsidRPr="005F03C1">
        <w:rPr>
          <w:rFonts w:ascii="Times New Roman" w:hAnsi="Times New Roman" w:cs="Times New Roman"/>
          <w:color w:val="000000"/>
        </w:rPr>
        <w:t xml:space="preserve">Kelt: </w:t>
      </w:r>
      <w:r w:rsidRPr="005F03C1">
        <w:rPr>
          <w:rFonts w:ascii="Times New Roman" w:hAnsi="Times New Roman" w:cs="Times New Roman"/>
          <w:i/>
          <w:color w:val="000000"/>
        </w:rPr>
        <w:t>Hely, év/hónap/nap</w:t>
      </w:r>
      <w:r w:rsidRPr="005F03C1">
        <w:rPr>
          <w:rFonts w:ascii="Times New Roman" w:hAnsi="Times New Roman" w:cs="Times New Roman"/>
          <w:color w:val="000000"/>
        </w:rPr>
        <w:t xml:space="preserve"> </w:t>
      </w:r>
    </w:p>
    <w:p w14:paraId="1BF9134B" w14:textId="77777777" w:rsidR="009A0A63" w:rsidRPr="005F03C1" w:rsidRDefault="009A0A63" w:rsidP="009A0A63">
      <w:pPr>
        <w:widowControl w:val="0"/>
        <w:autoSpaceDE w:val="0"/>
        <w:autoSpaceDN w:val="0"/>
        <w:rPr>
          <w:rFonts w:ascii="Times New Roman" w:hAnsi="Times New Roman" w:cs="Times New Roman"/>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9A0A63" w:rsidRPr="005F03C1" w14:paraId="099B48A8" w14:textId="77777777" w:rsidTr="00207440">
        <w:tc>
          <w:tcPr>
            <w:tcW w:w="4320" w:type="dxa"/>
            <w:hideMark/>
          </w:tcPr>
          <w:p w14:paraId="3D65E8A8" w14:textId="77777777" w:rsidR="009A0A63" w:rsidRPr="005F03C1" w:rsidRDefault="009A0A63" w:rsidP="00207440">
            <w:pPr>
              <w:widowControl w:val="0"/>
              <w:autoSpaceDE w:val="0"/>
              <w:autoSpaceDN w:val="0"/>
              <w:jc w:val="center"/>
              <w:rPr>
                <w:rFonts w:ascii="Times New Roman" w:hAnsi="Times New Roman" w:cs="Times New Roman"/>
                <w:color w:val="000000"/>
              </w:rPr>
            </w:pPr>
            <w:r w:rsidRPr="005F03C1">
              <w:rPr>
                <w:rFonts w:ascii="Times New Roman" w:hAnsi="Times New Roman" w:cs="Times New Roman"/>
                <w:color w:val="000000"/>
              </w:rPr>
              <w:t>………………………………</w:t>
            </w:r>
          </w:p>
        </w:tc>
      </w:tr>
      <w:tr w:rsidR="009A0A63" w:rsidRPr="005F03C1" w14:paraId="3FE2FD20" w14:textId="77777777" w:rsidTr="00207440">
        <w:tc>
          <w:tcPr>
            <w:tcW w:w="4320" w:type="dxa"/>
          </w:tcPr>
          <w:p w14:paraId="253EFD6B" w14:textId="77777777" w:rsidR="009A0A63" w:rsidRPr="005F03C1" w:rsidRDefault="009A0A63" w:rsidP="00207440">
            <w:pPr>
              <w:widowControl w:val="0"/>
              <w:autoSpaceDE w:val="0"/>
              <w:autoSpaceDN w:val="0"/>
              <w:jc w:val="center"/>
              <w:rPr>
                <w:rFonts w:ascii="Times New Roman" w:hAnsi="Times New Roman" w:cs="Times New Roman"/>
                <w:color w:val="000000"/>
              </w:rPr>
            </w:pPr>
            <w:r w:rsidRPr="005F03C1">
              <w:rPr>
                <w:rFonts w:ascii="Times New Roman" w:hAnsi="Times New Roman" w:cs="Times New Roman"/>
                <w:color w:val="000000"/>
              </w:rPr>
              <w:t>cégszerű aláírás</w:t>
            </w:r>
          </w:p>
          <w:p w14:paraId="7C8CC809" w14:textId="77777777" w:rsidR="009A0A63" w:rsidRPr="005F03C1" w:rsidRDefault="009A0A63" w:rsidP="00207440">
            <w:pPr>
              <w:widowControl w:val="0"/>
              <w:autoSpaceDE w:val="0"/>
              <w:autoSpaceDN w:val="0"/>
              <w:jc w:val="center"/>
              <w:rPr>
                <w:rFonts w:ascii="Times New Roman" w:hAnsi="Times New Roman" w:cs="Times New Roman"/>
                <w:color w:val="000000"/>
              </w:rPr>
            </w:pPr>
          </w:p>
        </w:tc>
      </w:tr>
    </w:tbl>
    <w:p w14:paraId="64D55588" w14:textId="77777777" w:rsidR="00C12860" w:rsidRDefault="00C12860">
      <w:pPr>
        <w:spacing w:after="200" w:line="276" w:lineRule="auto"/>
        <w:rPr>
          <w:rFonts w:ascii="Times New Roman" w:hAnsi="Times New Roman" w:cs="Times New Roman"/>
          <w:b/>
          <w:bCs/>
          <w:caps/>
          <w:highlight w:val="yellow"/>
        </w:rPr>
      </w:pPr>
    </w:p>
    <w:p w14:paraId="19A18BB7" w14:textId="77777777" w:rsidR="00C2281A" w:rsidRPr="005F03C1" w:rsidRDefault="00C2281A" w:rsidP="00C2281A">
      <w:pPr>
        <w:autoSpaceDN w:val="0"/>
        <w:jc w:val="both"/>
        <w:rPr>
          <w:rFonts w:ascii="Times New Roman" w:hAnsi="Times New Roman" w:cs="Times New Roman"/>
          <w:b/>
          <w:bCs/>
          <w:caps/>
          <w:highlight w:val="yellow"/>
        </w:rPr>
      </w:pPr>
    </w:p>
    <w:p w14:paraId="551A9938" w14:textId="13BF551F" w:rsidR="009A0A63" w:rsidRDefault="009A0A63">
      <w:pPr>
        <w:spacing w:after="200" w:line="276" w:lineRule="auto"/>
        <w:rPr>
          <w:rFonts w:ascii="Times New Roman" w:hAnsi="Times New Roman" w:cs="Times New Roman"/>
        </w:rPr>
      </w:pPr>
      <w:r>
        <w:rPr>
          <w:rFonts w:ascii="Times New Roman" w:hAnsi="Times New Roman" w:cs="Times New Roman"/>
        </w:rPr>
        <w:br w:type="page"/>
      </w:r>
    </w:p>
    <w:p w14:paraId="2E313EE9" w14:textId="77777777" w:rsidR="005F03C1" w:rsidRPr="005F03C1" w:rsidRDefault="005F03C1" w:rsidP="005F03C1">
      <w:pPr>
        <w:widowControl w:val="0"/>
        <w:autoSpaceDE w:val="0"/>
        <w:autoSpaceDN w:val="0"/>
        <w:spacing w:line="360" w:lineRule="auto"/>
        <w:jc w:val="right"/>
        <w:rPr>
          <w:rFonts w:ascii="Times New Roman" w:hAnsi="Times New Roman" w:cs="Times New Roman"/>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C9053F" w:rsidRPr="005F03C1" w14:paraId="088ED970" w14:textId="77777777" w:rsidTr="00863562">
        <w:tc>
          <w:tcPr>
            <w:tcW w:w="9214" w:type="dxa"/>
            <w:tcBorders>
              <w:top w:val="single" w:sz="4" w:space="0" w:color="auto"/>
              <w:left w:val="single" w:sz="4" w:space="0" w:color="auto"/>
              <w:bottom w:val="single" w:sz="4" w:space="0" w:color="auto"/>
              <w:right w:val="single" w:sz="4" w:space="0" w:color="auto"/>
            </w:tcBorders>
            <w:shd w:val="clear" w:color="auto" w:fill="92D050"/>
            <w:hideMark/>
          </w:tcPr>
          <w:p w14:paraId="7EC5E27D" w14:textId="77777777" w:rsidR="00C9053F" w:rsidRPr="00B74F0B" w:rsidRDefault="00C9053F" w:rsidP="00863562">
            <w:pPr>
              <w:jc w:val="center"/>
              <w:rPr>
                <w:rFonts w:ascii="Times New Roman" w:hAnsi="Times New Roman" w:cs="Times New Roman"/>
                <w:b/>
              </w:rPr>
            </w:pPr>
            <w:r w:rsidRPr="005F03C1">
              <w:rPr>
                <w:rFonts w:ascii="Times New Roman" w:hAnsi="Times New Roman" w:cs="Times New Roman"/>
                <w:b/>
              </w:rPr>
              <w:t>A kizáró okok és alkalmassági követelmények igazolásához kapcsolódó</w:t>
            </w:r>
            <w:r>
              <w:rPr>
                <w:rFonts w:ascii="Times New Roman" w:hAnsi="Times New Roman" w:cs="Times New Roman"/>
                <w:b/>
              </w:rPr>
              <w:t>, a Kbt. 69. § (4)-(7) bekezdése szerinti felhívásra benyújtandó,</w:t>
            </w:r>
            <w:r w:rsidRPr="005F03C1">
              <w:rPr>
                <w:rFonts w:ascii="Times New Roman" w:hAnsi="Times New Roman" w:cs="Times New Roman"/>
                <w:b/>
              </w:rPr>
              <w:t xml:space="preserve"> </w:t>
            </w:r>
            <w:r w:rsidRPr="005F03C1">
              <w:rPr>
                <w:rFonts w:ascii="Times New Roman" w:hAnsi="Times New Roman" w:cs="Times New Roman"/>
                <w:b/>
                <w:u w:val="single"/>
              </w:rPr>
              <w:t>az ajánlatban nem csatolandó</w:t>
            </w:r>
            <w:r w:rsidRPr="005F03C1">
              <w:rPr>
                <w:rFonts w:ascii="Times New Roman" w:hAnsi="Times New Roman" w:cs="Times New Roman"/>
                <w:b/>
              </w:rPr>
              <w:t xml:space="preserve"> nyilatkozat</w:t>
            </w:r>
            <w:r>
              <w:rPr>
                <w:rFonts w:ascii="Times New Roman" w:hAnsi="Times New Roman" w:cs="Times New Roman"/>
                <w:b/>
              </w:rPr>
              <w:t>ok jegyzéke</w:t>
            </w:r>
          </w:p>
        </w:tc>
      </w:tr>
      <w:tr w:rsidR="00C9053F" w:rsidRPr="005F03C1" w14:paraId="5B16700D" w14:textId="77777777" w:rsidTr="00863562">
        <w:tc>
          <w:tcPr>
            <w:tcW w:w="9214" w:type="dxa"/>
            <w:tcBorders>
              <w:top w:val="single" w:sz="4" w:space="0" w:color="auto"/>
              <w:left w:val="single" w:sz="4" w:space="0" w:color="auto"/>
              <w:bottom w:val="single" w:sz="4" w:space="0" w:color="auto"/>
              <w:right w:val="single" w:sz="4" w:space="0" w:color="auto"/>
            </w:tcBorders>
            <w:shd w:val="clear" w:color="auto" w:fill="92D050"/>
            <w:hideMark/>
          </w:tcPr>
          <w:p w14:paraId="481EA7C1" w14:textId="77777777" w:rsidR="00C9053F" w:rsidRPr="005F03C1" w:rsidRDefault="00C9053F" w:rsidP="00863562">
            <w:pPr>
              <w:jc w:val="both"/>
              <w:rPr>
                <w:rFonts w:ascii="Times New Roman" w:hAnsi="Times New Roman" w:cs="Times New Roman"/>
                <w:bCs/>
              </w:rPr>
            </w:pPr>
            <w:r w:rsidRPr="005F03C1">
              <w:rPr>
                <w:rFonts w:ascii="Times New Roman" w:hAnsi="Times New Roman" w:cs="Times New Roman"/>
                <w:b/>
              </w:rPr>
              <w:t>Gazdasági és pénzügyi alkalmasságra vonatkozó igazolások</w:t>
            </w:r>
          </w:p>
        </w:tc>
      </w:tr>
      <w:tr w:rsidR="00C9053F" w:rsidRPr="005F03C1" w14:paraId="4A9669C4"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06D593DE" w14:textId="717F0854" w:rsidR="00C9053F" w:rsidRPr="005F03C1" w:rsidRDefault="00C9053F" w:rsidP="009A0A63">
            <w:pPr>
              <w:jc w:val="both"/>
              <w:rPr>
                <w:rFonts w:ascii="Times New Roman" w:hAnsi="Times New Roman" w:cs="Times New Roman"/>
                <w:bCs/>
              </w:rPr>
            </w:pPr>
            <w:r>
              <w:rPr>
                <w:rFonts w:ascii="Times New Roman" w:hAnsi="Times New Roman" w:cs="Times New Roman"/>
              </w:rPr>
              <w:t>Nyilatkozat közbeszerzés tárgya szerinti árbevételről a</w:t>
            </w:r>
            <w:r w:rsidRPr="00B87562">
              <w:rPr>
                <w:rFonts w:ascii="Times New Roman" w:hAnsi="Times New Roman" w:cs="Times New Roman"/>
              </w:rPr>
              <w:t xml:space="preserve"> Kbt. 65. § (1) bekezdésének a) pontja és a 321/2015. (X. 30.) Korm. rendelet 19. § (1) bekezdésének c) pontja </w:t>
            </w:r>
            <w:r>
              <w:rPr>
                <w:rFonts w:ascii="Times New Roman" w:hAnsi="Times New Roman" w:cs="Times New Roman"/>
              </w:rPr>
              <w:t>alapján (</w:t>
            </w:r>
            <w:r w:rsidR="00863562">
              <w:rPr>
                <w:rFonts w:ascii="Times New Roman" w:hAnsi="Times New Roman" w:cs="Times New Roman"/>
              </w:rPr>
              <w:t xml:space="preserve">minta: </w:t>
            </w:r>
            <w:r>
              <w:rPr>
                <w:rFonts w:ascii="Times New Roman" w:hAnsi="Times New Roman" w:cs="Times New Roman"/>
              </w:rPr>
              <w:t>1</w:t>
            </w:r>
            <w:r w:rsidR="009A0A63">
              <w:rPr>
                <w:rFonts w:ascii="Times New Roman" w:hAnsi="Times New Roman" w:cs="Times New Roman"/>
              </w:rPr>
              <w:t>7</w:t>
            </w:r>
            <w:r>
              <w:rPr>
                <w:rFonts w:ascii="Times New Roman" w:hAnsi="Times New Roman" w:cs="Times New Roman"/>
              </w:rPr>
              <w:t>. számú melléklet)</w:t>
            </w:r>
          </w:p>
        </w:tc>
      </w:tr>
      <w:tr w:rsidR="00C9053F" w:rsidRPr="005F03C1" w14:paraId="26954E39" w14:textId="77777777" w:rsidTr="00863562">
        <w:tc>
          <w:tcPr>
            <w:tcW w:w="9214" w:type="dxa"/>
            <w:tcBorders>
              <w:top w:val="single" w:sz="4" w:space="0" w:color="auto"/>
              <w:left w:val="single" w:sz="4" w:space="0" w:color="auto"/>
              <w:bottom w:val="single" w:sz="4" w:space="0" w:color="auto"/>
              <w:right w:val="single" w:sz="4" w:space="0" w:color="auto"/>
            </w:tcBorders>
            <w:shd w:val="clear" w:color="auto" w:fill="92D050"/>
            <w:hideMark/>
          </w:tcPr>
          <w:p w14:paraId="01229406" w14:textId="77777777" w:rsidR="00C9053F" w:rsidRPr="005F03C1" w:rsidRDefault="00C9053F" w:rsidP="00863562">
            <w:pPr>
              <w:jc w:val="both"/>
              <w:rPr>
                <w:rFonts w:ascii="Times New Roman" w:hAnsi="Times New Roman" w:cs="Times New Roman"/>
                <w:bCs/>
              </w:rPr>
            </w:pPr>
            <w:r w:rsidRPr="005F03C1">
              <w:rPr>
                <w:rFonts w:ascii="Times New Roman" w:hAnsi="Times New Roman" w:cs="Times New Roman"/>
                <w:b/>
                <w:bCs/>
              </w:rPr>
              <w:t>Műszaki, ill. szakmai alkalmasságra vonatkozó igazolások</w:t>
            </w:r>
          </w:p>
        </w:tc>
      </w:tr>
      <w:tr w:rsidR="00863562" w:rsidRPr="005F03C1" w14:paraId="6CC9AA23" w14:textId="77777777" w:rsidTr="00863562">
        <w:tc>
          <w:tcPr>
            <w:tcW w:w="9214" w:type="dxa"/>
            <w:tcBorders>
              <w:top w:val="single" w:sz="4" w:space="0" w:color="auto"/>
              <w:left w:val="single" w:sz="4" w:space="0" w:color="auto"/>
              <w:bottom w:val="single" w:sz="4" w:space="0" w:color="auto"/>
              <w:right w:val="single" w:sz="4" w:space="0" w:color="auto"/>
            </w:tcBorders>
          </w:tcPr>
          <w:p w14:paraId="1FF3F34E" w14:textId="1033A710" w:rsidR="00863562" w:rsidRDefault="00CE4DE5" w:rsidP="00C96EFD">
            <w:pPr>
              <w:jc w:val="both"/>
              <w:rPr>
                <w:rFonts w:ascii="Times New Roman" w:hAnsi="Times New Roman" w:cs="Times New Roman"/>
              </w:rPr>
            </w:pPr>
            <w:r>
              <w:rPr>
                <w:rFonts w:ascii="Times New Roman" w:hAnsi="Times New Roman" w:cs="Times New Roman"/>
              </w:rPr>
              <w:t>R</w:t>
            </w:r>
            <w:r w:rsidR="00863562">
              <w:rPr>
                <w:rFonts w:ascii="Times New Roman" w:hAnsi="Times New Roman" w:cs="Times New Roman"/>
              </w:rPr>
              <w:t xml:space="preserve">eferenciaigazolás </w:t>
            </w:r>
            <w:r w:rsidR="00AD6DBD">
              <w:rPr>
                <w:rFonts w:ascii="Times New Roman" w:hAnsi="Times New Roman" w:cs="Times New Roman"/>
              </w:rPr>
              <w:t>(</w:t>
            </w:r>
            <w:r w:rsidR="00AD6DBD">
              <w:rPr>
                <w:rFonts w:ascii="Times New Roman" w:hAnsi="Times New Roman" w:cs="Times New Roman"/>
                <w:i/>
              </w:rPr>
              <w:t xml:space="preserve">a </w:t>
            </w:r>
            <w:r w:rsidR="00AD6DBD" w:rsidRPr="00FC6F53">
              <w:rPr>
                <w:rFonts w:ascii="Times New Roman" w:hAnsi="Times New Roman" w:cs="Times New Roman"/>
                <w:i/>
              </w:rPr>
              <w:t xml:space="preserve">321/2015. (X. 30.) Korm. rendelet </w:t>
            </w:r>
            <w:r w:rsidR="00C96EFD">
              <w:rPr>
                <w:rFonts w:ascii="Times New Roman" w:hAnsi="Times New Roman" w:cs="Times New Roman"/>
                <w:i/>
              </w:rPr>
              <w:t xml:space="preserve">22. § (3) bekezdésében foglaltak szerint, figyelemmel a </w:t>
            </w:r>
            <w:r w:rsidR="00C96EFD" w:rsidRPr="00FC6F53">
              <w:rPr>
                <w:rFonts w:ascii="Times New Roman" w:hAnsi="Times New Roman" w:cs="Times New Roman"/>
                <w:i/>
              </w:rPr>
              <w:t xml:space="preserve">321/2015. (X. 30.) Korm. rendelet </w:t>
            </w:r>
            <w:r w:rsidR="00AD6DBD" w:rsidRPr="00FC6F53">
              <w:rPr>
                <w:rFonts w:ascii="Times New Roman" w:hAnsi="Times New Roman" w:cs="Times New Roman"/>
                <w:i/>
              </w:rPr>
              <w:t>2</w:t>
            </w:r>
            <w:r>
              <w:rPr>
                <w:rFonts w:ascii="Times New Roman" w:hAnsi="Times New Roman" w:cs="Times New Roman"/>
                <w:i/>
              </w:rPr>
              <w:t>3. §-</w:t>
            </w:r>
            <w:r w:rsidR="00C96EFD">
              <w:rPr>
                <w:rFonts w:ascii="Times New Roman" w:hAnsi="Times New Roman" w:cs="Times New Roman"/>
                <w:i/>
              </w:rPr>
              <w:t>ára</w:t>
            </w:r>
            <w:r>
              <w:rPr>
                <w:rFonts w:ascii="Times New Roman" w:hAnsi="Times New Roman" w:cs="Times New Roman"/>
                <w:i/>
              </w:rPr>
              <w:t>)</w:t>
            </w:r>
          </w:p>
        </w:tc>
      </w:tr>
      <w:tr w:rsidR="00C9053F" w:rsidRPr="005F03C1" w14:paraId="76CBD9E3" w14:textId="77777777" w:rsidTr="00863562">
        <w:tc>
          <w:tcPr>
            <w:tcW w:w="9214" w:type="dxa"/>
            <w:tcBorders>
              <w:top w:val="single" w:sz="4" w:space="0" w:color="auto"/>
              <w:left w:val="single" w:sz="4" w:space="0" w:color="auto"/>
              <w:bottom w:val="single" w:sz="4" w:space="0" w:color="auto"/>
              <w:right w:val="single" w:sz="4" w:space="0" w:color="auto"/>
            </w:tcBorders>
            <w:shd w:val="clear" w:color="auto" w:fill="92D050"/>
          </w:tcPr>
          <w:p w14:paraId="5E1C17D9" w14:textId="77777777" w:rsidR="00C9053F" w:rsidRPr="005F03C1" w:rsidRDefault="00C9053F" w:rsidP="00863562">
            <w:pPr>
              <w:jc w:val="both"/>
              <w:rPr>
                <w:rFonts w:ascii="Times New Roman" w:hAnsi="Times New Roman" w:cs="Times New Roman"/>
              </w:rPr>
            </w:pPr>
            <w:r w:rsidRPr="0095523E">
              <w:rPr>
                <w:rFonts w:ascii="Times New Roman" w:hAnsi="Times New Roman" w:cs="Times New Roman"/>
                <w:b/>
                <w:bCs/>
              </w:rPr>
              <w:t>A szakmai tevékenység végzésé</w:t>
            </w:r>
            <w:r>
              <w:rPr>
                <w:rFonts w:ascii="Times New Roman" w:hAnsi="Times New Roman" w:cs="Times New Roman"/>
                <w:b/>
                <w:bCs/>
              </w:rPr>
              <w:t xml:space="preserve">hez kapcsolt </w:t>
            </w:r>
            <w:r w:rsidRPr="0095523E">
              <w:rPr>
                <w:rFonts w:ascii="Times New Roman" w:hAnsi="Times New Roman" w:cs="Times New Roman"/>
                <w:b/>
                <w:bCs/>
              </w:rPr>
              <w:t>alkalmasságra vonatkozó igazolások</w:t>
            </w:r>
          </w:p>
        </w:tc>
      </w:tr>
    </w:tbl>
    <w:p w14:paraId="48CB8AF9" w14:textId="439F5164" w:rsidR="00C9053F" w:rsidRDefault="00C9053F" w:rsidP="00C9053F">
      <w:pPr>
        <w:spacing w:after="200" w:line="276" w:lineRule="auto"/>
        <w:jc w:val="both"/>
        <w:rPr>
          <w:rFonts w:ascii="Times New Roman" w:hAnsi="Times New Roman" w:cs="Times New Roman"/>
          <w:bCs/>
          <w:i/>
        </w:rPr>
      </w:pPr>
    </w:p>
    <w:p w14:paraId="21772DE8" w14:textId="77777777" w:rsidR="00C9053F" w:rsidRDefault="00C9053F">
      <w:pPr>
        <w:spacing w:after="200" w:line="276" w:lineRule="auto"/>
        <w:rPr>
          <w:rFonts w:ascii="Times New Roman" w:hAnsi="Times New Roman" w:cs="Times New Roman"/>
          <w:bCs/>
          <w:i/>
        </w:rPr>
      </w:pPr>
      <w:r>
        <w:rPr>
          <w:rFonts w:ascii="Times New Roman" w:hAnsi="Times New Roman" w:cs="Times New Roman"/>
          <w:bCs/>
          <w:i/>
        </w:rPr>
        <w:br w:type="page"/>
      </w:r>
    </w:p>
    <w:p w14:paraId="327ACC9E" w14:textId="1DD0256B" w:rsidR="005F03C1" w:rsidRPr="005F03C1" w:rsidRDefault="0024490C" w:rsidP="005F03C1">
      <w:pPr>
        <w:autoSpaceDN w:val="0"/>
        <w:jc w:val="right"/>
        <w:rPr>
          <w:rFonts w:ascii="Times New Roman" w:hAnsi="Times New Roman" w:cs="Times New Roman"/>
          <w:bCs/>
          <w:i/>
          <w:highlight w:val="yellow"/>
        </w:rPr>
      </w:pPr>
      <w:r>
        <w:rPr>
          <w:rFonts w:ascii="Times New Roman" w:hAnsi="Times New Roman" w:cs="Times New Roman"/>
          <w:bCs/>
        </w:rPr>
        <w:lastRenderedPageBreak/>
        <w:t>1</w:t>
      </w:r>
      <w:r w:rsidR="009A0A63">
        <w:rPr>
          <w:rFonts w:ascii="Times New Roman" w:hAnsi="Times New Roman" w:cs="Times New Roman"/>
          <w:bCs/>
        </w:rPr>
        <w:t>7</w:t>
      </w:r>
      <w:r w:rsidR="005F03C1" w:rsidRPr="005F03C1">
        <w:rPr>
          <w:rFonts w:ascii="Times New Roman" w:hAnsi="Times New Roman" w:cs="Times New Roman"/>
          <w:bCs/>
          <w:i/>
        </w:rPr>
        <w:t>. számú melléklet</w:t>
      </w:r>
    </w:p>
    <w:p w14:paraId="2C089FDE" w14:textId="77777777" w:rsidR="005F03C1" w:rsidRPr="005F03C1" w:rsidRDefault="005F03C1" w:rsidP="005F03C1">
      <w:pPr>
        <w:widowControl w:val="0"/>
        <w:autoSpaceDE w:val="0"/>
        <w:autoSpaceDN w:val="0"/>
        <w:jc w:val="right"/>
        <w:rPr>
          <w:rFonts w:ascii="Times New Roman" w:hAnsi="Times New Roman" w:cs="Times New Roman"/>
        </w:rPr>
      </w:pPr>
    </w:p>
    <w:p w14:paraId="61E9D2A6"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25"/>
      </w:r>
    </w:p>
    <w:p w14:paraId="624323B0" w14:textId="77777777" w:rsidR="005F03C1" w:rsidRPr="005F03C1" w:rsidRDefault="005F03C1" w:rsidP="005F03C1">
      <w:pPr>
        <w:widowControl w:val="0"/>
        <w:autoSpaceDE w:val="0"/>
        <w:autoSpaceDN w:val="0"/>
        <w:jc w:val="center"/>
        <w:rPr>
          <w:rFonts w:ascii="Times New Roman" w:hAnsi="Times New Roman" w:cs="Times New Roman"/>
        </w:rPr>
      </w:pPr>
    </w:p>
    <w:p w14:paraId="44BCFAAB"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r w:rsidRPr="005F03C1">
        <w:rPr>
          <w:rFonts w:ascii="Times New Roman" w:hAnsi="Times New Roman" w:cs="Times New Roman"/>
          <w:b/>
          <w:spacing w:val="40"/>
        </w:rPr>
        <w:t>a Kbt. 65. § (1) bekezdésének a) pontja és a 321/2015. (X. 30.) Korm. rendelet 19. § (1) bekezdésének c) pontja tekintetében</w:t>
      </w:r>
    </w:p>
    <w:p w14:paraId="20E942E5"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75FA70B2" w14:textId="621A388E" w:rsidR="00184747" w:rsidRDefault="00D869DA" w:rsidP="00184747">
      <w:pPr>
        <w:widowControl w:val="0"/>
        <w:autoSpaceDE w:val="0"/>
        <w:autoSpaceDN w:val="0"/>
        <w:jc w:val="center"/>
        <w:rPr>
          <w:rFonts w:ascii="Times New Roman" w:hAnsi="Times New Roman" w:cs="Times New Roman"/>
          <w:b/>
          <w:bCs/>
        </w:rPr>
      </w:pPr>
      <w:r>
        <w:rPr>
          <w:rFonts w:ascii="Times New Roman" w:hAnsi="Times New Roman" w:cs="Times New Roman"/>
          <w:b/>
          <w:bCs/>
        </w:rPr>
        <w:t>a „</w:t>
      </w:r>
      <w:r w:rsidR="0077098B" w:rsidRPr="0077098B">
        <w:rPr>
          <w:rFonts w:ascii="Times New Roman" w:hAnsi="Times New Roman" w:cs="Times New Roman"/>
          <w:b/>
          <w:bCs/>
        </w:rPr>
        <w:t>Vállalkozási szerződés keretében a „Szeghalmi belvízrendszer vízrendezési főműveinek rekonstrukciója” című, KEHOP-1.3.0-15-2015-00002 azonosítószámú projektben a FIDIC Sárga Könyv feltételei szerint kivitelezési feladatok ellátása</w:t>
      </w:r>
      <w:r w:rsidR="007A2D0D">
        <w:rPr>
          <w:rFonts w:ascii="Times New Roman" w:hAnsi="Times New Roman" w:cs="Times New Roman"/>
          <w:b/>
          <w:bCs/>
        </w:rPr>
        <w:t xml:space="preserve"> </w:t>
      </w:r>
      <w:r w:rsidR="007A2D0D" w:rsidRPr="007A2D0D">
        <w:rPr>
          <w:rFonts w:ascii="Times New Roman" w:hAnsi="Times New Roman" w:cs="Times New Roman"/>
          <w:b/>
          <w:bCs/>
        </w:rPr>
        <w:t>és kiviteli tervek elkészítése a 191/2009 (IX.15.) Kormányrendeletnek megfelelő tartalommal.</w:t>
      </w:r>
      <w:r>
        <w:rPr>
          <w:rFonts w:ascii="Times New Roman" w:hAnsi="Times New Roman" w:cs="Times New Roman"/>
          <w:b/>
          <w:bCs/>
        </w:rPr>
        <w:t>”</w:t>
      </w:r>
    </w:p>
    <w:p w14:paraId="70C8A276" w14:textId="77777777" w:rsidR="00AD24E4" w:rsidRDefault="00AD24E4" w:rsidP="00AD24E4">
      <w:pPr>
        <w:widowControl w:val="0"/>
        <w:autoSpaceDE w:val="0"/>
        <w:autoSpaceDN w:val="0"/>
        <w:jc w:val="center"/>
        <w:rPr>
          <w:rFonts w:ascii="Times New Roman" w:hAnsi="Times New Roman" w:cs="Times New Roman"/>
          <w:b/>
          <w:bCs/>
        </w:rPr>
      </w:pPr>
    </w:p>
    <w:p w14:paraId="2FB81DB0" w14:textId="5C0D8EC3" w:rsidR="005F03C1" w:rsidRPr="005F03C1" w:rsidRDefault="00AD24E4" w:rsidP="00AD24E4">
      <w:pPr>
        <w:widowControl w:val="0"/>
        <w:autoSpaceDE w:val="0"/>
        <w:autoSpaceDN w:val="0"/>
        <w:jc w:val="center"/>
        <w:rPr>
          <w:rFonts w:ascii="Times New Roman" w:hAnsi="Times New Roman" w:cs="Times New Roman"/>
          <w:b/>
        </w:rPr>
      </w:pPr>
      <w:r>
        <w:rPr>
          <w:rFonts w:ascii="Times New Roman" w:hAnsi="Times New Roman" w:cs="Times New Roman"/>
          <w:b/>
          <w:bCs/>
        </w:rPr>
        <w:t>tárgyú közbeszerzési eljárásban</w:t>
      </w:r>
    </w:p>
    <w:p w14:paraId="4557C241"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52C3FED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bCs/>
          <w:highlight w:val="yellow"/>
        </w:rPr>
      </w:pPr>
    </w:p>
    <w:p w14:paraId="441580E3"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szervezet</w:t>
      </w:r>
      <w:r w:rsidRPr="005F03C1">
        <w:rPr>
          <w:rFonts w:ascii="Times New Roman" w:hAnsi="Times New Roman" w:cs="Times New Roman"/>
          <w:i/>
          <w:vertAlign w:val="superscript"/>
        </w:rPr>
        <w:footnoteReference w:id="26"/>
      </w:r>
      <w:r w:rsidRPr="005F03C1">
        <w:rPr>
          <w:rFonts w:ascii="Times New Roman" w:hAnsi="Times New Roman" w:cs="Times New Roman"/>
          <w:i/>
        </w:rPr>
        <w:t>, név, székhely) __________________ (képviseleti jogkör/titulus megnevezése</w:t>
      </w:r>
      <w:r w:rsidRPr="005F03C1">
        <w:rPr>
          <w:rFonts w:ascii="Times New Roman" w:hAnsi="Times New Roman" w:cs="Times New Roman"/>
        </w:rPr>
        <w:t>) az eljárást megindító felhívásban és a dokumentációban foglalt valamennyi formai és tartalmi követelmény, utasítás, kikötés és műszaki leírás gondos áttekintése után a Kbt. 65. § (1) bekezdésének a) pontjában és a 321/2015. (X. 30.) Korm. rendelet Korm. rendelet 19. § (1) bekezdésének c) pontjában foglaltaknak megfelelően ezennel kijelentem, hogy</w:t>
      </w:r>
    </w:p>
    <w:p w14:paraId="07FE5012" w14:textId="3A4D73C4"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rPr>
      </w:pPr>
      <w:proofErr w:type="gramStart"/>
      <w:r w:rsidRPr="0019788D">
        <w:rPr>
          <w:rFonts w:ascii="Times New Roman" w:hAnsi="Times New Roman" w:cs="Times New Roman"/>
          <w:b/>
          <w:snapToGrid w:val="0"/>
        </w:rPr>
        <w:t>a</w:t>
      </w:r>
      <w:proofErr w:type="gramEnd"/>
      <w:r w:rsidRPr="0019788D">
        <w:rPr>
          <w:rFonts w:ascii="Times New Roman" w:hAnsi="Times New Roman" w:cs="Times New Roman"/>
          <w:b/>
          <w:snapToGrid w:val="0"/>
        </w:rPr>
        <w:t xml:space="preserve"> felhívás </w:t>
      </w:r>
      <w:r w:rsidR="005C0024">
        <w:rPr>
          <w:rFonts w:ascii="Times New Roman" w:hAnsi="Times New Roman" w:cs="Times New Roman"/>
          <w:b/>
          <w:snapToGrid w:val="0"/>
        </w:rPr>
        <w:t>feladásának</w:t>
      </w:r>
      <w:r w:rsidR="005C0024" w:rsidRPr="0019788D">
        <w:rPr>
          <w:rFonts w:ascii="Times New Roman" w:hAnsi="Times New Roman" w:cs="Times New Roman"/>
          <w:b/>
          <w:snapToGrid w:val="0"/>
        </w:rPr>
        <w:t xml:space="preserve"> </w:t>
      </w:r>
      <w:r w:rsidRPr="0019788D">
        <w:rPr>
          <w:rFonts w:ascii="Times New Roman" w:hAnsi="Times New Roman" w:cs="Times New Roman"/>
          <w:b/>
          <w:snapToGrid w:val="0"/>
        </w:rPr>
        <w:t>napját megelőző utolsó három üzleti évben a közbeszerzés tárgyából (</w:t>
      </w:r>
      <w:r w:rsidR="00DD40E9">
        <w:rPr>
          <w:rFonts w:ascii="Times New Roman" w:hAnsi="Times New Roman" w:cs="Times New Roman"/>
          <w:b/>
          <w:snapToGrid w:val="0"/>
        </w:rPr>
        <w:t>víz</w:t>
      </w:r>
      <w:r w:rsidR="000844E0">
        <w:rPr>
          <w:rFonts w:ascii="Times New Roman" w:hAnsi="Times New Roman" w:cs="Times New Roman"/>
          <w:b/>
          <w:snapToGrid w:val="0"/>
        </w:rPr>
        <w:t>rendezési</w:t>
      </w:r>
      <w:r w:rsidR="00BB3BC6">
        <w:rPr>
          <w:rFonts w:ascii="Times New Roman" w:hAnsi="Times New Roman" w:cs="Times New Roman"/>
          <w:b/>
          <w:snapToGrid w:val="0"/>
        </w:rPr>
        <w:t xml:space="preserve"> </w:t>
      </w:r>
      <w:r w:rsidR="001A4F27">
        <w:rPr>
          <w:rFonts w:ascii="Times New Roman" w:hAnsi="Times New Roman" w:cs="Times New Roman"/>
          <w:b/>
          <w:snapToGrid w:val="0"/>
        </w:rPr>
        <w:t>munkák elvégzése</w:t>
      </w:r>
      <w:r w:rsidR="00A77F73">
        <w:rPr>
          <w:rFonts w:ascii="Times New Roman" w:hAnsi="Times New Roman" w:cs="Times New Roman"/>
          <w:b/>
          <w:snapToGrid w:val="0"/>
        </w:rPr>
        <w:t xml:space="preserve"> és tervezése</w:t>
      </w:r>
      <w:r w:rsidR="004A0FD3" w:rsidRPr="0019788D">
        <w:rPr>
          <w:rFonts w:ascii="Times New Roman" w:hAnsi="Times New Roman" w:cs="Times New Roman"/>
          <w:b/>
          <w:snapToGrid w:val="0"/>
        </w:rPr>
        <w:t>)</w:t>
      </w:r>
      <w:r w:rsidRPr="0019788D">
        <w:rPr>
          <w:rFonts w:ascii="Times New Roman" w:hAnsi="Times New Roman" w:cs="Times New Roman"/>
          <w:b/>
          <w:iCs/>
        </w:rPr>
        <w:t xml:space="preserve"> </w:t>
      </w:r>
      <w:r w:rsidRPr="0019788D">
        <w:rPr>
          <w:rFonts w:ascii="Times New Roman" w:hAnsi="Times New Roman" w:cs="Times New Roman"/>
          <w:b/>
          <w:snapToGrid w:val="0"/>
        </w:rPr>
        <w:t>származó – általános forgalmi adó nélkül számított – árbevételünk évenkénti bontásban az alábbi:</w:t>
      </w:r>
      <w:r w:rsidRPr="005F03C1">
        <w:rPr>
          <w:rFonts w:ascii="Times New Roman" w:hAnsi="Times New Roman" w:cs="Times New Roman"/>
          <w:b/>
          <w:snapToGrid w:val="0"/>
        </w:rPr>
        <w:t xml:space="preserve"> </w:t>
      </w:r>
    </w:p>
    <w:p w14:paraId="42528094"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2403"/>
        <w:gridCol w:w="3544"/>
      </w:tblGrid>
      <w:tr w:rsidR="005F03C1" w:rsidRPr="005F03C1" w14:paraId="3C3EA2BC"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shd w:val="clear" w:color="auto" w:fill="92D050"/>
          </w:tcPr>
          <w:p w14:paraId="721B96E3" w14:textId="77777777" w:rsidR="005F03C1" w:rsidRPr="005F03C1" w:rsidRDefault="005F03C1">
            <w:pPr>
              <w:widowControl w:val="0"/>
              <w:autoSpaceDE w:val="0"/>
              <w:autoSpaceDN w:val="0"/>
              <w:spacing w:before="60" w:after="60" w:line="280" w:lineRule="exact"/>
              <w:jc w:val="both"/>
              <w:rPr>
                <w:rFonts w:ascii="Times New Roman" w:hAnsi="Times New Roman" w:cs="Times New Roman"/>
                <w:b/>
                <w:snapToGrid w:val="0"/>
                <w:highlight w:val="yellow"/>
              </w:rPr>
            </w:pPr>
          </w:p>
        </w:tc>
        <w:tc>
          <w:tcPr>
            <w:tcW w:w="240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7787C9A"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Év</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450D66B" w14:textId="52BF007D" w:rsidR="005F03C1" w:rsidRPr="005F03C1" w:rsidRDefault="004A0FD3" w:rsidP="004A0FD3">
            <w:pPr>
              <w:widowControl w:val="0"/>
              <w:autoSpaceDE w:val="0"/>
              <w:autoSpaceDN w:val="0"/>
              <w:jc w:val="center"/>
              <w:rPr>
                <w:rFonts w:ascii="Times New Roman" w:hAnsi="Times New Roman" w:cs="Times New Roman"/>
                <w:b/>
                <w:snapToGrid w:val="0"/>
              </w:rPr>
            </w:pPr>
            <w:r>
              <w:rPr>
                <w:rFonts w:ascii="Times New Roman" w:hAnsi="Times New Roman" w:cs="Times New Roman"/>
                <w:b/>
                <w:snapToGrid w:val="0"/>
              </w:rPr>
              <w:t xml:space="preserve">Közbeszerzés tárgya szerinti </w:t>
            </w:r>
            <w:r w:rsidR="005F03C1" w:rsidRPr="005F03C1">
              <w:rPr>
                <w:rFonts w:ascii="Times New Roman" w:hAnsi="Times New Roman" w:cs="Times New Roman"/>
                <w:b/>
                <w:snapToGrid w:val="0"/>
              </w:rPr>
              <w:t>nettó árbevétel (Ft)</w:t>
            </w:r>
          </w:p>
        </w:tc>
      </w:tr>
      <w:tr w:rsidR="005F03C1" w:rsidRPr="005F03C1" w14:paraId="36D57453"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9F5D44C"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1.</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DE44D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480304A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2ABA7ACC"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35DC53D8"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2.</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894814"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0D9F1377"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2397D715"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F05B149"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3.</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6F1ACF"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49643025"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722D9755"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1322F9BA"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4.</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D317C8"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Összesen (1.+2.+3.)=</w:t>
            </w:r>
          </w:p>
        </w:tc>
        <w:tc>
          <w:tcPr>
            <w:tcW w:w="3544" w:type="dxa"/>
            <w:tcBorders>
              <w:top w:val="single" w:sz="4" w:space="0" w:color="auto"/>
              <w:left w:val="single" w:sz="4" w:space="0" w:color="auto"/>
              <w:bottom w:val="single" w:sz="4" w:space="0" w:color="auto"/>
              <w:right w:val="single" w:sz="4" w:space="0" w:color="auto"/>
            </w:tcBorders>
            <w:vAlign w:val="center"/>
          </w:tcPr>
          <w:p w14:paraId="20442AE0"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bl>
    <w:p w14:paraId="5A138E6A" w14:textId="77777777" w:rsidR="005F03C1" w:rsidRPr="005F03C1" w:rsidRDefault="005F03C1" w:rsidP="005F03C1">
      <w:pPr>
        <w:widowControl w:val="0"/>
        <w:autoSpaceDE w:val="0"/>
        <w:autoSpaceDN w:val="0"/>
        <w:rPr>
          <w:rFonts w:ascii="Times New Roman" w:hAnsi="Times New Roman" w:cs="Times New Roman"/>
          <w:highlight w:val="yellow"/>
        </w:rPr>
      </w:pPr>
    </w:p>
    <w:p w14:paraId="3B4B6022"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6FC705A2" w14:textId="77777777" w:rsidR="005F03C1" w:rsidRPr="005F03C1" w:rsidRDefault="005F03C1" w:rsidP="005F03C1">
      <w:pPr>
        <w:widowControl w:val="0"/>
        <w:autoSpaceDE w:val="0"/>
        <w:autoSpaceDN w:val="0"/>
        <w:rPr>
          <w:rFonts w:ascii="Times New Roman" w:hAnsi="Times New Roman" w:cs="Times New Roman"/>
        </w:rPr>
      </w:pPr>
    </w:p>
    <w:p w14:paraId="413004A6"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A2F2440"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564BAF8E" w14:textId="72738A9B" w:rsidR="005F03C1" w:rsidRPr="005F03C1" w:rsidRDefault="005F03C1" w:rsidP="00C12860">
      <w:pPr>
        <w:widowControl w:val="0"/>
        <w:autoSpaceDE w:val="0"/>
        <w:autoSpaceDN w:val="0"/>
        <w:spacing w:line="360" w:lineRule="auto"/>
        <w:rPr>
          <w:rFonts w:ascii="Times New Roman" w:hAnsi="Times New Roman" w:cs="Times New Roman"/>
          <w:highlight w:val="yellow"/>
        </w:rPr>
      </w:pPr>
    </w:p>
    <w:sectPr w:rsidR="005F03C1" w:rsidRPr="005F03C1" w:rsidSect="00053DAB">
      <w:pgSz w:w="11906" w:h="16838" w:code="9"/>
      <w:pgMar w:top="1418" w:right="1416"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3D378" w14:textId="77777777" w:rsidR="00E83083" w:rsidRDefault="00E83083" w:rsidP="00166167">
      <w:r>
        <w:separator/>
      </w:r>
    </w:p>
  </w:endnote>
  <w:endnote w:type="continuationSeparator" w:id="0">
    <w:p w14:paraId="69D04833" w14:textId="77777777" w:rsidR="00E83083" w:rsidRDefault="00E83083" w:rsidP="0016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Myriad_PFL">
    <w:altName w:val="Arial Narrow"/>
    <w:charset w:val="00"/>
    <w:family w:val="auto"/>
    <w:pitch w:val="variable"/>
    <w:sig w:usb0="00000007" w:usb1="00000000" w:usb2="00000000" w:usb3="00000000" w:csb0="00000013" w:csb1="00000000"/>
  </w:font>
  <w:font w:name="H-Times New Roman">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Félkövér">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STZhongsong">
    <w:altName w:val="Arial Unicode MS"/>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239327490"/>
      <w:docPartObj>
        <w:docPartGallery w:val="Page Numbers (Bottom of Page)"/>
        <w:docPartUnique/>
      </w:docPartObj>
    </w:sdtPr>
    <w:sdtEndPr/>
    <w:sdtContent>
      <w:sdt>
        <w:sdtPr>
          <w:rPr>
            <w:rFonts w:ascii="Times New Roman" w:hAnsi="Times New Roman"/>
            <w:sz w:val="20"/>
            <w:szCs w:val="20"/>
          </w:rPr>
          <w:id w:val="953908035"/>
          <w:docPartObj>
            <w:docPartGallery w:val="Page Numbers (Top of Page)"/>
            <w:docPartUnique/>
          </w:docPartObj>
        </w:sdtPr>
        <w:sdtEndPr/>
        <w:sdtContent>
          <w:p w14:paraId="6915D4D8" w14:textId="39507D3E" w:rsidR="00E83083" w:rsidRPr="001143CF" w:rsidRDefault="00E83083">
            <w:pPr>
              <w:pStyle w:val="llb"/>
              <w:jc w:val="right"/>
              <w:rPr>
                <w:rFonts w:ascii="Times New Roman" w:hAnsi="Times New Roman"/>
                <w:sz w:val="20"/>
                <w:szCs w:val="20"/>
              </w:rPr>
            </w:pPr>
            <w:r w:rsidRPr="001143CF">
              <w:rPr>
                <w:rFonts w:ascii="Times New Roman" w:hAnsi="Times New Roman"/>
                <w:sz w:val="20"/>
                <w:szCs w:val="20"/>
              </w:rPr>
              <w:t xml:space="preserve"> </w:t>
            </w:r>
            <w:r w:rsidRPr="001143CF">
              <w:rPr>
                <w:rFonts w:ascii="Times New Roman" w:hAnsi="Times New Roman"/>
                <w:b/>
                <w:bCs/>
                <w:sz w:val="20"/>
                <w:szCs w:val="20"/>
              </w:rPr>
              <w:fldChar w:fldCharType="begin"/>
            </w:r>
            <w:r w:rsidRPr="001143CF">
              <w:rPr>
                <w:rFonts w:ascii="Times New Roman" w:hAnsi="Times New Roman"/>
                <w:b/>
                <w:bCs/>
                <w:sz w:val="20"/>
                <w:szCs w:val="20"/>
              </w:rPr>
              <w:instrText>PAGE</w:instrText>
            </w:r>
            <w:r w:rsidRPr="001143CF">
              <w:rPr>
                <w:rFonts w:ascii="Times New Roman" w:hAnsi="Times New Roman"/>
                <w:b/>
                <w:bCs/>
                <w:sz w:val="20"/>
                <w:szCs w:val="20"/>
              </w:rPr>
              <w:fldChar w:fldCharType="separate"/>
            </w:r>
            <w:r w:rsidR="00BD39E2">
              <w:rPr>
                <w:rFonts w:ascii="Times New Roman" w:hAnsi="Times New Roman"/>
                <w:b/>
                <w:bCs/>
                <w:noProof/>
                <w:sz w:val="20"/>
                <w:szCs w:val="20"/>
              </w:rPr>
              <w:t>2</w:t>
            </w:r>
            <w:r w:rsidRPr="001143CF">
              <w:rPr>
                <w:rFonts w:ascii="Times New Roman" w:hAnsi="Times New Roman"/>
                <w:b/>
                <w:bCs/>
                <w:sz w:val="20"/>
                <w:szCs w:val="20"/>
              </w:rPr>
              <w:fldChar w:fldCharType="end"/>
            </w:r>
            <w:r w:rsidRPr="001143CF">
              <w:rPr>
                <w:rFonts w:ascii="Times New Roman" w:hAnsi="Times New Roman"/>
                <w:sz w:val="20"/>
                <w:szCs w:val="20"/>
              </w:rPr>
              <w:t xml:space="preserve"> / </w:t>
            </w:r>
            <w:r w:rsidRPr="001143CF">
              <w:rPr>
                <w:rFonts w:ascii="Times New Roman" w:hAnsi="Times New Roman"/>
                <w:b/>
                <w:bCs/>
                <w:sz w:val="20"/>
                <w:szCs w:val="20"/>
              </w:rPr>
              <w:fldChar w:fldCharType="begin"/>
            </w:r>
            <w:r w:rsidRPr="001143CF">
              <w:rPr>
                <w:rFonts w:ascii="Times New Roman" w:hAnsi="Times New Roman"/>
                <w:b/>
                <w:bCs/>
                <w:sz w:val="20"/>
                <w:szCs w:val="20"/>
              </w:rPr>
              <w:instrText>NUMPAGES</w:instrText>
            </w:r>
            <w:r w:rsidRPr="001143CF">
              <w:rPr>
                <w:rFonts w:ascii="Times New Roman" w:hAnsi="Times New Roman"/>
                <w:b/>
                <w:bCs/>
                <w:sz w:val="20"/>
                <w:szCs w:val="20"/>
              </w:rPr>
              <w:fldChar w:fldCharType="separate"/>
            </w:r>
            <w:r w:rsidR="00BD39E2">
              <w:rPr>
                <w:rFonts w:ascii="Times New Roman" w:hAnsi="Times New Roman"/>
                <w:b/>
                <w:bCs/>
                <w:noProof/>
                <w:sz w:val="20"/>
                <w:szCs w:val="20"/>
              </w:rPr>
              <w:t>48</w:t>
            </w:r>
            <w:r w:rsidRPr="001143CF">
              <w:rPr>
                <w:rFonts w:ascii="Times New Roman" w:hAnsi="Times New Roman"/>
                <w:b/>
                <w:bCs/>
                <w:sz w:val="20"/>
                <w:szCs w:val="20"/>
              </w:rPr>
              <w:fldChar w:fldCharType="end"/>
            </w:r>
          </w:p>
        </w:sdtContent>
      </w:sdt>
    </w:sdtContent>
  </w:sdt>
  <w:p w14:paraId="714CB4C4" w14:textId="77777777" w:rsidR="00E83083" w:rsidRDefault="00E830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23E0D" w14:textId="77777777" w:rsidR="00E83083" w:rsidRDefault="00E83083" w:rsidP="00166167">
      <w:r>
        <w:separator/>
      </w:r>
    </w:p>
  </w:footnote>
  <w:footnote w:type="continuationSeparator" w:id="0">
    <w:p w14:paraId="5A61DBF4" w14:textId="77777777" w:rsidR="00E83083" w:rsidRDefault="00E83083" w:rsidP="00166167">
      <w:r>
        <w:continuationSeparator/>
      </w:r>
    </w:p>
  </w:footnote>
  <w:footnote w:id="1">
    <w:p w14:paraId="501C5DFF" w14:textId="77777777" w:rsidR="00E83083" w:rsidRPr="005F03C1" w:rsidRDefault="00E83083" w:rsidP="005F03C1">
      <w:pPr>
        <w:pStyle w:val="FootnoteTextChar1"/>
        <w:jc w:val="both"/>
        <w:rPr>
          <w:rFonts w:ascii="Times New Roman" w:hAnsi="Times New Roman" w:cs="Times New Roman"/>
          <w:sz w:val="20"/>
          <w:szCs w:val="20"/>
        </w:rPr>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w:t>
      </w:r>
      <w:proofErr w:type="gramStart"/>
      <w:r w:rsidRPr="005F03C1">
        <w:rPr>
          <w:rFonts w:ascii="Times New Roman" w:hAnsi="Times New Roman" w:cs="Times New Roman"/>
          <w:sz w:val="20"/>
          <w:szCs w:val="20"/>
        </w:rPr>
        <w:t>esetén</w:t>
      </w:r>
      <w:proofErr w:type="gramEnd"/>
      <w:r w:rsidRPr="005F03C1">
        <w:rPr>
          <w:rFonts w:ascii="Times New Roman" w:hAnsi="Times New Roman" w:cs="Times New Roman"/>
          <w:sz w:val="20"/>
          <w:szCs w:val="20"/>
        </w:rPr>
        <w:t xml:space="preserve"> a felolvasólapon a konzorcium neve mellett az egyes ajánlattevők (konzorcium tagjai) nevét is fel kell tüntetni!</w:t>
      </w:r>
    </w:p>
  </w:footnote>
  <w:footnote w:id="2">
    <w:p w14:paraId="6B4EDD38" w14:textId="77777777" w:rsidR="00E83083" w:rsidRDefault="00E83083" w:rsidP="005F03C1">
      <w:pPr>
        <w:pStyle w:val="FootnoteTextChar1"/>
        <w:jc w:val="both"/>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w:t>
      </w:r>
      <w:proofErr w:type="gramStart"/>
      <w:r w:rsidRPr="005F03C1">
        <w:rPr>
          <w:rFonts w:ascii="Times New Roman" w:hAnsi="Times New Roman" w:cs="Times New Roman"/>
          <w:sz w:val="20"/>
          <w:szCs w:val="20"/>
        </w:rPr>
        <w:t>esetén</w:t>
      </w:r>
      <w:proofErr w:type="gramEnd"/>
      <w:r w:rsidRPr="005F03C1">
        <w:rPr>
          <w:rFonts w:ascii="Times New Roman" w:hAnsi="Times New Roman" w:cs="Times New Roman"/>
          <w:sz w:val="20"/>
          <w:szCs w:val="20"/>
        </w:rPr>
        <w:t xml:space="preserve"> a felolvasólapon a konzorcium képviselőjének címe (székhelye, lakóhelye) mellett az egyes ajánlattevők címét (székhelyét, lakóhelyét) is fel kell tüntetni!</w:t>
      </w:r>
    </w:p>
  </w:footnote>
  <w:footnote w:id="3">
    <w:p w14:paraId="3EFEA88D" w14:textId="77777777" w:rsidR="00E83083" w:rsidRPr="00625E1E" w:rsidRDefault="00E83083" w:rsidP="00C9053F">
      <w:pPr>
        <w:pStyle w:val="FootnoteTextChar1"/>
        <w:rPr>
          <w:rFonts w:ascii="Times New Roman" w:hAnsi="Times New Roman" w:cs="Times New Roman"/>
          <w:sz w:val="20"/>
          <w:szCs w:val="20"/>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A nyilatkozat eredeti aláírt példányát kell az ajánlathoz csatolni!</w:t>
      </w:r>
    </w:p>
  </w:footnote>
  <w:footnote w:id="4">
    <w:p w14:paraId="4A95004A" w14:textId="77777777" w:rsidR="00E83083" w:rsidRDefault="00E83083" w:rsidP="00C9053F">
      <w:pPr>
        <w:rPr>
          <w:rFonts w:ascii="Garamond" w:hAnsi="Garamond"/>
          <w:sz w:val="16"/>
          <w:szCs w:val="16"/>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Közös ajánlattétel esetén ezt a nyilatkozatot valamennyi ajánlattevő köteles kitölteni.</w:t>
      </w:r>
    </w:p>
  </w:footnote>
  <w:footnote w:id="5">
    <w:p w14:paraId="08D6244B" w14:textId="77777777" w:rsidR="00E83083" w:rsidRPr="005A5D0F" w:rsidRDefault="00E83083" w:rsidP="0024490C">
      <w:pPr>
        <w:pStyle w:val="FootnoteTextChar1"/>
        <w:rPr>
          <w:rFonts w:ascii="Times New Roman" w:hAnsi="Times New Roman" w:cs="Times New Roman"/>
        </w:rPr>
      </w:pPr>
      <w:r w:rsidRPr="005A5D0F">
        <w:rPr>
          <w:rStyle w:val="Lbjegyzet-hivatkozs"/>
          <w:rFonts w:ascii="Times New Roman" w:hAnsi="Times New Roman"/>
        </w:rPr>
        <w:footnoteRef/>
      </w:r>
      <w:r w:rsidRPr="005A5D0F">
        <w:rPr>
          <w:rFonts w:ascii="Times New Roman" w:hAnsi="Times New Roman" w:cs="Times New Roman"/>
        </w:rPr>
        <w:t xml:space="preserve"> Közös ajánlattétel esetén ezt a nyilatkozatot valamennyi ajánlattevő saját maga tekintetében köteles aláírni.</w:t>
      </w:r>
    </w:p>
  </w:footnote>
  <w:footnote w:id="6">
    <w:p w14:paraId="1A3B08FF" w14:textId="77777777" w:rsidR="00E83083" w:rsidRPr="005A5D0F" w:rsidRDefault="00E83083" w:rsidP="0024490C">
      <w:pPr>
        <w:pStyle w:val="Lbjegyzetszveg"/>
        <w:rPr>
          <w:b/>
          <w:sz w:val="22"/>
          <w:szCs w:val="22"/>
          <w:u w:val="single"/>
        </w:rPr>
      </w:pPr>
      <w:r w:rsidRPr="005A5D0F">
        <w:rPr>
          <w:rStyle w:val="Lbjegyzet-hivatkozs"/>
          <w:sz w:val="22"/>
          <w:szCs w:val="22"/>
        </w:rPr>
        <w:footnoteRef/>
      </w:r>
      <w:r w:rsidRPr="005A5D0F">
        <w:rPr>
          <w:sz w:val="22"/>
          <w:szCs w:val="22"/>
        </w:rPr>
        <w:t xml:space="preserve"> </w:t>
      </w:r>
      <w:r w:rsidRPr="005A5D0F">
        <w:rPr>
          <w:b/>
          <w:sz w:val="22"/>
          <w:szCs w:val="22"/>
          <w:u w:val="single"/>
        </w:rPr>
        <w:t>Amennyiben a hivatkozott törvény hatálya alá tartozik a Társaság, úgy az a) pont, amennyiben nem tartozik alá, úgy a b) pont törlendő!</w:t>
      </w:r>
    </w:p>
  </w:footnote>
  <w:footnote w:id="7">
    <w:p w14:paraId="65D4D781" w14:textId="77777777" w:rsidR="00E83083" w:rsidRDefault="00E83083" w:rsidP="0024490C">
      <w:pPr>
        <w:pStyle w:val="FootnoteTextChar1"/>
      </w:pPr>
      <w:r w:rsidRPr="005A5D0F">
        <w:rPr>
          <w:rStyle w:val="Lbjegyzet-hivatkozs"/>
          <w:rFonts w:ascii="Times New Roman" w:hAnsi="Times New Roman"/>
        </w:rPr>
        <w:footnoteRef/>
      </w:r>
      <w:r w:rsidRPr="005A5D0F">
        <w:rPr>
          <w:rFonts w:ascii="Times New Roman" w:hAnsi="Times New Roman" w:cs="Times New Roman"/>
        </w:rPr>
        <w:t xml:space="preserve"> Megfelelő aláhúzandó!</w:t>
      </w:r>
    </w:p>
  </w:footnote>
  <w:footnote w:id="8">
    <w:p w14:paraId="315C6AE6" w14:textId="77777777" w:rsidR="00E83083" w:rsidRPr="005A5D0F" w:rsidRDefault="00E83083" w:rsidP="0024490C">
      <w:pPr>
        <w:pStyle w:val="FootnoteTextChar1"/>
        <w:jc w:val="both"/>
        <w:rPr>
          <w:rFonts w:ascii="Times New Roman" w:hAnsi="Times New Roman" w:cs="Times New Roman"/>
        </w:rPr>
      </w:pPr>
      <w:r w:rsidRPr="005A5D0F">
        <w:rPr>
          <w:rStyle w:val="Lbjegyzet-hivatkozs"/>
          <w:rFonts w:ascii="Times New Roman" w:hAnsi="Times New Roman"/>
        </w:rPr>
        <w:footnoteRef/>
      </w:r>
      <w:r w:rsidRPr="005A5D0F">
        <w:rPr>
          <w:rFonts w:ascii="Times New Roman" w:hAnsi="Times New Roman" w:cs="Times New Roman"/>
        </w:rPr>
        <w:t xml:space="preserve"> Közös ajánlattétel esetén ezt a nyilatkozatot valamennyi ajánlattevő saját maga tekintetében köteles aláírni.</w:t>
      </w:r>
    </w:p>
  </w:footnote>
  <w:footnote w:id="9">
    <w:p w14:paraId="417DB6C5" w14:textId="77777777" w:rsidR="00E83083" w:rsidRDefault="00E83083" w:rsidP="0024490C">
      <w:pPr>
        <w:pStyle w:val="FootnoteTextChar1"/>
        <w:jc w:val="both"/>
      </w:pPr>
      <w:r w:rsidRPr="005A5D0F">
        <w:rPr>
          <w:rStyle w:val="Lbjegyzet-hivatkozs"/>
          <w:rFonts w:ascii="Times New Roman" w:hAnsi="Times New Roman"/>
        </w:rPr>
        <w:footnoteRef/>
      </w:r>
      <w:r w:rsidRPr="005A5D0F">
        <w:rPr>
          <w:rFonts w:ascii="Times New Roman" w:hAnsi="Times New Roman" w:cs="Times New Roman"/>
        </w:rPr>
        <w:t xml:space="preserve"> Amennyiben ajánlattevő nem vesz igénybe alvállalkozót, kérjük, nyilatkozzanak erről a körülményről. (Nemleges tartalommal is meg kell tenni a nyilatkozat!)</w:t>
      </w:r>
    </w:p>
  </w:footnote>
  <w:footnote w:id="10">
    <w:p w14:paraId="7152ADC5" w14:textId="77777777" w:rsidR="00E83083" w:rsidRPr="005A5D0F" w:rsidRDefault="00E83083" w:rsidP="005862E3">
      <w:pPr>
        <w:pStyle w:val="FootnoteTextChar1"/>
        <w:jc w:val="both"/>
        <w:rPr>
          <w:sz w:val="28"/>
          <w:szCs w:val="28"/>
        </w:rPr>
      </w:pPr>
      <w:r w:rsidRPr="005A5D0F">
        <w:rPr>
          <w:rStyle w:val="Lbjegyzet-hivatkozs"/>
          <w:rFonts w:ascii="Times New Roman" w:hAnsi="Times New Roman"/>
          <w:sz w:val="28"/>
          <w:szCs w:val="28"/>
        </w:rPr>
        <w:footnoteRef/>
      </w:r>
      <w:r w:rsidRPr="005A5D0F">
        <w:rPr>
          <w:rStyle w:val="Lbjegyzet-hivatkozs"/>
          <w:rFonts w:ascii="Times New Roman" w:hAnsi="Times New Roman"/>
          <w:sz w:val="28"/>
          <w:szCs w:val="28"/>
        </w:rPr>
        <w:t xml:space="preserve"> Közös ajánlattétel esetén ezt a nyilatkozatot valamennyi ajánlattevő saját maga tekintetében köteles aláírni.</w:t>
      </w:r>
    </w:p>
  </w:footnote>
  <w:footnote w:id="11">
    <w:p w14:paraId="7FB3DECE" w14:textId="77777777" w:rsidR="00E83083" w:rsidRPr="006F17EA" w:rsidRDefault="00E83083" w:rsidP="0024490C">
      <w:pPr>
        <w:pStyle w:val="Lbjegyzetszveg"/>
      </w:pPr>
      <w:r w:rsidRPr="006F17EA">
        <w:rPr>
          <w:rStyle w:val="Lbjegyzet-hivatkozs"/>
        </w:rPr>
        <w:footnoteRef/>
      </w:r>
      <w:r w:rsidRPr="006F17EA">
        <w:t xml:space="preserve"> </w:t>
      </w:r>
      <w:r w:rsidRPr="006F17EA">
        <w:rPr>
          <w:bCs/>
        </w:rPr>
        <w:t>Opcionális – kapacitás igénybevétele esetén csatolandó</w:t>
      </w:r>
    </w:p>
  </w:footnote>
  <w:footnote w:id="12">
    <w:p w14:paraId="1EB3BF7F" w14:textId="77777777" w:rsidR="00E83083" w:rsidRDefault="00E83083" w:rsidP="00586460">
      <w:pPr>
        <w:pStyle w:val="Lbjegyzetszveg"/>
      </w:pPr>
      <w:r>
        <w:rPr>
          <w:rStyle w:val="Lbjegyzet-hivatkozs"/>
          <w:rFonts w:ascii="Garamond" w:hAnsi="Garamond" w:cs="Garamond"/>
        </w:rPr>
        <w:footnoteRef/>
      </w:r>
      <w:r>
        <w:rPr>
          <w:rFonts w:ascii="Garamond" w:hAnsi="Garamond" w:cs="Garamond"/>
        </w:rPr>
        <w:t xml:space="preserve"> Megfelelő aláhúzandó</w:t>
      </w:r>
    </w:p>
  </w:footnote>
  <w:footnote w:id="13">
    <w:p w14:paraId="01746AF2" w14:textId="77777777" w:rsidR="00E83083" w:rsidRPr="009819F6" w:rsidRDefault="00E83083" w:rsidP="00C2281A">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Magyarországon letelepedett ajánlattevő esetében aláhúzandó</w:t>
      </w:r>
    </w:p>
  </w:footnote>
  <w:footnote w:id="14">
    <w:p w14:paraId="6A3776C4" w14:textId="77777777" w:rsidR="00E83083" w:rsidRPr="009819F6" w:rsidRDefault="00E83083" w:rsidP="00C2281A">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Nem Magyarországon letelepedett ajánlattevő esetében aláhúzandó</w:t>
      </w:r>
    </w:p>
  </w:footnote>
  <w:footnote w:id="15">
    <w:p w14:paraId="6CD42786" w14:textId="77777777" w:rsidR="00E83083" w:rsidRPr="009819F6" w:rsidRDefault="00E83083" w:rsidP="00C2281A">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Megfelelő pont aláhúzandó, vagy a nem kívánt rész törlendő!</w:t>
      </w:r>
    </w:p>
  </w:footnote>
  <w:footnote w:id="16">
    <w:p w14:paraId="21FD41AF" w14:textId="77777777" w:rsidR="00E83083" w:rsidRDefault="00E83083" w:rsidP="00C2281A">
      <w:pPr>
        <w:pStyle w:val="FootnoteTextChar1"/>
        <w:jc w:val="both"/>
        <w:rPr>
          <w:rFonts w:ascii="Garamond" w:hAnsi="Garamond"/>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Felsorolás a tényleges tulajdonosok számának megfelelően módosítandó</w:t>
      </w:r>
    </w:p>
  </w:footnote>
  <w:footnote w:id="17">
    <w:p w14:paraId="0BCD8FBF" w14:textId="77777777" w:rsidR="00E83083" w:rsidRPr="00AD24E4" w:rsidRDefault="00E83083" w:rsidP="00C2281A">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18">
    <w:p w14:paraId="68105C90" w14:textId="77777777" w:rsidR="00E83083" w:rsidRPr="00AD24E4" w:rsidRDefault="00E83083" w:rsidP="00C2281A">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Felsorolás a tényleges tulajdonosok számának megfelelően módosítandó</w:t>
      </w:r>
    </w:p>
  </w:footnote>
  <w:footnote w:id="19">
    <w:p w14:paraId="56BBF9C5" w14:textId="77777777" w:rsidR="00E83083" w:rsidRDefault="00E83083" w:rsidP="00C2281A">
      <w:pPr>
        <w:pStyle w:val="FootnoteTextChar1"/>
        <w:rPr>
          <w:rFonts w:ascii="Garamond" w:hAnsi="Garamond"/>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20">
    <w:p w14:paraId="1C6D1685" w14:textId="77777777" w:rsidR="00E83083" w:rsidRPr="006F17EA" w:rsidRDefault="00E83083" w:rsidP="00C2281A">
      <w:pPr>
        <w:pStyle w:val="FootnoteTextChar1"/>
        <w:rPr>
          <w:rFonts w:ascii="Times New Roman" w:hAnsi="Times New Roman" w:cs="Times New Roman"/>
          <w:sz w:val="20"/>
          <w:szCs w:val="20"/>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Közös ajánlattétel esetén valamennyi ajánlattevő csatolja nyilatkozatát.</w:t>
      </w:r>
    </w:p>
  </w:footnote>
  <w:footnote w:id="21">
    <w:p w14:paraId="3441F4C7" w14:textId="0B74578C" w:rsidR="00E83083" w:rsidRDefault="00E83083" w:rsidP="00C12860">
      <w:pPr>
        <w:pStyle w:val="FootnoteTextChar1"/>
        <w:jc w:val="both"/>
        <w:rPr>
          <w:rFonts w:ascii="Garamond" w:hAnsi="Garamond"/>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w:t>
      </w:r>
      <w:r w:rsidRPr="005A5D0F">
        <w:rPr>
          <w:rFonts w:ascii="Times New Roman" w:hAnsi="Times New Roman" w:cs="Times New Roman"/>
          <w:b/>
          <w:sz w:val="20"/>
          <w:szCs w:val="20"/>
        </w:rPr>
        <w:t>Amennyiben</w:t>
      </w:r>
      <w:r w:rsidRPr="006F17EA">
        <w:rPr>
          <w:rFonts w:ascii="Times New Roman" w:hAnsi="Times New Roman" w:cs="Times New Roman"/>
          <w:sz w:val="20"/>
          <w:szCs w:val="20"/>
        </w:rPr>
        <w:t xml:space="preserve"> ajánlattevővel szemben vagy közös ajánlattétel esetén bármely ajánlattevővel szemben </w:t>
      </w:r>
      <w:r w:rsidRPr="005A5D0F">
        <w:rPr>
          <w:rFonts w:ascii="Times New Roman" w:hAnsi="Times New Roman" w:cs="Times New Roman"/>
          <w:b/>
          <w:sz w:val="20"/>
          <w:szCs w:val="20"/>
        </w:rPr>
        <w:t>változásbejegyzési eljárás van folyamatban</w:t>
      </w:r>
      <w:r w:rsidRPr="006F17EA">
        <w:rPr>
          <w:rFonts w:ascii="Times New Roman" w:hAnsi="Times New Roman" w:cs="Times New Roman"/>
          <w:sz w:val="20"/>
          <w:szCs w:val="20"/>
        </w:rPr>
        <w:t xml:space="preserve"> a jelen</w:t>
      </w:r>
      <w:r>
        <w:rPr>
          <w:rFonts w:ascii="Times New Roman" w:hAnsi="Times New Roman" w:cs="Times New Roman"/>
          <w:sz w:val="20"/>
          <w:szCs w:val="20"/>
        </w:rPr>
        <w:t xml:space="preserve"> nyilatkozat mellett csatolandó</w:t>
      </w:r>
      <w:r w:rsidRPr="006F17EA">
        <w:rPr>
          <w:rFonts w:ascii="Times New Roman" w:hAnsi="Times New Roman" w:cs="Times New Roman"/>
          <w:sz w:val="20"/>
          <w:szCs w:val="20"/>
        </w:rPr>
        <w:t xml:space="preserve"> az </w:t>
      </w:r>
      <w:proofErr w:type="gramStart"/>
      <w:r w:rsidRPr="006F17EA">
        <w:rPr>
          <w:rFonts w:ascii="Times New Roman" w:hAnsi="Times New Roman" w:cs="Times New Roman"/>
          <w:sz w:val="20"/>
          <w:szCs w:val="20"/>
        </w:rPr>
        <w:t>ajánlattevő(</w:t>
      </w:r>
      <w:proofErr w:type="gramEnd"/>
      <w:r w:rsidRPr="006F17EA">
        <w:rPr>
          <w:rFonts w:ascii="Times New Roman" w:hAnsi="Times New Roman" w:cs="Times New Roman"/>
          <w:sz w:val="20"/>
          <w:szCs w:val="20"/>
        </w:rPr>
        <w:t>k) vonatkozásában a cégbírósághoz benyújtott változásbejegyzési kérelem és az annak érkezéséről a cégbíróság által megküldött igazolás.</w:t>
      </w:r>
    </w:p>
  </w:footnote>
  <w:footnote w:id="22">
    <w:p w14:paraId="30D2C817" w14:textId="77777777" w:rsidR="00E83083" w:rsidRPr="00BD73E9" w:rsidRDefault="00E83083" w:rsidP="00C12860">
      <w:pPr>
        <w:pStyle w:val="Lbjegyzetszveg"/>
      </w:pPr>
      <w:r w:rsidRPr="00BD73E9">
        <w:rPr>
          <w:rStyle w:val="Lbjegyzet-hivatkozs"/>
        </w:rPr>
        <w:footnoteRef/>
      </w:r>
      <w:r w:rsidRPr="00BD73E9">
        <w:t xml:space="preserve"> </w:t>
      </w:r>
      <w:r w:rsidRPr="00BD73E9">
        <w:rPr>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BD73E9">
        <w:t>.</w:t>
      </w:r>
    </w:p>
  </w:footnote>
  <w:footnote w:id="23">
    <w:p w14:paraId="2152F266" w14:textId="77777777" w:rsidR="00E83083" w:rsidRDefault="00E83083" w:rsidP="00C12860">
      <w:pPr>
        <w:pStyle w:val="FootnoteTextChar1"/>
      </w:pPr>
      <w:r w:rsidRPr="00BD73E9">
        <w:rPr>
          <w:rStyle w:val="Lbjegyzet-hivatkozs"/>
          <w:rFonts w:ascii="Times New Roman" w:hAnsi="Times New Roman"/>
          <w:sz w:val="20"/>
          <w:szCs w:val="20"/>
        </w:rPr>
        <w:footnoteRef/>
      </w:r>
      <w:r w:rsidRPr="00BD73E9">
        <w:rPr>
          <w:rFonts w:ascii="Times New Roman" w:hAnsi="Times New Roman" w:cs="Times New Roman"/>
          <w:sz w:val="20"/>
          <w:szCs w:val="20"/>
        </w:rPr>
        <w:t xml:space="preserve"> A nyilatkozattevő státuszának megfelelő aláhúzandó!</w:t>
      </w:r>
    </w:p>
  </w:footnote>
  <w:footnote w:id="24">
    <w:p w14:paraId="0629F6F2" w14:textId="77777777" w:rsidR="00E83083" w:rsidRPr="007E42DD" w:rsidRDefault="00E83083" w:rsidP="00C12860">
      <w:pPr>
        <w:pStyle w:val="FootnoteTextChar1"/>
        <w:rPr>
          <w:rFonts w:ascii="Times New Roman" w:hAnsi="Times New Roman" w:cs="Times New Roman"/>
          <w:sz w:val="20"/>
          <w:szCs w:val="20"/>
        </w:rPr>
      </w:pPr>
      <w:r w:rsidRPr="007E42DD">
        <w:rPr>
          <w:rStyle w:val="Lbjegyzet-hivatkozs"/>
          <w:rFonts w:ascii="Times New Roman" w:hAnsi="Times New Roman"/>
          <w:sz w:val="20"/>
          <w:szCs w:val="20"/>
        </w:rPr>
        <w:footnoteRef/>
      </w:r>
      <w:r w:rsidRPr="007E42DD">
        <w:rPr>
          <w:rFonts w:ascii="Times New Roman" w:hAnsi="Times New Roman" w:cs="Times New Roman"/>
          <w:sz w:val="20"/>
          <w:szCs w:val="20"/>
        </w:rPr>
        <w:t xml:space="preserve"> Kérjük, hogy ez után az oldal után csatolja a szakemberek képzettségét igazoló dokumentumokat, illetve adott esetben a jogosultságok igazolását (egyszerű másolatban).</w:t>
      </w:r>
    </w:p>
  </w:footnote>
  <w:footnote w:id="25">
    <w:p w14:paraId="4F646828" w14:textId="507F5F1A" w:rsidR="00E83083" w:rsidRPr="004A0FD3" w:rsidRDefault="00E83083" w:rsidP="005F03C1">
      <w:pPr>
        <w:pStyle w:val="Lbjegyzetszveg"/>
      </w:pPr>
      <w:r w:rsidRPr="004A0FD3">
        <w:rPr>
          <w:rStyle w:val="Lbjegyzet-hivatkozs"/>
        </w:rPr>
        <w:footnoteRef/>
      </w:r>
      <w:r w:rsidRPr="004A0FD3">
        <w:t xml:space="preserve"> </w:t>
      </w:r>
      <w:r w:rsidRPr="004A0FD3">
        <w:rPr>
          <w:b/>
          <w:u w:val="single"/>
        </w:rPr>
        <w:t xml:space="preserve">Ajánlattevő vagy az alkalmasság igazolásában résztvevő más szervezet akkor köteles ezt a nyilatkozatot benyújtani az ajánlati felhívásban előírt alkalmassági követelmény vonatkozásában, amennyiben </w:t>
      </w:r>
      <w:r>
        <w:rPr>
          <w:b/>
          <w:u w:val="single"/>
        </w:rPr>
        <w:t>A</w:t>
      </w:r>
      <w:r w:rsidRPr="004A0FD3">
        <w:rPr>
          <w:b/>
          <w:u w:val="single"/>
        </w:rPr>
        <w:t>jánlatkérő erre a Kbt. 69. § (4)-(7) bekezdése alapján felhívja.</w:t>
      </w:r>
    </w:p>
  </w:footnote>
  <w:footnote w:id="26">
    <w:p w14:paraId="59FCAE4E" w14:textId="77777777" w:rsidR="00E83083" w:rsidRDefault="00E83083" w:rsidP="005F03C1">
      <w:pPr>
        <w:pStyle w:val="FootnoteTextChar1"/>
      </w:pPr>
      <w:r w:rsidRPr="004A0FD3">
        <w:rPr>
          <w:rStyle w:val="Lbjegyzet-hivatkozs"/>
          <w:rFonts w:ascii="Times New Roman" w:hAnsi="Times New Roman"/>
          <w:sz w:val="20"/>
          <w:szCs w:val="20"/>
        </w:rPr>
        <w:footnoteRef/>
      </w:r>
      <w:r w:rsidRPr="004A0FD3">
        <w:rPr>
          <w:rFonts w:ascii="Times New Roman" w:hAnsi="Times New Roman" w:cs="Times New Roman"/>
          <w:sz w:val="20"/>
          <w:szCs w:val="20"/>
        </w:rPr>
        <w:t xml:space="preserve"> A nyilatkozattevő státuszának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E83083" w14:paraId="77C7F010" w14:textId="77777777" w:rsidTr="00106CDA">
      <w:tc>
        <w:tcPr>
          <w:tcW w:w="9212" w:type="dxa"/>
          <w:tcBorders>
            <w:top w:val="nil"/>
            <w:left w:val="nil"/>
            <w:bottom w:val="single" w:sz="4" w:space="0" w:color="auto"/>
            <w:right w:val="nil"/>
          </w:tcBorders>
          <w:hideMark/>
        </w:tcPr>
        <w:p w14:paraId="0A624A45" w14:textId="4D6A1F37" w:rsidR="00E83083" w:rsidRPr="00F52B1D" w:rsidRDefault="00E83083" w:rsidP="00382FAB">
          <w:pPr>
            <w:jc w:val="center"/>
            <w:rPr>
              <w:rFonts w:ascii="Verdana" w:hAnsi="Verdana" w:cs="Arial"/>
              <w:b/>
              <w:noProof/>
              <w:sz w:val="18"/>
              <w:szCs w:val="18"/>
              <w:lang w:eastAsia="en-US"/>
            </w:rPr>
          </w:pPr>
          <w:r w:rsidRPr="00F52B1D">
            <w:rPr>
              <w:rFonts w:ascii="Times New Roman" w:hAnsi="Times New Roman" w:cs="Times New Roman"/>
              <w:sz w:val="18"/>
              <w:szCs w:val="18"/>
            </w:rPr>
            <w:t>„</w:t>
          </w:r>
          <w:r w:rsidRPr="0077098B">
            <w:rPr>
              <w:rFonts w:ascii="Times New Roman" w:hAnsi="Times New Roman" w:cs="Times New Roman"/>
              <w:bCs/>
              <w:sz w:val="18"/>
              <w:szCs w:val="18"/>
            </w:rPr>
            <w:t>Vállalkozási szerződés keretében a „Szeghalmi belvízrendszer vízrendezési főműveinek rekonstrukciója” című, KEHOP-1.3.0-15-2015-00002 azonosítószámú projektben a FIDIC Sárga Könyv feltételei szerint kivitelezési feladatok ellátása</w:t>
          </w:r>
          <w:r>
            <w:rPr>
              <w:rFonts w:ascii="Times New Roman" w:hAnsi="Times New Roman" w:cs="Times New Roman"/>
              <w:bCs/>
              <w:sz w:val="18"/>
              <w:szCs w:val="18"/>
            </w:rPr>
            <w:t xml:space="preserve"> </w:t>
          </w:r>
          <w:r w:rsidRPr="00793671">
            <w:rPr>
              <w:rFonts w:ascii="Times New Roman" w:hAnsi="Times New Roman" w:cs="Times New Roman"/>
              <w:bCs/>
              <w:sz w:val="18"/>
              <w:szCs w:val="18"/>
            </w:rPr>
            <w:t>és kiviteli tervek elkészítése a 191/2009 (IX.15.) Kormányrendeletnek megfelelő tartalommal.</w:t>
          </w:r>
          <w:r w:rsidRPr="00F52B1D">
            <w:rPr>
              <w:rFonts w:ascii="Times New Roman" w:hAnsi="Times New Roman" w:cs="Times New Roman"/>
              <w:sz w:val="18"/>
              <w:szCs w:val="18"/>
            </w:rPr>
            <w:t>”</w:t>
          </w:r>
        </w:p>
      </w:tc>
    </w:tr>
    <w:tr w:rsidR="00E83083" w14:paraId="6D1255F2" w14:textId="77777777" w:rsidTr="00106CDA">
      <w:tc>
        <w:tcPr>
          <w:tcW w:w="9212" w:type="dxa"/>
          <w:tcBorders>
            <w:top w:val="single" w:sz="4" w:space="0" w:color="auto"/>
            <w:left w:val="nil"/>
            <w:bottom w:val="nil"/>
            <w:right w:val="nil"/>
          </w:tcBorders>
          <w:hideMark/>
        </w:tcPr>
        <w:p w14:paraId="4C517C17" w14:textId="77777777" w:rsidR="00E83083" w:rsidRPr="00F52B1D" w:rsidRDefault="00E83083" w:rsidP="00106CDA">
          <w:pPr>
            <w:pStyle w:val="lfej"/>
            <w:tabs>
              <w:tab w:val="left" w:pos="708"/>
            </w:tabs>
            <w:spacing w:line="276" w:lineRule="auto"/>
            <w:jc w:val="center"/>
            <w:rPr>
              <w:rFonts w:ascii="Times New Roman" w:hAnsi="Times New Roman"/>
              <w:noProof/>
              <w:sz w:val="18"/>
              <w:szCs w:val="18"/>
              <w:lang w:eastAsia="en-US"/>
            </w:rPr>
          </w:pPr>
          <w:r w:rsidRPr="00F52B1D">
            <w:rPr>
              <w:rFonts w:ascii="Times New Roman" w:hAnsi="Times New Roman"/>
              <w:noProof/>
              <w:sz w:val="18"/>
              <w:szCs w:val="18"/>
              <w:lang w:eastAsia="en-US"/>
            </w:rPr>
            <w:t>Dokumentáció</w:t>
          </w:r>
        </w:p>
      </w:tc>
    </w:tr>
  </w:tbl>
  <w:p w14:paraId="6EE3A349" w14:textId="77777777" w:rsidR="00E83083" w:rsidRPr="00D41576" w:rsidRDefault="00E83083">
    <w:pPr>
      <w:rPr>
        <w:color w:val="24406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E83083" w14:paraId="795ED8DD" w14:textId="77777777" w:rsidTr="00E96DDC">
      <w:tc>
        <w:tcPr>
          <w:tcW w:w="9212" w:type="dxa"/>
          <w:tcBorders>
            <w:top w:val="nil"/>
            <w:left w:val="nil"/>
            <w:bottom w:val="single" w:sz="4" w:space="0" w:color="auto"/>
            <w:right w:val="nil"/>
          </w:tcBorders>
          <w:hideMark/>
        </w:tcPr>
        <w:p w14:paraId="43E66934" w14:textId="6B8863F0" w:rsidR="00E83083" w:rsidRPr="00F52B1D" w:rsidRDefault="00E83083" w:rsidP="00495443">
          <w:pPr>
            <w:spacing w:line="276" w:lineRule="auto"/>
            <w:jc w:val="center"/>
            <w:rPr>
              <w:rFonts w:ascii="Times New Roman" w:hAnsi="Times New Roman" w:cs="Times New Roman"/>
              <w:sz w:val="18"/>
              <w:szCs w:val="18"/>
              <w:lang w:eastAsia="en-US"/>
            </w:rPr>
          </w:pPr>
          <w:r w:rsidRPr="00F52B1D">
            <w:rPr>
              <w:rFonts w:ascii="Times New Roman" w:hAnsi="Times New Roman" w:cs="Times New Roman"/>
              <w:sz w:val="18"/>
              <w:szCs w:val="18"/>
              <w:lang w:eastAsia="en-US"/>
            </w:rPr>
            <w:t>„</w:t>
          </w:r>
          <w:r w:rsidRPr="0077098B">
            <w:rPr>
              <w:rFonts w:ascii="Times New Roman" w:hAnsi="Times New Roman" w:cs="Times New Roman"/>
              <w:bCs/>
              <w:sz w:val="18"/>
              <w:szCs w:val="18"/>
            </w:rPr>
            <w:t>Vállalkozási szerződés keretében a „Szeghalmi belvízrendszer vízrendezési főműveinek rekonstrukciója” című, KEHOP-1.3.0-15-2015-00002 azonosítószámú projektben a FIDIC Sárga Könyv feltételei szerint kivitelezési feladatok ellátása</w:t>
          </w:r>
          <w:r w:rsidRPr="00F52B1D">
            <w:rPr>
              <w:rFonts w:ascii="Times New Roman" w:hAnsi="Times New Roman" w:cs="Times New Roman"/>
              <w:sz w:val="18"/>
              <w:szCs w:val="18"/>
              <w:lang w:eastAsia="en-US"/>
            </w:rPr>
            <w:t>”</w:t>
          </w:r>
        </w:p>
      </w:tc>
    </w:tr>
    <w:tr w:rsidR="00E83083" w14:paraId="49448D9D" w14:textId="77777777" w:rsidTr="00E96DDC">
      <w:tc>
        <w:tcPr>
          <w:tcW w:w="9212" w:type="dxa"/>
          <w:tcBorders>
            <w:top w:val="single" w:sz="4" w:space="0" w:color="auto"/>
            <w:left w:val="nil"/>
            <w:bottom w:val="nil"/>
            <w:right w:val="nil"/>
          </w:tcBorders>
          <w:hideMark/>
        </w:tcPr>
        <w:p w14:paraId="46B2827B" w14:textId="77777777" w:rsidR="00E83083" w:rsidRPr="00F52B1D" w:rsidRDefault="00E83083" w:rsidP="00E96DDC">
          <w:pPr>
            <w:pStyle w:val="lfej"/>
            <w:tabs>
              <w:tab w:val="left" w:pos="708"/>
            </w:tabs>
            <w:spacing w:line="276" w:lineRule="auto"/>
            <w:jc w:val="center"/>
            <w:rPr>
              <w:rFonts w:ascii="Times New Roman" w:hAnsi="Times New Roman"/>
              <w:noProof/>
              <w:sz w:val="18"/>
              <w:szCs w:val="18"/>
              <w:lang w:eastAsia="en-US"/>
            </w:rPr>
          </w:pPr>
          <w:r w:rsidRPr="00F52B1D">
            <w:rPr>
              <w:rFonts w:ascii="Times New Roman" w:hAnsi="Times New Roman"/>
              <w:noProof/>
              <w:sz w:val="18"/>
              <w:szCs w:val="18"/>
              <w:lang w:eastAsia="en-US"/>
            </w:rPr>
            <w:t>Dokumentáció</w:t>
          </w:r>
        </w:p>
      </w:tc>
    </w:tr>
  </w:tbl>
  <w:p w14:paraId="1F8396BC" w14:textId="77777777" w:rsidR="00E83083" w:rsidRDefault="00E8308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6265C6"/>
    <w:lvl w:ilvl="0">
      <w:start w:val="1"/>
      <w:numFmt w:val="decimal"/>
      <w:pStyle w:val="Szmozottlista5"/>
      <w:lvlText w:val="%1."/>
      <w:lvlJc w:val="left"/>
      <w:pPr>
        <w:tabs>
          <w:tab w:val="num" w:pos="1492"/>
        </w:tabs>
        <w:ind w:left="1492" w:hanging="360"/>
      </w:pPr>
    </w:lvl>
  </w:abstractNum>
  <w:abstractNum w:abstractNumId="1">
    <w:nsid w:val="FFFFFF7F"/>
    <w:multiLevelType w:val="singleLevel"/>
    <w:tmpl w:val="38300A20"/>
    <w:lvl w:ilvl="0">
      <w:start w:val="1"/>
      <w:numFmt w:val="decimal"/>
      <w:pStyle w:val="Szmozottlista2"/>
      <w:lvlText w:val="%1."/>
      <w:lvlJc w:val="left"/>
      <w:pPr>
        <w:tabs>
          <w:tab w:val="num" w:pos="643"/>
        </w:tabs>
        <w:ind w:left="643" w:hanging="360"/>
      </w:pPr>
    </w:lvl>
  </w:abstractNum>
  <w:abstractNum w:abstractNumId="2">
    <w:nsid w:val="FFFFFF80"/>
    <w:multiLevelType w:val="singleLevel"/>
    <w:tmpl w:val="2E748018"/>
    <w:lvl w:ilvl="0">
      <w:start w:val="1"/>
      <w:numFmt w:val="bullet"/>
      <w:pStyle w:val="Felsorols5"/>
      <w:lvlText w:val=""/>
      <w:lvlJc w:val="left"/>
      <w:pPr>
        <w:tabs>
          <w:tab w:val="num" w:pos="1492"/>
        </w:tabs>
        <w:ind w:left="1492" w:hanging="360"/>
      </w:pPr>
      <w:rPr>
        <w:rFonts w:ascii="Symbol" w:hAnsi="Symbol" w:hint="default"/>
      </w:rPr>
    </w:lvl>
  </w:abstractNum>
  <w:abstractNum w:abstractNumId="3">
    <w:nsid w:val="FFFFFFFB"/>
    <w:multiLevelType w:val="multilevel"/>
    <w:tmpl w:val="FFFFFFFF"/>
    <w:lvl w:ilvl="0">
      <w:start w:val="1"/>
      <w:numFmt w:val="none"/>
      <w:lvlText w:val="."/>
      <w:legacy w:legacy="1" w:legacySpace="0" w:legacyIndent="0"/>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0000003"/>
    <w:multiLevelType w:val="singleLevel"/>
    <w:tmpl w:val="00000003"/>
    <w:lvl w:ilvl="0">
      <w:start w:val="1"/>
      <w:numFmt w:val="decimal"/>
      <w:lvlText w:val="%1.)"/>
      <w:lvlJc w:val="left"/>
      <w:pPr>
        <w:tabs>
          <w:tab w:val="num" w:pos="720"/>
        </w:tabs>
        <w:ind w:left="720" w:hanging="360"/>
      </w:pPr>
      <w:rPr>
        <w:rFonts w:cs="Times New Roman"/>
      </w:rPr>
    </w:lvl>
  </w:abstractNum>
  <w:abstractNum w:abstractNumId="5">
    <w:nsid w:val="00000004"/>
    <w:multiLevelType w:val="singleLevel"/>
    <w:tmpl w:val="00000004"/>
    <w:name w:val="WW8Num9"/>
    <w:lvl w:ilvl="0">
      <w:start w:val="6"/>
      <w:numFmt w:val="bullet"/>
      <w:lvlText w:val="-"/>
      <w:lvlJc w:val="left"/>
      <w:pPr>
        <w:tabs>
          <w:tab w:val="num" w:pos="780"/>
        </w:tabs>
        <w:ind w:left="780" w:hanging="360"/>
      </w:pPr>
      <w:rPr>
        <w:rFonts w:ascii="Times New Roman" w:hAnsi="Times New Roman"/>
      </w:rPr>
    </w:lvl>
  </w:abstractNum>
  <w:abstractNum w:abstractNumId="6">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7">
    <w:nsid w:val="035A39E5"/>
    <w:multiLevelType w:val="multilevel"/>
    <w:tmpl w:val="040E001F"/>
    <w:styleLink w:val="cimsor1akk"/>
    <w:lvl w:ilvl="0">
      <w:start w:val="1"/>
      <w:numFmt w:val="decimal"/>
      <w:lvlText w:val="%1."/>
      <w:lvlJc w:val="left"/>
      <w:pPr>
        <w:ind w:left="360" w:hanging="360"/>
      </w:pPr>
      <w:rPr>
        <w:rFonts w:ascii="Times New Roman" w:hAnsi="Times New Roman"/>
        <w:caps/>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37259AE"/>
    <w:multiLevelType w:val="hybridMultilevel"/>
    <w:tmpl w:val="F41C69F4"/>
    <w:lvl w:ilvl="0" w:tplc="E512A6F0">
      <w:start w:val="1"/>
      <w:numFmt w:val="bullet"/>
      <w:lvlText w:val=""/>
      <w:lvlJc w:val="left"/>
      <w:pPr>
        <w:tabs>
          <w:tab w:val="num" w:pos="360"/>
        </w:tabs>
        <w:ind w:left="360" w:hanging="360"/>
      </w:pPr>
      <w:rPr>
        <w:rFonts w:ascii="Symbol" w:hAnsi="Symbol" w:hint="default"/>
      </w:rPr>
    </w:lvl>
    <w:lvl w:ilvl="1" w:tplc="BED82038">
      <w:start w:val="1"/>
      <w:numFmt w:val="bullet"/>
      <w:pStyle w:val="Felsorols2"/>
      <w:lvlText w:val=""/>
      <w:lvlJc w:val="left"/>
      <w:pPr>
        <w:tabs>
          <w:tab w:val="num" w:pos="1080"/>
        </w:tabs>
        <w:ind w:left="1080" w:hanging="360"/>
      </w:pPr>
      <w:rPr>
        <w:rFonts w:ascii="Wingdings" w:hAnsi="Wingdings" w:hint="default"/>
      </w:rPr>
    </w:lvl>
    <w:lvl w:ilvl="2" w:tplc="5B0AE3A0">
      <w:start w:val="1"/>
      <w:numFmt w:val="bullet"/>
      <w:lvlText w:val=""/>
      <w:lvlJc w:val="left"/>
      <w:pPr>
        <w:tabs>
          <w:tab w:val="num" w:pos="1800"/>
        </w:tabs>
        <w:ind w:left="1800" w:hanging="360"/>
      </w:pPr>
      <w:rPr>
        <w:rFonts w:ascii="Wingdings" w:hAnsi="Wingdings" w:hint="default"/>
      </w:rPr>
    </w:lvl>
    <w:lvl w:ilvl="3" w:tplc="0C2427AE">
      <w:start w:val="1"/>
      <w:numFmt w:val="bullet"/>
      <w:lvlText w:val=""/>
      <w:lvlJc w:val="left"/>
      <w:pPr>
        <w:tabs>
          <w:tab w:val="num" w:pos="2520"/>
        </w:tabs>
        <w:ind w:left="2520" w:hanging="360"/>
      </w:pPr>
      <w:rPr>
        <w:rFonts w:ascii="Symbol" w:hAnsi="Symbol" w:hint="default"/>
      </w:rPr>
    </w:lvl>
    <w:lvl w:ilvl="4" w:tplc="B4CA60A0">
      <w:start w:val="1"/>
      <w:numFmt w:val="bullet"/>
      <w:lvlText w:val="o"/>
      <w:lvlJc w:val="left"/>
      <w:pPr>
        <w:tabs>
          <w:tab w:val="num" w:pos="3240"/>
        </w:tabs>
        <w:ind w:left="3240" w:hanging="360"/>
      </w:pPr>
      <w:rPr>
        <w:rFonts w:ascii="Courier New" w:hAnsi="Courier New" w:hint="default"/>
      </w:rPr>
    </w:lvl>
    <w:lvl w:ilvl="5" w:tplc="6BC6157C">
      <w:start w:val="1"/>
      <w:numFmt w:val="bullet"/>
      <w:lvlText w:val=""/>
      <w:lvlJc w:val="left"/>
      <w:pPr>
        <w:tabs>
          <w:tab w:val="num" w:pos="3960"/>
        </w:tabs>
        <w:ind w:left="3960" w:hanging="360"/>
      </w:pPr>
      <w:rPr>
        <w:rFonts w:ascii="Wingdings" w:hAnsi="Wingdings" w:hint="default"/>
      </w:rPr>
    </w:lvl>
    <w:lvl w:ilvl="6" w:tplc="88E8ABC2">
      <w:start w:val="1"/>
      <w:numFmt w:val="bullet"/>
      <w:lvlText w:val=""/>
      <w:lvlJc w:val="left"/>
      <w:pPr>
        <w:tabs>
          <w:tab w:val="num" w:pos="4680"/>
        </w:tabs>
        <w:ind w:left="4680" w:hanging="360"/>
      </w:pPr>
      <w:rPr>
        <w:rFonts w:ascii="Symbol" w:hAnsi="Symbol" w:hint="default"/>
      </w:rPr>
    </w:lvl>
    <w:lvl w:ilvl="7" w:tplc="C3820E56">
      <w:start w:val="1"/>
      <w:numFmt w:val="bullet"/>
      <w:lvlText w:val="o"/>
      <w:lvlJc w:val="left"/>
      <w:pPr>
        <w:tabs>
          <w:tab w:val="num" w:pos="5400"/>
        </w:tabs>
        <w:ind w:left="5400" w:hanging="360"/>
      </w:pPr>
      <w:rPr>
        <w:rFonts w:ascii="Courier New" w:hAnsi="Courier New" w:hint="default"/>
      </w:rPr>
    </w:lvl>
    <w:lvl w:ilvl="8" w:tplc="3DA42F8E">
      <w:start w:val="1"/>
      <w:numFmt w:val="bullet"/>
      <w:lvlText w:val=""/>
      <w:lvlJc w:val="left"/>
      <w:pPr>
        <w:tabs>
          <w:tab w:val="num" w:pos="6120"/>
        </w:tabs>
        <w:ind w:left="6120" w:hanging="360"/>
      </w:pPr>
      <w:rPr>
        <w:rFonts w:ascii="Wingdings" w:hAnsi="Wingdings" w:hint="default"/>
      </w:rPr>
    </w:lvl>
  </w:abstractNum>
  <w:abstractNum w:abstractNumId="9">
    <w:nsid w:val="042E1B2C"/>
    <w:multiLevelType w:val="hybridMultilevel"/>
    <w:tmpl w:val="6F1AD094"/>
    <w:lvl w:ilvl="0" w:tplc="E1A070F2">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0">
    <w:nsid w:val="044209E7"/>
    <w:multiLevelType w:val="multilevel"/>
    <w:tmpl w:val="62E471BD"/>
    <w:name w:val="PBApp"/>
    <w:lvl w:ilvl="0">
      <w:start w:val="1"/>
      <w:numFmt w:val="decimal"/>
      <w:pStyle w:val="PBAppHead"/>
      <w:suff w:val="nothing"/>
      <w:lvlText w:val="Appendix %1"/>
      <w:lvlJc w:val="left"/>
      <w:pPr>
        <w:ind w:left="0" w:firstLine="0"/>
      </w:pPr>
      <w:rPr>
        <w:rFonts w:cs="Times New Roman"/>
        <w:b/>
        <w:bCs/>
        <w:i w:val="0"/>
        <w:iCs w:val="0"/>
      </w:rPr>
    </w:lvl>
    <w:lvl w:ilvl="1">
      <w:start w:val="1"/>
      <w:numFmt w:val="decimal"/>
      <w:pStyle w:val="PBApp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11">
    <w:nsid w:val="07EC191C"/>
    <w:multiLevelType w:val="hybridMultilevel"/>
    <w:tmpl w:val="3E1E8836"/>
    <w:name w:val="WW8Num4"/>
    <w:lvl w:ilvl="0" w:tplc="8CAE600A">
      <w:start w:val="1"/>
      <w:numFmt w:val="bullet"/>
      <w:lvlText w:val=""/>
      <w:lvlJc w:val="left"/>
      <w:pPr>
        <w:ind w:left="1428" w:hanging="360"/>
      </w:pPr>
      <w:rPr>
        <w:rFonts w:ascii="Symbol" w:hAnsi="Symbol" w:hint="default"/>
      </w:rPr>
    </w:lvl>
    <w:lvl w:ilvl="1" w:tplc="C1660B4C">
      <w:start w:val="1"/>
      <w:numFmt w:val="bullet"/>
      <w:lvlText w:val="o"/>
      <w:lvlJc w:val="left"/>
      <w:pPr>
        <w:ind w:left="2148" w:hanging="360"/>
      </w:pPr>
      <w:rPr>
        <w:rFonts w:ascii="Courier New" w:hAnsi="Courier New" w:hint="default"/>
      </w:rPr>
    </w:lvl>
    <w:lvl w:ilvl="2" w:tplc="D4264378">
      <w:start w:val="1"/>
      <w:numFmt w:val="bullet"/>
      <w:lvlText w:val=""/>
      <w:lvlJc w:val="left"/>
      <w:pPr>
        <w:ind w:left="2868" w:hanging="360"/>
      </w:pPr>
      <w:rPr>
        <w:rFonts w:ascii="Wingdings" w:hAnsi="Wingdings" w:hint="default"/>
      </w:rPr>
    </w:lvl>
    <w:lvl w:ilvl="3" w:tplc="9D762C82">
      <w:start w:val="1"/>
      <w:numFmt w:val="bullet"/>
      <w:lvlText w:val=""/>
      <w:lvlJc w:val="left"/>
      <w:pPr>
        <w:ind w:left="3588" w:hanging="360"/>
      </w:pPr>
      <w:rPr>
        <w:rFonts w:ascii="Symbol" w:hAnsi="Symbol" w:hint="default"/>
      </w:rPr>
    </w:lvl>
    <w:lvl w:ilvl="4" w:tplc="C14E4C00">
      <w:start w:val="1"/>
      <w:numFmt w:val="bullet"/>
      <w:lvlText w:val="o"/>
      <w:lvlJc w:val="left"/>
      <w:pPr>
        <w:ind w:left="4308" w:hanging="360"/>
      </w:pPr>
      <w:rPr>
        <w:rFonts w:ascii="Courier New" w:hAnsi="Courier New" w:hint="default"/>
      </w:rPr>
    </w:lvl>
    <w:lvl w:ilvl="5" w:tplc="274AB396">
      <w:start w:val="1"/>
      <w:numFmt w:val="bullet"/>
      <w:lvlText w:val=""/>
      <w:lvlJc w:val="left"/>
      <w:pPr>
        <w:ind w:left="5028" w:hanging="360"/>
      </w:pPr>
      <w:rPr>
        <w:rFonts w:ascii="Wingdings" w:hAnsi="Wingdings" w:hint="default"/>
      </w:rPr>
    </w:lvl>
    <w:lvl w:ilvl="6" w:tplc="18F4B2DC">
      <w:start w:val="1"/>
      <w:numFmt w:val="bullet"/>
      <w:lvlText w:val=""/>
      <w:lvlJc w:val="left"/>
      <w:pPr>
        <w:ind w:left="5748" w:hanging="360"/>
      </w:pPr>
      <w:rPr>
        <w:rFonts w:ascii="Symbol" w:hAnsi="Symbol" w:hint="default"/>
      </w:rPr>
    </w:lvl>
    <w:lvl w:ilvl="7" w:tplc="2B663124">
      <w:start w:val="1"/>
      <w:numFmt w:val="bullet"/>
      <w:lvlText w:val="o"/>
      <w:lvlJc w:val="left"/>
      <w:pPr>
        <w:ind w:left="6468" w:hanging="360"/>
      </w:pPr>
      <w:rPr>
        <w:rFonts w:ascii="Courier New" w:hAnsi="Courier New" w:hint="default"/>
      </w:rPr>
    </w:lvl>
    <w:lvl w:ilvl="8" w:tplc="BD9ED154">
      <w:start w:val="1"/>
      <w:numFmt w:val="bullet"/>
      <w:lvlText w:val=""/>
      <w:lvlJc w:val="left"/>
      <w:pPr>
        <w:ind w:left="7188" w:hanging="360"/>
      </w:pPr>
      <w:rPr>
        <w:rFonts w:ascii="Wingdings" w:hAnsi="Wingdings" w:hint="default"/>
      </w:rPr>
    </w:lvl>
  </w:abstractNum>
  <w:abstractNum w:abstractNumId="12">
    <w:nsid w:val="0C431E06"/>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582F45"/>
    <w:multiLevelType w:val="hybridMultilevel"/>
    <w:tmpl w:val="4B103222"/>
    <w:lvl w:ilvl="0" w:tplc="33A81718">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0DF46AB9"/>
    <w:multiLevelType w:val="multilevel"/>
    <w:tmpl w:val="37F64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0EC8519C"/>
    <w:multiLevelType w:val="hybridMultilevel"/>
    <w:tmpl w:val="9D3CB1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5ED59C1"/>
    <w:multiLevelType w:val="hybridMultilevel"/>
    <w:tmpl w:val="8A8EE7C4"/>
    <w:lvl w:ilvl="0" w:tplc="040E000F">
      <w:start w:val="4"/>
      <w:numFmt w:val="decimal"/>
      <w:lvlText w:val="%1."/>
      <w:lvlJc w:val="left"/>
      <w:pPr>
        <w:tabs>
          <w:tab w:val="num" w:pos="720"/>
        </w:tabs>
        <w:ind w:left="720" w:hanging="360"/>
      </w:pPr>
      <w:rPr>
        <w:rFonts w:cs="Times New Roman"/>
      </w:rPr>
    </w:lvl>
    <w:lvl w:ilvl="1" w:tplc="3A066502">
      <w:start w:val="1"/>
      <w:numFmt w:val="upperRoman"/>
      <w:lvlText w:val="%2."/>
      <w:lvlJc w:val="left"/>
      <w:pPr>
        <w:tabs>
          <w:tab w:val="num" w:pos="1800"/>
        </w:tabs>
        <w:ind w:left="1800" w:hanging="720"/>
      </w:pPr>
      <w:rPr>
        <w:rFonts w:cs="Times New Roman"/>
        <w:b/>
      </w:rPr>
    </w:lvl>
    <w:lvl w:ilvl="2" w:tplc="435A51B8">
      <w:start w:val="5"/>
      <w:numFmt w:val="bullet"/>
      <w:lvlText w:val="-"/>
      <w:lvlJc w:val="left"/>
      <w:pPr>
        <w:ind w:left="2340" w:hanging="360"/>
      </w:pPr>
      <w:rPr>
        <w:rFonts w:ascii="Garamond" w:eastAsia="Times New Roman" w:hAnsi="Garamond" w:hint="default"/>
      </w:rPr>
    </w:lvl>
    <w:lvl w:ilvl="3" w:tplc="040E000F">
      <w:start w:val="1"/>
      <w:numFmt w:val="decimal"/>
      <w:lvlText w:val="%4."/>
      <w:lvlJc w:val="left"/>
      <w:pPr>
        <w:tabs>
          <w:tab w:val="num" w:pos="360"/>
        </w:tabs>
        <w:ind w:left="36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7">
    <w:nsid w:val="17571A0D"/>
    <w:multiLevelType w:val="hybridMultilevel"/>
    <w:tmpl w:val="288833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nsid w:val="1C964DFE"/>
    <w:multiLevelType w:val="multilevel"/>
    <w:tmpl w:val="911203C4"/>
    <w:lvl w:ilvl="0">
      <w:start w:val="1"/>
      <w:numFmt w:val="upperRoman"/>
      <w:pStyle w:val="Cmsor1"/>
      <w:lvlText w:val="%1."/>
      <w:lvlJc w:val="left"/>
      <w:pPr>
        <w:tabs>
          <w:tab w:val="num" w:pos="3686"/>
        </w:tabs>
        <w:ind w:left="4394" w:hanging="708"/>
      </w:pPr>
      <w:rPr>
        <w:rFonts w:cs="Times New Roman" w:hint="default"/>
      </w:rPr>
    </w:lvl>
    <w:lvl w:ilvl="1">
      <w:start w:val="1"/>
      <w:numFmt w:val="upperLetter"/>
      <w:lvlText w:val="%2."/>
      <w:lvlJc w:val="center"/>
      <w:pPr>
        <w:tabs>
          <w:tab w:val="num" w:pos="0"/>
        </w:tabs>
        <w:ind w:left="706" w:hanging="706"/>
      </w:pPr>
      <w:rPr>
        <w:rFonts w:cs="Times New Roman" w:hint="default"/>
        <w:b/>
      </w:rPr>
    </w:lvl>
    <w:lvl w:ilvl="2">
      <w:start w:val="1"/>
      <w:numFmt w:val="decimal"/>
      <w:lvlText w:val="%3."/>
      <w:lvlJc w:val="left"/>
      <w:pPr>
        <w:tabs>
          <w:tab w:val="num" w:pos="0"/>
        </w:tabs>
        <w:ind w:left="340" w:hanging="340"/>
      </w:pPr>
      <w:rPr>
        <w:rFonts w:cs="Times New Roman" w:hint="default"/>
      </w:rPr>
    </w:lvl>
    <w:lvl w:ilvl="3">
      <w:start w:val="1"/>
      <w:numFmt w:val="none"/>
      <w:suff w:val="nothing"/>
      <w:lvlText w:val=""/>
      <w:lvlJc w:val="left"/>
      <w:rPr>
        <w:rFonts w:cs="Times New Roman" w:hint="default"/>
      </w:rPr>
    </w:lvl>
    <w:lvl w:ilvl="4">
      <w:start w:val="1"/>
      <w:numFmt w:val="decimal"/>
      <w:lvlText w:val="(%5)"/>
      <w:lvlJc w:val="left"/>
      <w:pPr>
        <w:tabs>
          <w:tab w:val="num" w:pos="0"/>
        </w:tabs>
        <w:ind w:left="2828" w:hanging="708"/>
      </w:pPr>
      <w:rPr>
        <w:rFonts w:cs="Times New Roman" w:hint="default"/>
      </w:rPr>
    </w:lvl>
    <w:lvl w:ilvl="5">
      <w:start w:val="1"/>
      <w:numFmt w:val="lowerLetter"/>
      <w:pStyle w:val="Cmsor6"/>
      <w:lvlText w:val="(%6)"/>
      <w:lvlJc w:val="left"/>
      <w:pPr>
        <w:tabs>
          <w:tab w:val="num" w:pos="0"/>
        </w:tabs>
        <w:ind w:left="3536" w:hanging="708"/>
      </w:pPr>
      <w:rPr>
        <w:rFonts w:cs="Times New Roman" w:hint="default"/>
      </w:rPr>
    </w:lvl>
    <w:lvl w:ilvl="6">
      <w:start w:val="1"/>
      <w:numFmt w:val="lowerRoman"/>
      <w:pStyle w:val="Cmsor7"/>
      <w:lvlText w:val="(%7)"/>
      <w:lvlJc w:val="left"/>
      <w:pPr>
        <w:tabs>
          <w:tab w:val="num" w:pos="0"/>
        </w:tabs>
        <w:ind w:left="4244" w:hanging="708"/>
      </w:pPr>
      <w:rPr>
        <w:rFonts w:cs="Times New Roman" w:hint="default"/>
      </w:rPr>
    </w:lvl>
    <w:lvl w:ilvl="7">
      <w:start w:val="1"/>
      <w:numFmt w:val="lowerLetter"/>
      <w:pStyle w:val="Cmsor8"/>
      <w:lvlText w:val="(%8)"/>
      <w:lvlJc w:val="left"/>
      <w:pPr>
        <w:tabs>
          <w:tab w:val="num" w:pos="0"/>
        </w:tabs>
        <w:ind w:left="4952" w:hanging="708"/>
      </w:pPr>
      <w:rPr>
        <w:rFonts w:cs="Times New Roman" w:hint="default"/>
      </w:rPr>
    </w:lvl>
    <w:lvl w:ilvl="8">
      <w:start w:val="1"/>
      <w:numFmt w:val="lowerRoman"/>
      <w:pStyle w:val="Cmsor9"/>
      <w:lvlText w:val="(%9)"/>
      <w:lvlJc w:val="left"/>
      <w:pPr>
        <w:tabs>
          <w:tab w:val="num" w:pos="0"/>
        </w:tabs>
        <w:ind w:left="5660" w:hanging="708"/>
      </w:pPr>
      <w:rPr>
        <w:rFonts w:cs="Times New Roman" w:hint="default"/>
      </w:rPr>
    </w:lvl>
  </w:abstractNum>
  <w:abstractNum w:abstractNumId="19">
    <w:nsid w:val="1D3E1337"/>
    <w:multiLevelType w:val="hybridMultilevel"/>
    <w:tmpl w:val="66B478A4"/>
    <w:lvl w:ilvl="0" w:tplc="434ABC5A">
      <w:start w:val="1"/>
      <w:numFmt w:val="decimal"/>
      <w:lvlText w:val="2.%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20">
    <w:nsid w:val="1E206447"/>
    <w:multiLevelType w:val="hybridMultilevel"/>
    <w:tmpl w:val="DB4CB708"/>
    <w:lvl w:ilvl="0" w:tplc="D13C786E">
      <w:start w:val="1"/>
      <w:numFmt w:val="bullet"/>
      <w:pStyle w:val="pontbehzs"/>
      <w:lvlText w:val=""/>
      <w:lvlJc w:val="left"/>
      <w:pPr>
        <w:tabs>
          <w:tab w:val="num" w:pos="927"/>
        </w:tabs>
        <w:ind w:left="567"/>
      </w:pPr>
      <w:rPr>
        <w:rFonts w:ascii="Symbol" w:hAnsi="Symbol" w:hint="default"/>
      </w:rPr>
    </w:lvl>
    <w:lvl w:ilvl="1" w:tplc="AC04C6E4">
      <w:start w:val="1"/>
      <w:numFmt w:val="bullet"/>
      <w:lvlText w:val="o"/>
      <w:lvlJc w:val="left"/>
      <w:pPr>
        <w:tabs>
          <w:tab w:val="num" w:pos="1800"/>
        </w:tabs>
        <w:ind w:left="1800" w:hanging="360"/>
      </w:pPr>
      <w:rPr>
        <w:rFonts w:ascii="Courier New" w:hAnsi="Courier New" w:hint="default"/>
      </w:rPr>
    </w:lvl>
    <w:lvl w:ilvl="2" w:tplc="A9C20FE4">
      <w:start w:val="1"/>
      <w:numFmt w:val="bullet"/>
      <w:lvlText w:val=""/>
      <w:lvlJc w:val="left"/>
      <w:pPr>
        <w:tabs>
          <w:tab w:val="num" w:pos="2520"/>
        </w:tabs>
        <w:ind w:left="2520" w:hanging="360"/>
      </w:pPr>
      <w:rPr>
        <w:rFonts w:ascii="Wingdings" w:hAnsi="Wingdings" w:hint="default"/>
      </w:rPr>
    </w:lvl>
    <w:lvl w:ilvl="3" w:tplc="02525822">
      <w:start w:val="1"/>
      <w:numFmt w:val="bullet"/>
      <w:lvlText w:val=""/>
      <w:lvlJc w:val="left"/>
      <w:pPr>
        <w:tabs>
          <w:tab w:val="num" w:pos="3240"/>
        </w:tabs>
        <w:ind w:left="3240" w:hanging="360"/>
      </w:pPr>
      <w:rPr>
        <w:rFonts w:ascii="Symbol" w:hAnsi="Symbol" w:hint="default"/>
      </w:rPr>
    </w:lvl>
    <w:lvl w:ilvl="4" w:tplc="611866C6">
      <w:start w:val="1"/>
      <w:numFmt w:val="bullet"/>
      <w:lvlText w:val="o"/>
      <w:lvlJc w:val="left"/>
      <w:pPr>
        <w:tabs>
          <w:tab w:val="num" w:pos="3960"/>
        </w:tabs>
        <w:ind w:left="3960" w:hanging="360"/>
      </w:pPr>
      <w:rPr>
        <w:rFonts w:ascii="Courier New" w:hAnsi="Courier New" w:hint="default"/>
      </w:rPr>
    </w:lvl>
    <w:lvl w:ilvl="5" w:tplc="43DA985C">
      <w:start w:val="1"/>
      <w:numFmt w:val="bullet"/>
      <w:lvlText w:val=""/>
      <w:lvlJc w:val="left"/>
      <w:pPr>
        <w:tabs>
          <w:tab w:val="num" w:pos="4680"/>
        </w:tabs>
        <w:ind w:left="4680" w:hanging="360"/>
      </w:pPr>
      <w:rPr>
        <w:rFonts w:ascii="Wingdings" w:hAnsi="Wingdings" w:hint="default"/>
      </w:rPr>
    </w:lvl>
    <w:lvl w:ilvl="6" w:tplc="9278B1EA">
      <w:start w:val="1"/>
      <w:numFmt w:val="bullet"/>
      <w:lvlText w:val=""/>
      <w:lvlJc w:val="left"/>
      <w:pPr>
        <w:tabs>
          <w:tab w:val="num" w:pos="5400"/>
        </w:tabs>
        <w:ind w:left="5400" w:hanging="360"/>
      </w:pPr>
      <w:rPr>
        <w:rFonts w:ascii="Symbol" w:hAnsi="Symbol" w:hint="default"/>
      </w:rPr>
    </w:lvl>
    <w:lvl w:ilvl="7" w:tplc="D3BA0CE2">
      <w:start w:val="1"/>
      <w:numFmt w:val="bullet"/>
      <w:lvlText w:val="o"/>
      <w:lvlJc w:val="left"/>
      <w:pPr>
        <w:tabs>
          <w:tab w:val="num" w:pos="6120"/>
        </w:tabs>
        <w:ind w:left="6120" w:hanging="360"/>
      </w:pPr>
      <w:rPr>
        <w:rFonts w:ascii="Courier New" w:hAnsi="Courier New" w:hint="default"/>
      </w:rPr>
    </w:lvl>
    <w:lvl w:ilvl="8" w:tplc="ABEE40CC">
      <w:start w:val="1"/>
      <w:numFmt w:val="bullet"/>
      <w:lvlText w:val=""/>
      <w:lvlJc w:val="left"/>
      <w:pPr>
        <w:tabs>
          <w:tab w:val="num" w:pos="6840"/>
        </w:tabs>
        <w:ind w:left="6840" w:hanging="360"/>
      </w:pPr>
      <w:rPr>
        <w:rFonts w:ascii="Wingdings" w:hAnsi="Wingdings" w:hint="default"/>
      </w:rPr>
    </w:lvl>
  </w:abstractNum>
  <w:abstractNum w:abstractNumId="21">
    <w:nsid w:val="1F564B39"/>
    <w:multiLevelType w:val="hybridMultilevel"/>
    <w:tmpl w:val="F6361CB4"/>
    <w:lvl w:ilvl="0" w:tplc="2AA08D58">
      <w:start w:val="1"/>
      <w:numFmt w:val="decimal"/>
      <w:lvlText w:val="3.%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2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6C74856"/>
    <w:multiLevelType w:val="multilevel"/>
    <w:tmpl w:val="6548E000"/>
    <w:lvl w:ilvl="0">
      <w:start w:val="1"/>
      <w:numFmt w:val="decimal"/>
      <w:lvlText w:val="%1."/>
      <w:lvlJc w:val="left"/>
      <w:pPr>
        <w:tabs>
          <w:tab w:val="num" w:pos="1273"/>
        </w:tabs>
        <w:ind w:left="1273"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27594434"/>
    <w:multiLevelType w:val="hybridMultilevel"/>
    <w:tmpl w:val="E8548652"/>
    <w:lvl w:ilvl="0" w:tplc="D0ACFB30">
      <w:start w:val="2"/>
      <w:numFmt w:val="bullet"/>
      <w:lvlText w:val="-"/>
      <w:lvlJc w:val="left"/>
      <w:pPr>
        <w:ind w:left="720" w:hanging="360"/>
      </w:pPr>
      <w:rPr>
        <w:rFonts w:ascii="Times" w:eastAsia="Calibri" w:hAnsi="Times" w:cs="Time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nsid w:val="29555D9C"/>
    <w:multiLevelType w:val="hybridMultilevel"/>
    <w:tmpl w:val="41C694EA"/>
    <w:lvl w:ilvl="0" w:tplc="FFFFFFFF">
      <w:start w:val="1"/>
      <w:numFmt w:val="decimal"/>
      <w:pStyle w:val="tblzatjegyzk"/>
      <w:lvlText w:val="%1. táblázat"/>
      <w:lvlJc w:val="left"/>
      <w:pPr>
        <w:tabs>
          <w:tab w:val="num" w:pos="1361"/>
        </w:tabs>
        <w:ind w:left="1361" w:hanging="1361"/>
      </w:pPr>
      <w:rPr>
        <w:rFonts w:cs="Times New Roman" w:hint="default"/>
        <w:b/>
        <w:bCs/>
        <w:i w:val="0"/>
        <w:iCs w:val="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29CD5E0E"/>
    <w:multiLevelType w:val="hybridMultilevel"/>
    <w:tmpl w:val="0AF80600"/>
    <w:lvl w:ilvl="0" w:tplc="E25C6C24">
      <w:start w:val="1"/>
      <w:numFmt w:val="bullet"/>
      <w:lvlText w:val="-"/>
      <w:lvlJc w:val="left"/>
      <w:pPr>
        <w:ind w:left="1425" w:hanging="360"/>
      </w:pPr>
      <w:rPr>
        <w:rFonts w:ascii="Calibri" w:eastAsia="Times New Roman" w:hAnsi="Calibri"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27">
    <w:nsid w:val="2F0C286B"/>
    <w:multiLevelType w:val="hybridMultilevel"/>
    <w:tmpl w:val="6F1AD094"/>
    <w:lvl w:ilvl="0" w:tplc="E1A070F2">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8">
    <w:nsid w:val="2F285FFE"/>
    <w:multiLevelType w:val="hybridMultilevel"/>
    <w:tmpl w:val="1336550E"/>
    <w:lvl w:ilvl="0" w:tplc="7DB4E24C">
      <w:start w:val="1"/>
      <w:numFmt w:val="upperRoman"/>
      <w:pStyle w:val="Szmozottlista"/>
      <w:lvlText w:val="%1."/>
      <w:lvlJc w:val="left"/>
      <w:pPr>
        <w:tabs>
          <w:tab w:val="num" w:pos="2421"/>
        </w:tabs>
        <w:ind w:left="2421" w:hanging="720"/>
      </w:pPr>
      <w:rPr>
        <w:rFonts w:cs="Times New Roman" w:hint="default"/>
      </w:rPr>
    </w:lvl>
    <w:lvl w:ilvl="1" w:tplc="440AADE0">
      <w:start w:val="1"/>
      <w:numFmt w:val="lowerLetter"/>
      <w:lvlText w:val="%2."/>
      <w:lvlJc w:val="left"/>
      <w:pPr>
        <w:tabs>
          <w:tab w:val="num" w:pos="1440"/>
        </w:tabs>
        <w:ind w:left="1440" w:hanging="360"/>
      </w:pPr>
      <w:rPr>
        <w:rFonts w:cs="Times New Roman"/>
      </w:rPr>
    </w:lvl>
    <w:lvl w:ilvl="2" w:tplc="2070F368">
      <w:start w:val="1"/>
      <w:numFmt w:val="lowerLetter"/>
      <w:lvlText w:val="%3)"/>
      <w:lvlJc w:val="left"/>
      <w:pPr>
        <w:ind w:left="2340" w:hanging="360"/>
      </w:pPr>
      <w:rPr>
        <w:rFonts w:cs="Times New Roman" w:hint="default"/>
      </w:rPr>
    </w:lvl>
    <w:lvl w:ilvl="3" w:tplc="99AABDBA">
      <w:start w:val="1"/>
      <w:numFmt w:val="bullet"/>
      <w:lvlText w:val="-"/>
      <w:lvlJc w:val="left"/>
      <w:pPr>
        <w:ind w:left="1069" w:hanging="360"/>
      </w:pPr>
      <w:rPr>
        <w:rFonts w:ascii="Palatino Linotype" w:eastAsia="Times New Roman" w:hAnsi="Palatino Linotype" w:hint="default"/>
      </w:rPr>
    </w:lvl>
    <w:lvl w:ilvl="4" w:tplc="038A09D2">
      <w:start w:val="1"/>
      <w:numFmt w:val="lowerLetter"/>
      <w:lvlText w:val="%5."/>
      <w:lvlJc w:val="left"/>
      <w:pPr>
        <w:tabs>
          <w:tab w:val="num" w:pos="3600"/>
        </w:tabs>
        <w:ind w:left="3600" w:hanging="360"/>
      </w:pPr>
      <w:rPr>
        <w:rFonts w:cs="Times New Roman"/>
      </w:rPr>
    </w:lvl>
    <w:lvl w:ilvl="5" w:tplc="076AC85C">
      <w:start w:val="1"/>
      <w:numFmt w:val="lowerRoman"/>
      <w:lvlText w:val="%6."/>
      <w:lvlJc w:val="right"/>
      <w:pPr>
        <w:tabs>
          <w:tab w:val="num" w:pos="4320"/>
        </w:tabs>
        <w:ind w:left="4320" w:hanging="180"/>
      </w:pPr>
      <w:rPr>
        <w:rFonts w:cs="Times New Roman"/>
      </w:rPr>
    </w:lvl>
    <w:lvl w:ilvl="6" w:tplc="1C821056">
      <w:start w:val="1"/>
      <w:numFmt w:val="decimal"/>
      <w:lvlText w:val="%7."/>
      <w:lvlJc w:val="left"/>
      <w:pPr>
        <w:tabs>
          <w:tab w:val="num" w:pos="5040"/>
        </w:tabs>
        <w:ind w:left="5040" w:hanging="360"/>
      </w:pPr>
      <w:rPr>
        <w:rFonts w:cs="Times New Roman"/>
      </w:rPr>
    </w:lvl>
    <w:lvl w:ilvl="7" w:tplc="FBBA9EE0">
      <w:start w:val="1"/>
      <w:numFmt w:val="lowerLetter"/>
      <w:lvlText w:val="%8."/>
      <w:lvlJc w:val="left"/>
      <w:pPr>
        <w:tabs>
          <w:tab w:val="num" w:pos="5760"/>
        </w:tabs>
        <w:ind w:left="5760" w:hanging="360"/>
      </w:pPr>
      <w:rPr>
        <w:rFonts w:cs="Times New Roman"/>
      </w:rPr>
    </w:lvl>
    <w:lvl w:ilvl="8" w:tplc="75B66854">
      <w:start w:val="1"/>
      <w:numFmt w:val="lowerRoman"/>
      <w:lvlText w:val="%9."/>
      <w:lvlJc w:val="right"/>
      <w:pPr>
        <w:tabs>
          <w:tab w:val="num" w:pos="6480"/>
        </w:tabs>
        <w:ind w:left="6480" w:hanging="180"/>
      </w:pPr>
      <w:rPr>
        <w:rFonts w:cs="Times New Roman"/>
      </w:rPr>
    </w:lvl>
  </w:abstractNum>
  <w:abstractNum w:abstractNumId="29">
    <w:nsid w:val="2FF87A0C"/>
    <w:multiLevelType w:val="multilevel"/>
    <w:tmpl w:val="2AB00F6C"/>
    <w:lvl w:ilvl="0">
      <w:start w:val="1"/>
      <w:numFmt w:val="bullet"/>
      <w:pStyle w:val="Cmsor5BAP"/>
      <w:lvlText w:val=""/>
      <w:lvlJc w:val="left"/>
      <w:pPr>
        <w:tabs>
          <w:tab w:val="num" w:pos="600"/>
        </w:tabs>
        <w:ind w:left="600" w:hanging="360"/>
      </w:pPr>
      <w:rPr>
        <w:rFonts w:ascii="Wingdings" w:hAnsi="Wingdings" w:hint="default"/>
        <w:sz w:val="20"/>
      </w:rPr>
    </w:lvl>
    <w:lvl w:ilvl="1">
      <w:start w:val="1"/>
      <w:numFmt w:val="bullet"/>
      <w:lvlText w:val="o"/>
      <w:lvlJc w:val="left"/>
      <w:pPr>
        <w:tabs>
          <w:tab w:val="num" w:pos="1320"/>
        </w:tabs>
        <w:ind w:left="132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31">
    <w:nsid w:val="376F58D8"/>
    <w:multiLevelType w:val="hybridMultilevel"/>
    <w:tmpl w:val="40D463C4"/>
    <w:lvl w:ilvl="0" w:tplc="185CC1A4">
      <w:start w:val="1"/>
      <w:numFmt w:val="bullet"/>
      <w:pStyle w:val="felsorolsVGT"/>
      <w:lvlText w:val=""/>
      <w:lvlJc w:val="left"/>
      <w:pPr>
        <w:tabs>
          <w:tab w:val="num" w:pos="785"/>
        </w:tabs>
        <w:ind w:left="708" w:hanging="283"/>
      </w:pPr>
      <w:rPr>
        <w:rFonts w:ascii="Wingdings" w:hAnsi="Wingdings" w:hint="default"/>
        <w:color w:val="auto"/>
        <w:sz w:val="22"/>
      </w:rPr>
    </w:lvl>
    <w:lvl w:ilvl="1" w:tplc="430C75EC">
      <w:start w:val="1"/>
      <w:numFmt w:val="bullet"/>
      <w:lvlText w:val="o"/>
      <w:lvlJc w:val="left"/>
      <w:pPr>
        <w:tabs>
          <w:tab w:val="num" w:pos="1440"/>
        </w:tabs>
        <w:ind w:left="1440" w:hanging="360"/>
      </w:pPr>
      <w:rPr>
        <w:rFonts w:ascii="Courier New" w:hAnsi="Courier New" w:hint="default"/>
      </w:rPr>
    </w:lvl>
    <w:lvl w:ilvl="2" w:tplc="6D70C36A">
      <w:start w:val="1"/>
      <w:numFmt w:val="bullet"/>
      <w:lvlText w:val=""/>
      <w:lvlJc w:val="left"/>
      <w:pPr>
        <w:tabs>
          <w:tab w:val="num" w:pos="2160"/>
        </w:tabs>
        <w:ind w:left="2160" w:hanging="360"/>
      </w:pPr>
      <w:rPr>
        <w:rFonts w:ascii="Wingdings" w:hAnsi="Wingdings" w:hint="default"/>
      </w:rPr>
    </w:lvl>
    <w:lvl w:ilvl="3" w:tplc="62302DD8">
      <w:start w:val="1"/>
      <w:numFmt w:val="bullet"/>
      <w:lvlText w:val=""/>
      <w:lvlJc w:val="left"/>
      <w:pPr>
        <w:tabs>
          <w:tab w:val="num" w:pos="2880"/>
        </w:tabs>
        <w:ind w:left="2880" w:hanging="360"/>
      </w:pPr>
      <w:rPr>
        <w:rFonts w:ascii="Symbol" w:hAnsi="Symbol" w:hint="default"/>
      </w:rPr>
    </w:lvl>
    <w:lvl w:ilvl="4" w:tplc="041E3B1E">
      <w:start w:val="1"/>
      <w:numFmt w:val="bullet"/>
      <w:lvlText w:val="o"/>
      <w:lvlJc w:val="left"/>
      <w:pPr>
        <w:tabs>
          <w:tab w:val="num" w:pos="3600"/>
        </w:tabs>
        <w:ind w:left="3600" w:hanging="360"/>
      </w:pPr>
      <w:rPr>
        <w:rFonts w:ascii="Courier New" w:hAnsi="Courier New" w:hint="default"/>
      </w:rPr>
    </w:lvl>
    <w:lvl w:ilvl="5" w:tplc="65CEF014">
      <w:start w:val="1"/>
      <w:numFmt w:val="bullet"/>
      <w:lvlText w:val=""/>
      <w:lvlJc w:val="left"/>
      <w:pPr>
        <w:tabs>
          <w:tab w:val="num" w:pos="4320"/>
        </w:tabs>
        <w:ind w:left="4320" w:hanging="360"/>
      </w:pPr>
      <w:rPr>
        <w:rFonts w:ascii="Wingdings" w:hAnsi="Wingdings" w:hint="default"/>
      </w:rPr>
    </w:lvl>
    <w:lvl w:ilvl="6" w:tplc="CAB65FD0">
      <w:start w:val="1"/>
      <w:numFmt w:val="bullet"/>
      <w:lvlText w:val=""/>
      <w:lvlJc w:val="left"/>
      <w:pPr>
        <w:tabs>
          <w:tab w:val="num" w:pos="5040"/>
        </w:tabs>
        <w:ind w:left="5040" w:hanging="360"/>
      </w:pPr>
      <w:rPr>
        <w:rFonts w:ascii="Symbol" w:hAnsi="Symbol" w:hint="default"/>
      </w:rPr>
    </w:lvl>
    <w:lvl w:ilvl="7" w:tplc="11AA197C">
      <w:start w:val="1"/>
      <w:numFmt w:val="bullet"/>
      <w:lvlText w:val="o"/>
      <w:lvlJc w:val="left"/>
      <w:pPr>
        <w:tabs>
          <w:tab w:val="num" w:pos="5760"/>
        </w:tabs>
        <w:ind w:left="5760" w:hanging="360"/>
      </w:pPr>
      <w:rPr>
        <w:rFonts w:ascii="Courier New" w:hAnsi="Courier New" w:hint="default"/>
      </w:rPr>
    </w:lvl>
    <w:lvl w:ilvl="8" w:tplc="EAF6808E">
      <w:start w:val="1"/>
      <w:numFmt w:val="bullet"/>
      <w:lvlText w:val=""/>
      <w:lvlJc w:val="left"/>
      <w:pPr>
        <w:tabs>
          <w:tab w:val="num" w:pos="6480"/>
        </w:tabs>
        <w:ind w:left="6480" w:hanging="360"/>
      </w:pPr>
      <w:rPr>
        <w:rFonts w:ascii="Wingdings" w:hAnsi="Wingdings" w:hint="default"/>
      </w:rPr>
    </w:lvl>
  </w:abstractNum>
  <w:abstractNum w:abstractNumId="32">
    <w:nsid w:val="38543854"/>
    <w:multiLevelType w:val="hybridMultilevel"/>
    <w:tmpl w:val="26FE22CC"/>
    <w:lvl w:ilvl="0" w:tplc="C430EE12">
      <w:start w:val="1"/>
      <w:numFmt w:val="bullet"/>
      <w:lvlText w:val=""/>
      <w:lvlJc w:val="left"/>
      <w:pPr>
        <w:tabs>
          <w:tab w:val="num" w:pos="1571"/>
        </w:tabs>
        <w:ind w:left="1571" w:hanging="360"/>
      </w:pPr>
      <w:rPr>
        <w:rFonts w:ascii="Symbol" w:hAnsi="Symbol" w:hint="default"/>
      </w:rPr>
    </w:lvl>
    <w:lvl w:ilvl="1" w:tplc="CD723430">
      <w:start w:val="1"/>
      <w:numFmt w:val="bullet"/>
      <w:pStyle w:val="Lista21"/>
      <w:lvlText w:val=""/>
      <w:lvlJc w:val="left"/>
      <w:pPr>
        <w:tabs>
          <w:tab w:val="num" w:pos="1440"/>
        </w:tabs>
        <w:ind w:left="1440" w:hanging="360"/>
      </w:pPr>
      <w:rPr>
        <w:rFonts w:ascii="Symbol" w:hAnsi="Symbol" w:hint="default"/>
      </w:rPr>
    </w:lvl>
    <w:lvl w:ilvl="2" w:tplc="8006C6DC">
      <w:start w:val="1"/>
      <w:numFmt w:val="bullet"/>
      <w:lvlText w:val=""/>
      <w:lvlJc w:val="left"/>
      <w:pPr>
        <w:tabs>
          <w:tab w:val="num" w:pos="2160"/>
        </w:tabs>
        <w:ind w:left="2160" w:hanging="360"/>
      </w:pPr>
      <w:rPr>
        <w:rFonts w:ascii="Wingdings" w:hAnsi="Wingdings" w:hint="default"/>
      </w:rPr>
    </w:lvl>
    <w:lvl w:ilvl="3" w:tplc="926CE450" w:tentative="1">
      <w:start w:val="1"/>
      <w:numFmt w:val="bullet"/>
      <w:lvlText w:val=""/>
      <w:lvlJc w:val="left"/>
      <w:pPr>
        <w:tabs>
          <w:tab w:val="num" w:pos="2880"/>
        </w:tabs>
        <w:ind w:left="2880" w:hanging="360"/>
      </w:pPr>
      <w:rPr>
        <w:rFonts w:ascii="Symbol" w:hAnsi="Symbol" w:hint="default"/>
      </w:rPr>
    </w:lvl>
    <w:lvl w:ilvl="4" w:tplc="725CAC88" w:tentative="1">
      <w:start w:val="1"/>
      <w:numFmt w:val="bullet"/>
      <w:lvlText w:val="o"/>
      <w:lvlJc w:val="left"/>
      <w:pPr>
        <w:tabs>
          <w:tab w:val="num" w:pos="3600"/>
        </w:tabs>
        <w:ind w:left="3600" w:hanging="360"/>
      </w:pPr>
      <w:rPr>
        <w:rFonts w:ascii="Courier New" w:hAnsi="Courier New" w:hint="default"/>
      </w:rPr>
    </w:lvl>
    <w:lvl w:ilvl="5" w:tplc="7B04C552" w:tentative="1">
      <w:start w:val="1"/>
      <w:numFmt w:val="bullet"/>
      <w:lvlText w:val=""/>
      <w:lvlJc w:val="left"/>
      <w:pPr>
        <w:tabs>
          <w:tab w:val="num" w:pos="4320"/>
        </w:tabs>
        <w:ind w:left="4320" w:hanging="360"/>
      </w:pPr>
      <w:rPr>
        <w:rFonts w:ascii="Wingdings" w:hAnsi="Wingdings" w:hint="default"/>
      </w:rPr>
    </w:lvl>
    <w:lvl w:ilvl="6" w:tplc="7EE48C66" w:tentative="1">
      <w:start w:val="1"/>
      <w:numFmt w:val="bullet"/>
      <w:lvlText w:val=""/>
      <w:lvlJc w:val="left"/>
      <w:pPr>
        <w:tabs>
          <w:tab w:val="num" w:pos="5040"/>
        </w:tabs>
        <w:ind w:left="5040" w:hanging="360"/>
      </w:pPr>
      <w:rPr>
        <w:rFonts w:ascii="Symbol" w:hAnsi="Symbol" w:hint="default"/>
      </w:rPr>
    </w:lvl>
    <w:lvl w:ilvl="7" w:tplc="B6881B8C" w:tentative="1">
      <w:start w:val="1"/>
      <w:numFmt w:val="bullet"/>
      <w:lvlText w:val="o"/>
      <w:lvlJc w:val="left"/>
      <w:pPr>
        <w:tabs>
          <w:tab w:val="num" w:pos="5760"/>
        </w:tabs>
        <w:ind w:left="5760" w:hanging="360"/>
      </w:pPr>
      <w:rPr>
        <w:rFonts w:ascii="Courier New" w:hAnsi="Courier New" w:hint="default"/>
      </w:rPr>
    </w:lvl>
    <w:lvl w:ilvl="8" w:tplc="35C0840A" w:tentative="1">
      <w:start w:val="1"/>
      <w:numFmt w:val="bullet"/>
      <w:lvlText w:val=""/>
      <w:lvlJc w:val="left"/>
      <w:pPr>
        <w:tabs>
          <w:tab w:val="num" w:pos="6480"/>
        </w:tabs>
        <w:ind w:left="6480" w:hanging="360"/>
      </w:pPr>
      <w:rPr>
        <w:rFonts w:ascii="Wingdings" w:hAnsi="Wingdings" w:hint="default"/>
      </w:rPr>
    </w:lvl>
  </w:abstractNum>
  <w:abstractNum w:abstractNumId="33">
    <w:nsid w:val="386377B9"/>
    <w:multiLevelType w:val="hybridMultilevel"/>
    <w:tmpl w:val="BDE8E9AC"/>
    <w:lvl w:ilvl="0" w:tplc="12AE2086">
      <w:start w:val="1"/>
      <w:numFmt w:val="decimal"/>
      <w:pStyle w:val="brajegyzk"/>
      <w:lvlText w:val="%1. ábra"/>
      <w:lvlJc w:val="left"/>
      <w:pPr>
        <w:tabs>
          <w:tab w:val="num" w:pos="907"/>
        </w:tabs>
        <w:ind w:left="907" w:hanging="907"/>
      </w:pPr>
      <w:rPr>
        <w:rFonts w:cs="Times New Roman" w:hint="default"/>
        <w:b/>
        <w:bCs/>
        <w:i w:val="0"/>
        <w:iCs w:val="0"/>
      </w:rPr>
    </w:lvl>
    <w:lvl w:ilvl="1" w:tplc="1EBA4336">
      <w:start w:val="1"/>
      <w:numFmt w:val="lowerLetter"/>
      <w:lvlText w:val="%2."/>
      <w:lvlJc w:val="left"/>
      <w:pPr>
        <w:tabs>
          <w:tab w:val="num" w:pos="1440"/>
        </w:tabs>
        <w:ind w:left="1440" w:hanging="360"/>
      </w:pPr>
      <w:rPr>
        <w:rFonts w:cs="Times New Roman"/>
      </w:rPr>
    </w:lvl>
    <w:lvl w:ilvl="2" w:tplc="F0545A6C">
      <w:start w:val="1"/>
      <w:numFmt w:val="lowerRoman"/>
      <w:lvlText w:val="%3."/>
      <w:lvlJc w:val="right"/>
      <w:pPr>
        <w:tabs>
          <w:tab w:val="num" w:pos="2160"/>
        </w:tabs>
        <w:ind w:left="2160" w:hanging="180"/>
      </w:pPr>
      <w:rPr>
        <w:rFonts w:cs="Times New Roman"/>
      </w:rPr>
    </w:lvl>
    <w:lvl w:ilvl="3" w:tplc="7302721C">
      <w:start w:val="1"/>
      <w:numFmt w:val="decimal"/>
      <w:lvlText w:val="%4."/>
      <w:lvlJc w:val="left"/>
      <w:pPr>
        <w:tabs>
          <w:tab w:val="num" w:pos="2880"/>
        </w:tabs>
        <w:ind w:left="2880" w:hanging="360"/>
      </w:pPr>
      <w:rPr>
        <w:rFonts w:cs="Times New Roman"/>
      </w:rPr>
    </w:lvl>
    <w:lvl w:ilvl="4" w:tplc="3BF48C52">
      <w:start w:val="1"/>
      <w:numFmt w:val="lowerLetter"/>
      <w:lvlText w:val="%5."/>
      <w:lvlJc w:val="left"/>
      <w:pPr>
        <w:tabs>
          <w:tab w:val="num" w:pos="3600"/>
        </w:tabs>
        <w:ind w:left="3600" w:hanging="360"/>
      </w:pPr>
      <w:rPr>
        <w:rFonts w:cs="Times New Roman"/>
      </w:rPr>
    </w:lvl>
    <w:lvl w:ilvl="5" w:tplc="C57CD95E">
      <w:start w:val="1"/>
      <w:numFmt w:val="lowerRoman"/>
      <w:lvlText w:val="%6."/>
      <w:lvlJc w:val="right"/>
      <w:pPr>
        <w:tabs>
          <w:tab w:val="num" w:pos="4320"/>
        </w:tabs>
        <w:ind w:left="4320" w:hanging="180"/>
      </w:pPr>
      <w:rPr>
        <w:rFonts w:cs="Times New Roman"/>
      </w:rPr>
    </w:lvl>
    <w:lvl w:ilvl="6" w:tplc="80A0F09E">
      <w:start w:val="1"/>
      <w:numFmt w:val="decimal"/>
      <w:lvlText w:val="%7."/>
      <w:lvlJc w:val="left"/>
      <w:pPr>
        <w:tabs>
          <w:tab w:val="num" w:pos="5040"/>
        </w:tabs>
        <w:ind w:left="5040" w:hanging="360"/>
      </w:pPr>
      <w:rPr>
        <w:rFonts w:cs="Times New Roman"/>
      </w:rPr>
    </w:lvl>
    <w:lvl w:ilvl="7" w:tplc="5D70F1AE">
      <w:start w:val="1"/>
      <w:numFmt w:val="lowerLetter"/>
      <w:lvlText w:val="%8."/>
      <w:lvlJc w:val="left"/>
      <w:pPr>
        <w:tabs>
          <w:tab w:val="num" w:pos="5760"/>
        </w:tabs>
        <w:ind w:left="5760" w:hanging="360"/>
      </w:pPr>
      <w:rPr>
        <w:rFonts w:cs="Times New Roman"/>
      </w:rPr>
    </w:lvl>
    <w:lvl w:ilvl="8" w:tplc="5AB42286">
      <w:start w:val="1"/>
      <w:numFmt w:val="lowerRoman"/>
      <w:lvlText w:val="%9."/>
      <w:lvlJc w:val="right"/>
      <w:pPr>
        <w:tabs>
          <w:tab w:val="num" w:pos="6480"/>
        </w:tabs>
        <w:ind w:left="6480" w:hanging="180"/>
      </w:pPr>
      <w:rPr>
        <w:rFonts w:cs="Times New Roman"/>
      </w:rPr>
    </w:lvl>
  </w:abstractNum>
  <w:abstractNum w:abstractNumId="34">
    <w:nsid w:val="38915DEB"/>
    <w:multiLevelType w:val="multilevel"/>
    <w:tmpl w:val="B0449C02"/>
    <w:lvl w:ilvl="0">
      <w:start w:val="1"/>
      <w:numFmt w:val="decimal"/>
      <w:lvlText w:val="%1."/>
      <w:lvlJc w:val="left"/>
      <w:pPr>
        <w:tabs>
          <w:tab w:val="num" w:pos="1273"/>
        </w:tabs>
        <w:ind w:left="1273"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bullet"/>
      <w:lvlText w:val=""/>
      <w:lvlJc w:val="left"/>
      <w:pPr>
        <w:tabs>
          <w:tab w:val="num" w:pos="720"/>
        </w:tabs>
        <w:ind w:left="720" w:hanging="720"/>
      </w:pPr>
      <w:rPr>
        <w:rFonts w:ascii="Wingdings" w:hAnsi="Wingdings"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395816C7"/>
    <w:multiLevelType w:val="multilevel"/>
    <w:tmpl w:val="A462DFF4"/>
    <w:lvl w:ilvl="0">
      <w:start w:val="6"/>
      <w:numFmt w:val="decimal"/>
      <w:pStyle w:val="StlusCmsor4Bal0cmElssor0cm"/>
      <w:lvlText w:val="%1"/>
      <w:lvlJc w:val="left"/>
      <w:pPr>
        <w:tabs>
          <w:tab w:val="num" w:pos="432"/>
        </w:tabs>
        <w:ind w:left="432" w:hanging="432"/>
      </w:pPr>
      <w:rPr>
        <w:rFonts w:ascii="Times New Roman" w:hAnsi="Times New Roman"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395F1F5E"/>
    <w:multiLevelType w:val="hybridMultilevel"/>
    <w:tmpl w:val="BB286424"/>
    <w:lvl w:ilvl="0" w:tplc="28A81386">
      <w:start w:val="1"/>
      <w:numFmt w:val="lowerLetter"/>
      <w:lvlText w:val="%1)"/>
      <w:lvlJc w:val="left"/>
      <w:pPr>
        <w:ind w:left="360" w:hanging="360"/>
      </w:pPr>
      <w:rPr>
        <w:rFonts w:cs="Times New Roman"/>
        <w:b/>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37">
    <w:nsid w:val="3A9A6E0C"/>
    <w:multiLevelType w:val="multilevel"/>
    <w:tmpl w:val="AB649E46"/>
    <w:lvl w:ilvl="0">
      <w:start w:val="1"/>
      <w:numFmt w:val="decimal"/>
      <w:pStyle w:val="Felsorols"/>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3ABE52D0"/>
    <w:multiLevelType w:val="singleLevel"/>
    <w:tmpl w:val="1EB0C688"/>
    <w:lvl w:ilvl="0">
      <w:start w:val="1"/>
      <w:numFmt w:val="decimal"/>
      <w:pStyle w:val="WW-Szvegblokk"/>
      <w:lvlText w:val="%1."/>
      <w:lvlJc w:val="left"/>
      <w:pPr>
        <w:tabs>
          <w:tab w:val="num" w:pos="786"/>
        </w:tabs>
        <w:ind w:left="786" w:hanging="360"/>
      </w:pPr>
      <w:rPr>
        <w:rFonts w:cs="Times New Roman"/>
      </w:rPr>
    </w:lvl>
  </w:abstractNum>
  <w:abstractNum w:abstractNumId="39">
    <w:nsid w:val="3D314E2C"/>
    <w:multiLevelType w:val="hybridMultilevel"/>
    <w:tmpl w:val="671880B8"/>
    <w:lvl w:ilvl="0" w:tplc="D18A52C4">
      <w:start w:val="1"/>
      <w:numFmt w:val="decimal"/>
      <w:pStyle w:val="SIMONCM"/>
      <w:lvlText w:val="%1."/>
      <w:lvlJc w:val="left"/>
      <w:pPr>
        <w:ind w:left="720" w:hanging="360"/>
      </w:pPr>
      <w:rPr>
        <w:rFonts w:cs="Times New Roman" w:hint="default"/>
      </w:rPr>
    </w:lvl>
    <w:lvl w:ilvl="1" w:tplc="A710C348">
      <w:start w:val="1"/>
      <w:numFmt w:val="lowerLetter"/>
      <w:lvlText w:val="%2."/>
      <w:lvlJc w:val="left"/>
      <w:pPr>
        <w:ind w:left="1440" w:hanging="360"/>
      </w:pPr>
      <w:rPr>
        <w:rFonts w:cs="Times New Roman"/>
      </w:rPr>
    </w:lvl>
    <w:lvl w:ilvl="2" w:tplc="3AD8D6C0">
      <w:start w:val="1"/>
      <w:numFmt w:val="lowerRoman"/>
      <w:lvlText w:val="%3."/>
      <w:lvlJc w:val="right"/>
      <w:pPr>
        <w:ind w:left="2160" w:hanging="180"/>
      </w:pPr>
      <w:rPr>
        <w:rFonts w:cs="Times New Roman"/>
      </w:rPr>
    </w:lvl>
    <w:lvl w:ilvl="3" w:tplc="4162A734">
      <w:start w:val="1"/>
      <w:numFmt w:val="decimal"/>
      <w:lvlText w:val="%4."/>
      <w:lvlJc w:val="left"/>
      <w:pPr>
        <w:ind w:left="2880" w:hanging="360"/>
      </w:pPr>
      <w:rPr>
        <w:rFonts w:cs="Times New Roman"/>
      </w:rPr>
    </w:lvl>
    <w:lvl w:ilvl="4" w:tplc="1D2A5488">
      <w:start w:val="1"/>
      <w:numFmt w:val="lowerLetter"/>
      <w:lvlText w:val="%5."/>
      <w:lvlJc w:val="left"/>
      <w:pPr>
        <w:ind w:left="3600" w:hanging="360"/>
      </w:pPr>
      <w:rPr>
        <w:rFonts w:cs="Times New Roman"/>
      </w:rPr>
    </w:lvl>
    <w:lvl w:ilvl="5" w:tplc="45CAB79A">
      <w:start w:val="1"/>
      <w:numFmt w:val="lowerRoman"/>
      <w:lvlText w:val="%6."/>
      <w:lvlJc w:val="right"/>
      <w:pPr>
        <w:ind w:left="4320" w:hanging="180"/>
      </w:pPr>
      <w:rPr>
        <w:rFonts w:cs="Times New Roman"/>
      </w:rPr>
    </w:lvl>
    <w:lvl w:ilvl="6" w:tplc="4604991C">
      <w:start w:val="1"/>
      <w:numFmt w:val="decimal"/>
      <w:lvlText w:val="%7."/>
      <w:lvlJc w:val="left"/>
      <w:pPr>
        <w:ind w:left="5040" w:hanging="360"/>
      </w:pPr>
      <w:rPr>
        <w:rFonts w:cs="Times New Roman"/>
      </w:rPr>
    </w:lvl>
    <w:lvl w:ilvl="7" w:tplc="32CAC986">
      <w:start w:val="1"/>
      <w:numFmt w:val="lowerLetter"/>
      <w:lvlText w:val="%8."/>
      <w:lvlJc w:val="left"/>
      <w:pPr>
        <w:ind w:left="5760" w:hanging="360"/>
      </w:pPr>
      <w:rPr>
        <w:rFonts w:cs="Times New Roman"/>
      </w:rPr>
    </w:lvl>
    <w:lvl w:ilvl="8" w:tplc="B80C273E">
      <w:start w:val="1"/>
      <w:numFmt w:val="lowerRoman"/>
      <w:lvlText w:val="%9."/>
      <w:lvlJc w:val="right"/>
      <w:pPr>
        <w:ind w:left="6480" w:hanging="180"/>
      </w:pPr>
      <w:rPr>
        <w:rFonts w:cs="Times New Roman"/>
      </w:rPr>
    </w:lvl>
  </w:abstractNum>
  <w:abstractNum w:abstractNumId="40">
    <w:nsid w:val="3E0F7A9C"/>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4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3">
    <w:nsid w:val="44F94377"/>
    <w:multiLevelType w:val="multilevel"/>
    <w:tmpl w:val="E47CF6D6"/>
    <w:lvl w:ilvl="0">
      <w:start w:val="1"/>
      <w:numFmt w:val="bullet"/>
      <w:pStyle w:val="bek"/>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451C0536"/>
    <w:multiLevelType w:val="hybridMultilevel"/>
    <w:tmpl w:val="A42CC552"/>
    <w:lvl w:ilvl="0" w:tplc="E1144DA4">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5">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6">
    <w:nsid w:val="453A7F59"/>
    <w:multiLevelType w:val="multilevel"/>
    <w:tmpl w:val="B6BE22AA"/>
    <w:lvl w:ilvl="0">
      <w:start w:val="1"/>
      <w:numFmt w:val="decimal"/>
      <w:pStyle w:val="Cmsor1akk"/>
      <w:suff w:val="space"/>
      <w:lvlText w:val="%1."/>
      <w:lvlJc w:val="left"/>
      <w:pPr>
        <w:ind w:left="360" w:hanging="360"/>
      </w:pPr>
      <w:rPr>
        <w:rFonts w:ascii="Times New Roman" w:hAnsi="Times New Roman" w:hint="default"/>
        <w:caps/>
        <w:sz w:val="20"/>
      </w:rPr>
    </w:lvl>
    <w:lvl w:ilvl="1">
      <w:start w:val="1"/>
      <w:numFmt w:val="decimal"/>
      <w:pStyle w:val="cmsor2akk"/>
      <w:suff w:val="space"/>
      <w:lvlText w:val="%1.%2."/>
      <w:lvlJc w:val="left"/>
      <w:pPr>
        <w:ind w:left="1332" w:hanging="432"/>
      </w:pPr>
      <w:rPr>
        <w:rFonts w:hint="default"/>
      </w:rPr>
    </w:lvl>
    <w:lvl w:ilvl="2">
      <w:start w:val="1"/>
      <w:numFmt w:val="decimal"/>
      <w:pStyle w:val="Cmsor3akk"/>
      <w:suff w:val="space"/>
      <w:lvlText w:val="%1.%2.%3."/>
      <w:lvlJc w:val="left"/>
      <w:pPr>
        <w:ind w:left="1213"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Cmsor4akk"/>
      <w:suff w:val="space"/>
      <w:lvlText w:val="%1.%2.%3.%4."/>
      <w:lvlJc w:val="left"/>
      <w:pPr>
        <w:ind w:left="3058" w:hanging="648"/>
      </w:pPr>
      <w:rPr>
        <w:rFonts w:hint="default"/>
      </w:rPr>
    </w:lvl>
    <w:lvl w:ilvl="4">
      <w:start w:val="1"/>
      <w:numFmt w:val="decimal"/>
      <w:pStyle w:val="Cmsor5akk"/>
      <w:suff w:val="space"/>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453D0283"/>
    <w:multiLevelType w:val="hybridMultilevel"/>
    <w:tmpl w:val="91BEC370"/>
    <w:lvl w:ilvl="0" w:tplc="FFFFFFFF">
      <w:start w:val="1"/>
      <w:numFmt w:val="decimal"/>
      <w:pStyle w:val="bra"/>
      <w:lvlText w:val="%1. ábra:"/>
      <w:lvlJc w:val="left"/>
      <w:pPr>
        <w:tabs>
          <w:tab w:val="num" w:pos="794"/>
        </w:tabs>
        <w:ind w:left="851" w:hanging="851"/>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firstLine="0"/>
      </w:pPr>
      <w:rPr>
        <w:rFonts w:cs="Times New Roman"/>
      </w:rPr>
    </w:lvl>
    <w:lvl w:ilvl="2">
      <w:start w:val="1"/>
      <w:numFmt w:val="none"/>
      <w:pStyle w:val="PBDocTxtL2"/>
      <w:suff w:val="nothing"/>
      <w:lvlText w:val=""/>
      <w:lvlJc w:val="left"/>
      <w:pPr>
        <w:ind w:left="1080" w:firstLine="0"/>
      </w:pPr>
      <w:rPr>
        <w:rFonts w:cs="Times New Roman"/>
      </w:rPr>
    </w:lvl>
    <w:lvl w:ilvl="3">
      <w:start w:val="1"/>
      <w:numFmt w:val="none"/>
      <w:pStyle w:val="PBDocTxtL3"/>
      <w:suff w:val="nothing"/>
      <w:lvlText w:val=""/>
      <w:lvlJc w:val="left"/>
      <w:pPr>
        <w:ind w:left="1440" w:firstLine="0"/>
      </w:pPr>
      <w:rPr>
        <w:rFonts w:cs="Times New Roman"/>
      </w:rPr>
    </w:lvl>
    <w:lvl w:ilvl="4">
      <w:start w:val="1"/>
      <w:numFmt w:val="none"/>
      <w:pStyle w:val="PBDocTxtL4"/>
      <w:suff w:val="nothing"/>
      <w:lvlText w:val=""/>
      <w:lvlJc w:val="left"/>
      <w:pPr>
        <w:ind w:left="1800" w:firstLine="0"/>
      </w:pPr>
      <w:rPr>
        <w:rFonts w:cs="Times New Roman"/>
      </w:rPr>
    </w:lvl>
    <w:lvl w:ilvl="5">
      <w:start w:val="1"/>
      <w:numFmt w:val="none"/>
      <w:pStyle w:val="PBDocTxtL1"/>
      <w:suff w:val="nothing"/>
      <w:lvlText w:val=""/>
      <w:lvlJc w:val="left"/>
      <w:pPr>
        <w:ind w:left="2160" w:firstLine="0"/>
      </w:pPr>
      <w:rPr>
        <w:rFonts w:cs="Times New Roman"/>
      </w:rPr>
    </w:lvl>
    <w:lvl w:ilvl="6">
      <w:start w:val="1"/>
      <w:numFmt w:val="none"/>
      <w:pStyle w:val="PBDocTxtL6"/>
      <w:suff w:val="nothing"/>
      <w:lvlText w:val=""/>
      <w:lvlJc w:val="left"/>
      <w:pPr>
        <w:ind w:left="2520" w:firstLine="0"/>
      </w:pPr>
      <w:rPr>
        <w:rFonts w:cs="Times New Roman"/>
      </w:rPr>
    </w:lvl>
    <w:lvl w:ilvl="7">
      <w:start w:val="1"/>
      <w:numFmt w:val="none"/>
      <w:pStyle w:val="PBDocTxtL2"/>
      <w:suff w:val="nothing"/>
      <w:lvlText w:val=""/>
      <w:lvlJc w:val="left"/>
      <w:pPr>
        <w:ind w:left="2880" w:firstLine="0"/>
      </w:pPr>
      <w:rPr>
        <w:rFonts w:cs="Times New Roman"/>
      </w:rPr>
    </w:lvl>
    <w:lvl w:ilvl="8">
      <w:start w:val="1"/>
      <w:numFmt w:val="none"/>
      <w:pStyle w:val="PBDocTxtL3"/>
      <w:suff w:val="nothing"/>
      <w:lvlText w:val=""/>
      <w:lvlJc w:val="left"/>
      <w:pPr>
        <w:ind w:left="5760" w:firstLine="0"/>
      </w:pPr>
      <w:rPr>
        <w:rFonts w:cs="Times New Roman"/>
      </w:rPr>
    </w:lvl>
  </w:abstractNum>
  <w:abstractNum w:abstractNumId="49">
    <w:nsid w:val="47BE04CC"/>
    <w:multiLevelType w:val="hybridMultilevel"/>
    <w:tmpl w:val="431A93DA"/>
    <w:lvl w:ilvl="0" w:tplc="040E0001">
      <w:start w:val="1"/>
      <w:numFmt w:val="bullet"/>
      <w:pStyle w:val="Listaszerbekezds3"/>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49C66851"/>
    <w:multiLevelType w:val="multilevel"/>
    <w:tmpl w:val="62968DB0"/>
    <w:name w:val="PBAnx"/>
    <w:lvl w:ilvl="0">
      <w:start w:val="1"/>
      <w:numFmt w:val="decimal"/>
      <w:pStyle w:val="PBAnxHead"/>
      <w:suff w:val="nothing"/>
      <w:lvlText w:val="Annex %1"/>
      <w:lvlJc w:val="left"/>
      <w:pPr>
        <w:ind w:left="0" w:firstLine="0"/>
      </w:pPr>
      <w:rPr>
        <w:rFonts w:cs="Times New Roman"/>
        <w:b/>
        <w:bCs/>
        <w:i w:val="0"/>
        <w:iCs w:val="0"/>
      </w:rPr>
    </w:lvl>
    <w:lvl w:ilvl="1">
      <w:start w:val="1"/>
      <w:numFmt w:val="decimal"/>
      <w:pStyle w:val="PBAnx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1">
    <w:nsid w:val="4BAB12F3"/>
    <w:multiLevelType w:val="hybridMultilevel"/>
    <w:tmpl w:val="72C0C21E"/>
    <w:lvl w:ilvl="0" w:tplc="9CBA2C4A">
      <w:start w:val="1"/>
      <w:numFmt w:val="decimal"/>
      <w:pStyle w:val="braalrs"/>
      <w:lvlText w:val="%1. ábra"/>
      <w:lvlJc w:val="left"/>
      <w:pPr>
        <w:tabs>
          <w:tab w:val="num" w:pos="108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2">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3">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4">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nsid w:val="50D701AA"/>
    <w:multiLevelType w:val="hybridMultilevel"/>
    <w:tmpl w:val="0AD86336"/>
    <w:lvl w:ilvl="0" w:tplc="435A51B8">
      <w:start w:val="5"/>
      <w:numFmt w:val="bullet"/>
      <w:lvlText w:val="-"/>
      <w:lvlJc w:val="left"/>
      <w:pPr>
        <w:ind w:left="1429" w:hanging="360"/>
      </w:pPr>
      <w:rPr>
        <w:rFonts w:ascii="Garamond" w:eastAsia="Times New Roman" w:hAnsi="Garamond"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6">
    <w:nsid w:val="52490C9A"/>
    <w:multiLevelType w:val="hybridMultilevel"/>
    <w:tmpl w:val="4B103222"/>
    <w:lvl w:ilvl="0" w:tplc="33A81718">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561952B6"/>
    <w:multiLevelType w:val="hybridMultilevel"/>
    <w:tmpl w:val="2D3220C4"/>
    <w:lvl w:ilvl="0" w:tplc="96C8ECEE">
      <w:start w:val="1"/>
      <w:numFmt w:val="bullet"/>
      <w:pStyle w:val="Felsorols1"/>
      <w:lvlText w:val=""/>
      <w:lvlJc w:val="left"/>
      <w:pPr>
        <w:tabs>
          <w:tab w:val="num" w:pos="720"/>
        </w:tabs>
        <w:ind w:left="720" w:hanging="360"/>
      </w:pPr>
      <w:rPr>
        <w:rFonts w:ascii="Symbol" w:hAnsi="Symbol" w:hint="default"/>
      </w:rPr>
    </w:lvl>
    <w:lvl w:ilvl="1" w:tplc="2EE0A384">
      <w:start w:val="1"/>
      <w:numFmt w:val="bullet"/>
      <w:lvlText w:val=""/>
      <w:lvlJc w:val="left"/>
      <w:pPr>
        <w:tabs>
          <w:tab w:val="num" w:pos="1440"/>
        </w:tabs>
        <w:ind w:left="1440" w:hanging="360"/>
      </w:pPr>
      <w:rPr>
        <w:rFonts w:ascii="Wingdings" w:hAnsi="Wingdings" w:hint="default"/>
      </w:rPr>
    </w:lvl>
    <w:lvl w:ilvl="2" w:tplc="A3B4C694">
      <w:start w:val="1"/>
      <w:numFmt w:val="decimal"/>
      <w:lvlText w:val="%3."/>
      <w:lvlJc w:val="left"/>
      <w:pPr>
        <w:tabs>
          <w:tab w:val="num" w:pos="2160"/>
        </w:tabs>
        <w:ind w:left="2160" w:hanging="360"/>
      </w:pPr>
      <w:rPr>
        <w:rFonts w:cs="Times New Roman"/>
      </w:rPr>
    </w:lvl>
    <w:lvl w:ilvl="3" w:tplc="8F9839CE">
      <w:start w:val="1"/>
      <w:numFmt w:val="decimal"/>
      <w:lvlText w:val="%4."/>
      <w:lvlJc w:val="left"/>
      <w:pPr>
        <w:tabs>
          <w:tab w:val="num" w:pos="2880"/>
        </w:tabs>
        <w:ind w:left="2880" w:hanging="360"/>
      </w:pPr>
      <w:rPr>
        <w:rFonts w:cs="Times New Roman"/>
      </w:rPr>
    </w:lvl>
    <w:lvl w:ilvl="4" w:tplc="DCCAB26A">
      <w:start w:val="1"/>
      <w:numFmt w:val="decimal"/>
      <w:lvlText w:val="%5."/>
      <w:lvlJc w:val="left"/>
      <w:pPr>
        <w:tabs>
          <w:tab w:val="num" w:pos="3600"/>
        </w:tabs>
        <w:ind w:left="3600" w:hanging="360"/>
      </w:pPr>
      <w:rPr>
        <w:rFonts w:cs="Times New Roman"/>
      </w:rPr>
    </w:lvl>
    <w:lvl w:ilvl="5" w:tplc="20A00802">
      <w:start w:val="1"/>
      <w:numFmt w:val="decimal"/>
      <w:lvlText w:val="%6."/>
      <w:lvlJc w:val="left"/>
      <w:pPr>
        <w:tabs>
          <w:tab w:val="num" w:pos="4320"/>
        </w:tabs>
        <w:ind w:left="4320" w:hanging="360"/>
      </w:pPr>
      <w:rPr>
        <w:rFonts w:cs="Times New Roman"/>
      </w:rPr>
    </w:lvl>
    <w:lvl w:ilvl="6" w:tplc="8FAC66AE">
      <w:start w:val="1"/>
      <w:numFmt w:val="decimal"/>
      <w:lvlText w:val="%7."/>
      <w:lvlJc w:val="left"/>
      <w:pPr>
        <w:tabs>
          <w:tab w:val="num" w:pos="5040"/>
        </w:tabs>
        <w:ind w:left="5040" w:hanging="360"/>
      </w:pPr>
      <w:rPr>
        <w:rFonts w:cs="Times New Roman"/>
      </w:rPr>
    </w:lvl>
    <w:lvl w:ilvl="7" w:tplc="88661232">
      <w:start w:val="1"/>
      <w:numFmt w:val="decimal"/>
      <w:lvlText w:val="%8."/>
      <w:lvlJc w:val="left"/>
      <w:pPr>
        <w:tabs>
          <w:tab w:val="num" w:pos="5760"/>
        </w:tabs>
        <w:ind w:left="5760" w:hanging="360"/>
      </w:pPr>
      <w:rPr>
        <w:rFonts w:cs="Times New Roman"/>
      </w:rPr>
    </w:lvl>
    <w:lvl w:ilvl="8" w:tplc="6204C3B8">
      <w:start w:val="1"/>
      <w:numFmt w:val="decimal"/>
      <w:lvlText w:val="%9."/>
      <w:lvlJc w:val="left"/>
      <w:pPr>
        <w:tabs>
          <w:tab w:val="num" w:pos="6480"/>
        </w:tabs>
        <w:ind w:left="6480" w:hanging="360"/>
      </w:pPr>
      <w:rPr>
        <w:rFonts w:cs="Times New Roman"/>
      </w:rPr>
    </w:lvl>
  </w:abstractNum>
  <w:abstractNum w:abstractNumId="58">
    <w:nsid w:val="5B077709"/>
    <w:multiLevelType w:val="hybridMultilevel"/>
    <w:tmpl w:val="96E43C6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9">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61">
    <w:nsid w:val="6036525A"/>
    <w:multiLevelType w:val="multilevel"/>
    <w:tmpl w:val="226835D6"/>
    <w:lvl w:ilvl="0">
      <w:start w:val="2"/>
      <w:numFmt w:val="decimal"/>
      <w:pStyle w:val="41"/>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63">
    <w:nsid w:val="63A46656"/>
    <w:multiLevelType w:val="hybridMultilevel"/>
    <w:tmpl w:val="208E3D3E"/>
    <w:lvl w:ilvl="0" w:tplc="50649D3A">
      <w:start w:val="1"/>
      <w:numFmt w:val="bullet"/>
      <w:pStyle w:val="felsorolsakk"/>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640A2ED0"/>
    <w:multiLevelType w:val="multilevel"/>
    <w:tmpl w:val="B4F6F9C2"/>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65">
    <w:nsid w:val="6AA03989"/>
    <w:multiLevelType w:val="hybridMultilevel"/>
    <w:tmpl w:val="14602912"/>
    <w:lvl w:ilvl="0" w:tplc="862CC86C">
      <w:start w:val="1"/>
      <w:numFmt w:val="decimal"/>
      <w:pStyle w:val="OkeanSzamozas"/>
      <w:lvlText w:val="%1."/>
      <w:lvlJc w:val="left"/>
      <w:pPr>
        <w:tabs>
          <w:tab w:val="num" w:pos="567"/>
        </w:tabs>
        <w:ind w:left="567" w:hanging="397"/>
      </w:pPr>
      <w:rPr>
        <w:rFonts w:ascii="Arial" w:hAnsi="Arial" w:cs="Times New Roman" w:hint="default"/>
        <w:b w:val="0"/>
        <w:i w:val="0"/>
        <w:sz w:val="22"/>
      </w:rPr>
    </w:lvl>
    <w:lvl w:ilvl="1" w:tplc="040E0005">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66">
    <w:nsid w:val="6B805A9D"/>
    <w:multiLevelType w:val="singleLevel"/>
    <w:tmpl w:val="370E69C6"/>
    <w:lvl w:ilvl="0">
      <w:start w:val="1"/>
      <w:numFmt w:val="decimal"/>
      <w:pStyle w:val="felsorols50"/>
      <w:lvlText w:val="%1)"/>
      <w:lvlJc w:val="left"/>
      <w:pPr>
        <w:tabs>
          <w:tab w:val="num" w:pos="360"/>
        </w:tabs>
        <w:ind w:left="360" w:hanging="360"/>
      </w:pPr>
      <w:rPr>
        <w:rFonts w:cs="Times New Roman"/>
      </w:rPr>
    </w:lvl>
  </w:abstractNum>
  <w:abstractNum w:abstractNumId="67">
    <w:nsid w:val="700B2923"/>
    <w:multiLevelType w:val="singleLevel"/>
    <w:tmpl w:val="0520D56C"/>
    <w:lvl w:ilvl="0">
      <w:start w:val="1"/>
      <w:numFmt w:val="bullet"/>
      <w:pStyle w:val="Text2"/>
      <w:lvlText w:val=""/>
      <w:lvlJc w:val="left"/>
      <w:pPr>
        <w:tabs>
          <w:tab w:val="num" w:pos="360"/>
        </w:tabs>
        <w:ind w:left="360" w:hanging="360"/>
      </w:pPr>
      <w:rPr>
        <w:rFonts w:ascii="Symbol" w:hAnsi="Symbol" w:hint="default"/>
      </w:rPr>
    </w:lvl>
  </w:abstractNum>
  <w:abstractNum w:abstractNumId="68">
    <w:nsid w:val="71662ED9"/>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9">
    <w:nsid w:val="7D9753C0"/>
    <w:multiLevelType w:val="multilevel"/>
    <w:tmpl w:val="AB649E46"/>
    <w:lvl w:ilvl="0">
      <w:start w:val="1"/>
      <w:numFmt w:val="decimal"/>
      <w:pStyle w:val="Felsorols3"/>
      <w:lvlText w:val="%1."/>
      <w:lvlJc w:val="left"/>
      <w:pPr>
        <w:tabs>
          <w:tab w:val="num" w:pos="705"/>
        </w:tabs>
        <w:ind w:left="705" w:hanging="705"/>
      </w:pPr>
      <w:rPr>
        <w:rFonts w:cs="Times New Roman" w:hint="default"/>
        <w:b/>
        <w:bCs/>
        <w:caps w:val="0"/>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nsid w:val="7EED2475"/>
    <w:multiLevelType w:val="singleLevel"/>
    <w:tmpl w:val="040E000F"/>
    <w:lvl w:ilvl="0">
      <w:start w:val="1"/>
      <w:numFmt w:val="decimal"/>
      <w:pStyle w:val="Felsorols21"/>
      <w:lvlText w:val="%1."/>
      <w:lvlJc w:val="left"/>
      <w:pPr>
        <w:tabs>
          <w:tab w:val="num" w:pos="720"/>
        </w:tabs>
        <w:ind w:left="720" w:hanging="360"/>
      </w:pPr>
      <w:rPr>
        <w:rFonts w:hint="default"/>
      </w:rPr>
    </w:lvl>
  </w:abstractNum>
  <w:abstractNum w:abstractNumId="71">
    <w:nsid w:val="7F604931"/>
    <w:multiLevelType w:val="multilevel"/>
    <w:tmpl w:val="092ACC4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lvlText w:val="%1.%2.%3.%4"/>
      <w:lvlJc w:val="left"/>
      <w:pPr>
        <w:tabs>
          <w:tab w:val="num" w:pos="1574"/>
        </w:tabs>
        <w:ind w:left="157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3"/>
  </w:num>
  <w:num w:numId="2">
    <w:abstractNumId w:val="69"/>
  </w:num>
  <w:num w:numId="3">
    <w:abstractNumId w:val="28"/>
  </w:num>
  <w:num w:numId="4">
    <w:abstractNumId w:val="37"/>
  </w:num>
  <w:num w:numId="5">
    <w:abstractNumId w:val="18"/>
  </w:num>
  <w:num w:numId="6">
    <w:abstractNumId w:val="67"/>
  </w:num>
  <w:num w:numId="7">
    <w:abstractNumId w:val="8"/>
  </w:num>
  <w:num w:numId="8">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num>
  <w:num w:numId="10">
    <w:abstractNumId w:val="20"/>
  </w:num>
  <w:num w:numId="11">
    <w:abstractNumId w:val="66"/>
  </w:num>
  <w:num w:numId="12">
    <w:abstractNumId w:val="33"/>
  </w:num>
  <w:num w:numId="13">
    <w:abstractNumId w:val="25"/>
  </w:num>
  <w:num w:numId="14">
    <w:abstractNumId w:val="71"/>
  </w:num>
  <w:num w:numId="15">
    <w:abstractNumId w:val="35"/>
  </w:num>
  <w:num w:numId="16">
    <w:abstractNumId w:val="31"/>
  </w:num>
  <w:num w:numId="1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39"/>
  </w:num>
  <w:num w:numId="20">
    <w:abstractNumId w:val="43"/>
  </w:num>
  <w:num w:numId="21">
    <w:abstractNumId w:val="64"/>
  </w:num>
  <w:num w:numId="22">
    <w:abstractNumId w:val="47"/>
  </w:num>
  <w:num w:numId="23">
    <w:abstractNumId w:val="61"/>
  </w:num>
  <w:num w:numId="24">
    <w:abstractNumId w:val="32"/>
  </w:num>
  <w:num w:numId="25">
    <w:abstractNumId w:val="49"/>
  </w:num>
  <w:num w:numId="26">
    <w:abstractNumId w:val="51"/>
  </w:num>
  <w:num w:numId="27">
    <w:abstractNumId w:val="2"/>
  </w:num>
  <w:num w:numId="28">
    <w:abstractNumId w:val="1"/>
  </w:num>
  <w:num w:numId="29">
    <w:abstractNumId w:val="0"/>
  </w:num>
  <w:num w:numId="30">
    <w:abstractNumId w:val="40"/>
  </w:num>
  <w:num w:numId="31">
    <w:abstractNumId w:val="12"/>
  </w:num>
  <w:num w:numId="32">
    <w:abstractNumId w:val="68"/>
  </w:num>
  <w:num w:numId="33">
    <w:abstractNumId w:val="7"/>
  </w:num>
  <w:num w:numId="34">
    <w:abstractNumId w:val="46"/>
  </w:num>
  <w:num w:numId="35">
    <w:abstractNumId w:val="70"/>
  </w:num>
  <w:num w:numId="36">
    <w:abstractNumId w:val="63"/>
  </w:num>
  <w:num w:numId="37">
    <w:abstractNumId w:val="58"/>
  </w:num>
  <w:num w:numId="38">
    <w:abstractNumId w:val="24"/>
  </w:num>
  <w:num w:numId="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num>
  <w:num w:numId="52">
    <w:abstractNumId w:val="42"/>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num>
  <w:num w:numId="57">
    <w:abstractNumId w:val="60"/>
  </w:num>
  <w:num w:numId="58">
    <w:abstractNumId w:val="16"/>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num>
  <w:num w:numId="62">
    <w:abstractNumId w:val="17"/>
  </w:num>
  <w:num w:numId="63">
    <w:abstractNumId w:val="14"/>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num>
  <w:num w:numId="68">
    <w:abstractNumId w:val="26"/>
  </w:num>
  <w:num w:numId="69">
    <w:abstractNumId w:val="16"/>
  </w:num>
  <w:num w:numId="70">
    <w:abstractNumId w:val="55"/>
  </w:num>
  <w:num w:numId="71">
    <w:abstractNumId w:val="34"/>
  </w:num>
  <w:num w:numId="72">
    <w:abstractNumId w:val="13"/>
  </w:num>
  <w:num w:numId="73">
    <w:abstractNumId w:val="19"/>
  </w:num>
  <w:num w:numId="74">
    <w:abstractNumId w:val="21"/>
  </w:num>
  <w:num w:numId="75">
    <w:abstractNumId w:val="56"/>
  </w:num>
  <w:num w:numId="76">
    <w:abstractNumId w:val="27"/>
  </w:num>
  <w:num w:numId="77">
    <w:abstractNumId w:val="9"/>
  </w:num>
  <w:num w:numId="78">
    <w:abstractNumId w:val="1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67"/>
    <w:rsid w:val="000000C7"/>
    <w:rsid w:val="000009AD"/>
    <w:rsid w:val="00003F4C"/>
    <w:rsid w:val="00006E80"/>
    <w:rsid w:val="000072EC"/>
    <w:rsid w:val="000124FE"/>
    <w:rsid w:val="00014068"/>
    <w:rsid w:val="0001548D"/>
    <w:rsid w:val="00020F75"/>
    <w:rsid w:val="00027CC6"/>
    <w:rsid w:val="000327F1"/>
    <w:rsid w:val="000328F1"/>
    <w:rsid w:val="00040D6F"/>
    <w:rsid w:val="000443A4"/>
    <w:rsid w:val="000464A8"/>
    <w:rsid w:val="00052102"/>
    <w:rsid w:val="00053DAB"/>
    <w:rsid w:val="00053EB7"/>
    <w:rsid w:val="0005459B"/>
    <w:rsid w:val="00054733"/>
    <w:rsid w:val="000552FA"/>
    <w:rsid w:val="00055844"/>
    <w:rsid w:val="0005719E"/>
    <w:rsid w:val="000573CE"/>
    <w:rsid w:val="0006372F"/>
    <w:rsid w:val="00072082"/>
    <w:rsid w:val="000766D2"/>
    <w:rsid w:val="00080B48"/>
    <w:rsid w:val="000844E0"/>
    <w:rsid w:val="00091A0B"/>
    <w:rsid w:val="00093F3F"/>
    <w:rsid w:val="00094F13"/>
    <w:rsid w:val="00097426"/>
    <w:rsid w:val="000A3D84"/>
    <w:rsid w:val="000B1CCF"/>
    <w:rsid w:val="000B21B0"/>
    <w:rsid w:val="000B253A"/>
    <w:rsid w:val="000B3A4B"/>
    <w:rsid w:val="000B712E"/>
    <w:rsid w:val="000B74C1"/>
    <w:rsid w:val="000C00C9"/>
    <w:rsid w:val="000D05B1"/>
    <w:rsid w:val="000D12B8"/>
    <w:rsid w:val="000D2682"/>
    <w:rsid w:val="000D7767"/>
    <w:rsid w:val="000D7EC2"/>
    <w:rsid w:val="000E122B"/>
    <w:rsid w:val="000E1C0E"/>
    <w:rsid w:val="000E499C"/>
    <w:rsid w:val="000F3CF9"/>
    <w:rsid w:val="000F50D1"/>
    <w:rsid w:val="0010208A"/>
    <w:rsid w:val="001067E7"/>
    <w:rsid w:val="00106CDA"/>
    <w:rsid w:val="00112F1F"/>
    <w:rsid w:val="001143CF"/>
    <w:rsid w:val="001170BD"/>
    <w:rsid w:val="0013495C"/>
    <w:rsid w:val="00134A57"/>
    <w:rsid w:val="00136450"/>
    <w:rsid w:val="00136DB4"/>
    <w:rsid w:val="00141888"/>
    <w:rsid w:val="00143E7E"/>
    <w:rsid w:val="00146E9F"/>
    <w:rsid w:val="001473BF"/>
    <w:rsid w:val="00152FA4"/>
    <w:rsid w:val="00161ED1"/>
    <w:rsid w:val="001629BC"/>
    <w:rsid w:val="00166167"/>
    <w:rsid w:val="00166423"/>
    <w:rsid w:val="00166592"/>
    <w:rsid w:val="0016696B"/>
    <w:rsid w:val="00170164"/>
    <w:rsid w:val="00173770"/>
    <w:rsid w:val="0017717F"/>
    <w:rsid w:val="00184747"/>
    <w:rsid w:val="00184EB4"/>
    <w:rsid w:val="00185559"/>
    <w:rsid w:val="00185A2C"/>
    <w:rsid w:val="00186227"/>
    <w:rsid w:val="00193AE4"/>
    <w:rsid w:val="001947C2"/>
    <w:rsid w:val="00194BC3"/>
    <w:rsid w:val="001953D4"/>
    <w:rsid w:val="001976F8"/>
    <w:rsid w:val="0019788D"/>
    <w:rsid w:val="001A0E82"/>
    <w:rsid w:val="001A15D1"/>
    <w:rsid w:val="001A1B97"/>
    <w:rsid w:val="001A32CA"/>
    <w:rsid w:val="001A4F27"/>
    <w:rsid w:val="001A5682"/>
    <w:rsid w:val="001B06DD"/>
    <w:rsid w:val="001B0C97"/>
    <w:rsid w:val="001B180D"/>
    <w:rsid w:val="001B5019"/>
    <w:rsid w:val="001C21C0"/>
    <w:rsid w:val="001C4B5C"/>
    <w:rsid w:val="001C65E8"/>
    <w:rsid w:val="001C6F26"/>
    <w:rsid w:val="001D2F1F"/>
    <w:rsid w:val="001D622C"/>
    <w:rsid w:val="001E10F1"/>
    <w:rsid w:val="001E4CA9"/>
    <w:rsid w:val="001F047E"/>
    <w:rsid w:val="001F1138"/>
    <w:rsid w:val="001F4432"/>
    <w:rsid w:val="001F72CF"/>
    <w:rsid w:val="0020045D"/>
    <w:rsid w:val="0020301C"/>
    <w:rsid w:val="00204D30"/>
    <w:rsid w:val="00207440"/>
    <w:rsid w:val="00207CAF"/>
    <w:rsid w:val="0021173F"/>
    <w:rsid w:val="0021388A"/>
    <w:rsid w:val="00215995"/>
    <w:rsid w:val="00216B69"/>
    <w:rsid w:val="00223B11"/>
    <w:rsid w:val="00226154"/>
    <w:rsid w:val="002270AA"/>
    <w:rsid w:val="00234617"/>
    <w:rsid w:val="0023579C"/>
    <w:rsid w:val="00236B9A"/>
    <w:rsid w:val="0024490C"/>
    <w:rsid w:val="0024545F"/>
    <w:rsid w:val="0024724B"/>
    <w:rsid w:val="00252C23"/>
    <w:rsid w:val="00255353"/>
    <w:rsid w:val="002621CF"/>
    <w:rsid w:val="002662E9"/>
    <w:rsid w:val="00266E17"/>
    <w:rsid w:val="0027248A"/>
    <w:rsid w:val="002772E5"/>
    <w:rsid w:val="00284B3E"/>
    <w:rsid w:val="00285888"/>
    <w:rsid w:val="0029756B"/>
    <w:rsid w:val="002A6395"/>
    <w:rsid w:val="002B20D6"/>
    <w:rsid w:val="002B4F06"/>
    <w:rsid w:val="002B5F0D"/>
    <w:rsid w:val="002B60E5"/>
    <w:rsid w:val="002B7F2A"/>
    <w:rsid w:val="002C0253"/>
    <w:rsid w:val="002C10B7"/>
    <w:rsid w:val="002C1E19"/>
    <w:rsid w:val="002C2E74"/>
    <w:rsid w:val="002C33EF"/>
    <w:rsid w:val="002C53AB"/>
    <w:rsid w:val="002C5959"/>
    <w:rsid w:val="002D00C1"/>
    <w:rsid w:val="002D0F9E"/>
    <w:rsid w:val="002D4BE5"/>
    <w:rsid w:val="002D52B6"/>
    <w:rsid w:val="002E14F0"/>
    <w:rsid w:val="002E19E3"/>
    <w:rsid w:val="002E5E0F"/>
    <w:rsid w:val="002F0818"/>
    <w:rsid w:val="002F0E09"/>
    <w:rsid w:val="002F0EBB"/>
    <w:rsid w:val="002F389F"/>
    <w:rsid w:val="00300347"/>
    <w:rsid w:val="00305373"/>
    <w:rsid w:val="00307460"/>
    <w:rsid w:val="003074D6"/>
    <w:rsid w:val="00315551"/>
    <w:rsid w:val="00320DFE"/>
    <w:rsid w:val="00322624"/>
    <w:rsid w:val="0032375A"/>
    <w:rsid w:val="00323D9E"/>
    <w:rsid w:val="00324E2C"/>
    <w:rsid w:val="003255E0"/>
    <w:rsid w:val="00327010"/>
    <w:rsid w:val="003337F8"/>
    <w:rsid w:val="00334491"/>
    <w:rsid w:val="00334E37"/>
    <w:rsid w:val="00336A9C"/>
    <w:rsid w:val="0034069C"/>
    <w:rsid w:val="00343703"/>
    <w:rsid w:val="00344B18"/>
    <w:rsid w:val="00344D73"/>
    <w:rsid w:val="00347121"/>
    <w:rsid w:val="0035079C"/>
    <w:rsid w:val="0035157F"/>
    <w:rsid w:val="003541B7"/>
    <w:rsid w:val="00354EEC"/>
    <w:rsid w:val="0035605B"/>
    <w:rsid w:val="00356503"/>
    <w:rsid w:val="00356B5C"/>
    <w:rsid w:val="00356D78"/>
    <w:rsid w:val="00357B72"/>
    <w:rsid w:val="00361B68"/>
    <w:rsid w:val="00362E42"/>
    <w:rsid w:val="00364F6A"/>
    <w:rsid w:val="00370143"/>
    <w:rsid w:val="00373026"/>
    <w:rsid w:val="00374478"/>
    <w:rsid w:val="003754A5"/>
    <w:rsid w:val="00377FBE"/>
    <w:rsid w:val="00380418"/>
    <w:rsid w:val="00382FAB"/>
    <w:rsid w:val="003945E0"/>
    <w:rsid w:val="00397898"/>
    <w:rsid w:val="00397B20"/>
    <w:rsid w:val="003A057E"/>
    <w:rsid w:val="003A185A"/>
    <w:rsid w:val="003A1E93"/>
    <w:rsid w:val="003A312A"/>
    <w:rsid w:val="003A3B65"/>
    <w:rsid w:val="003A5AAF"/>
    <w:rsid w:val="003A60A9"/>
    <w:rsid w:val="003A6556"/>
    <w:rsid w:val="003B272A"/>
    <w:rsid w:val="003C1DC9"/>
    <w:rsid w:val="003C57CC"/>
    <w:rsid w:val="003D1AB8"/>
    <w:rsid w:val="003D3522"/>
    <w:rsid w:val="003D492B"/>
    <w:rsid w:val="003D569A"/>
    <w:rsid w:val="003D637D"/>
    <w:rsid w:val="003E3AA4"/>
    <w:rsid w:val="003F015F"/>
    <w:rsid w:val="003F2844"/>
    <w:rsid w:val="003F2D8B"/>
    <w:rsid w:val="003F76ED"/>
    <w:rsid w:val="0040276F"/>
    <w:rsid w:val="00402EDB"/>
    <w:rsid w:val="00403BA3"/>
    <w:rsid w:val="0040488E"/>
    <w:rsid w:val="004173FB"/>
    <w:rsid w:val="00417BFF"/>
    <w:rsid w:val="00420D1E"/>
    <w:rsid w:val="00422542"/>
    <w:rsid w:val="004250ED"/>
    <w:rsid w:val="004253FF"/>
    <w:rsid w:val="004266DA"/>
    <w:rsid w:val="00430783"/>
    <w:rsid w:val="00433460"/>
    <w:rsid w:val="00434DD6"/>
    <w:rsid w:val="00437611"/>
    <w:rsid w:val="004411DD"/>
    <w:rsid w:val="0044478C"/>
    <w:rsid w:val="004478FD"/>
    <w:rsid w:val="00450A35"/>
    <w:rsid w:val="004538D6"/>
    <w:rsid w:val="00464B16"/>
    <w:rsid w:val="00473784"/>
    <w:rsid w:val="00476B3E"/>
    <w:rsid w:val="00476BAD"/>
    <w:rsid w:val="00476FCD"/>
    <w:rsid w:val="00484C1E"/>
    <w:rsid w:val="00495443"/>
    <w:rsid w:val="00496C68"/>
    <w:rsid w:val="004A00D3"/>
    <w:rsid w:val="004A04BD"/>
    <w:rsid w:val="004A0FD3"/>
    <w:rsid w:val="004A4AA5"/>
    <w:rsid w:val="004A58E8"/>
    <w:rsid w:val="004A7B92"/>
    <w:rsid w:val="004B21F6"/>
    <w:rsid w:val="004C1179"/>
    <w:rsid w:val="004C2662"/>
    <w:rsid w:val="004C3A82"/>
    <w:rsid w:val="004C6031"/>
    <w:rsid w:val="004C669B"/>
    <w:rsid w:val="004D054F"/>
    <w:rsid w:val="004D7DF5"/>
    <w:rsid w:val="004F0592"/>
    <w:rsid w:val="004F200B"/>
    <w:rsid w:val="004F399B"/>
    <w:rsid w:val="004F46A5"/>
    <w:rsid w:val="004F5C2D"/>
    <w:rsid w:val="00502337"/>
    <w:rsid w:val="00503450"/>
    <w:rsid w:val="005051DC"/>
    <w:rsid w:val="0051294F"/>
    <w:rsid w:val="005170AB"/>
    <w:rsid w:val="005201D2"/>
    <w:rsid w:val="00527A4D"/>
    <w:rsid w:val="0053249D"/>
    <w:rsid w:val="0053361A"/>
    <w:rsid w:val="005346A1"/>
    <w:rsid w:val="00537CAE"/>
    <w:rsid w:val="00545348"/>
    <w:rsid w:val="00546505"/>
    <w:rsid w:val="00546AA3"/>
    <w:rsid w:val="005542B7"/>
    <w:rsid w:val="00555919"/>
    <w:rsid w:val="00556A26"/>
    <w:rsid w:val="00557D06"/>
    <w:rsid w:val="005622AC"/>
    <w:rsid w:val="005642BC"/>
    <w:rsid w:val="00572D8B"/>
    <w:rsid w:val="0057320F"/>
    <w:rsid w:val="00573376"/>
    <w:rsid w:val="00573C68"/>
    <w:rsid w:val="005755F2"/>
    <w:rsid w:val="0057572B"/>
    <w:rsid w:val="00577331"/>
    <w:rsid w:val="005862E3"/>
    <w:rsid w:val="00586460"/>
    <w:rsid w:val="00590B00"/>
    <w:rsid w:val="005A26FC"/>
    <w:rsid w:val="005A3AFC"/>
    <w:rsid w:val="005A3DE5"/>
    <w:rsid w:val="005A5D0F"/>
    <w:rsid w:val="005A7A4A"/>
    <w:rsid w:val="005B0E02"/>
    <w:rsid w:val="005B1023"/>
    <w:rsid w:val="005B5ECA"/>
    <w:rsid w:val="005C0024"/>
    <w:rsid w:val="005C0A1F"/>
    <w:rsid w:val="005C5ACD"/>
    <w:rsid w:val="005D1A7B"/>
    <w:rsid w:val="005D30CD"/>
    <w:rsid w:val="005D7B9D"/>
    <w:rsid w:val="005E1D56"/>
    <w:rsid w:val="005E4760"/>
    <w:rsid w:val="005E57F5"/>
    <w:rsid w:val="005E5A0B"/>
    <w:rsid w:val="005F03C1"/>
    <w:rsid w:val="005F16E0"/>
    <w:rsid w:val="005F3A2C"/>
    <w:rsid w:val="005F5B91"/>
    <w:rsid w:val="005F5CF6"/>
    <w:rsid w:val="0060321F"/>
    <w:rsid w:val="00604122"/>
    <w:rsid w:val="00613401"/>
    <w:rsid w:val="00615525"/>
    <w:rsid w:val="00616B32"/>
    <w:rsid w:val="00621A38"/>
    <w:rsid w:val="0062569D"/>
    <w:rsid w:val="00625E1E"/>
    <w:rsid w:val="00630F93"/>
    <w:rsid w:val="00631CAD"/>
    <w:rsid w:val="00632970"/>
    <w:rsid w:val="00633E4B"/>
    <w:rsid w:val="00634569"/>
    <w:rsid w:val="00641D7C"/>
    <w:rsid w:val="00642284"/>
    <w:rsid w:val="00650227"/>
    <w:rsid w:val="00655955"/>
    <w:rsid w:val="00657969"/>
    <w:rsid w:val="006607F5"/>
    <w:rsid w:val="006626E4"/>
    <w:rsid w:val="0066290B"/>
    <w:rsid w:val="00666529"/>
    <w:rsid w:val="006668A4"/>
    <w:rsid w:val="006737BB"/>
    <w:rsid w:val="00674AC1"/>
    <w:rsid w:val="00675D72"/>
    <w:rsid w:val="00681FD7"/>
    <w:rsid w:val="00685360"/>
    <w:rsid w:val="006868B8"/>
    <w:rsid w:val="00687081"/>
    <w:rsid w:val="00687D84"/>
    <w:rsid w:val="00691897"/>
    <w:rsid w:val="00691F58"/>
    <w:rsid w:val="00694AE0"/>
    <w:rsid w:val="0069640D"/>
    <w:rsid w:val="006A26C6"/>
    <w:rsid w:val="006A335F"/>
    <w:rsid w:val="006A7021"/>
    <w:rsid w:val="006B6AD9"/>
    <w:rsid w:val="006C31D2"/>
    <w:rsid w:val="006C41C2"/>
    <w:rsid w:val="006C4CA5"/>
    <w:rsid w:val="006C5122"/>
    <w:rsid w:val="006C77C0"/>
    <w:rsid w:val="006D09E3"/>
    <w:rsid w:val="006D17FC"/>
    <w:rsid w:val="006D4B70"/>
    <w:rsid w:val="006D527F"/>
    <w:rsid w:val="006D551C"/>
    <w:rsid w:val="006E2502"/>
    <w:rsid w:val="006E3A7F"/>
    <w:rsid w:val="006E7486"/>
    <w:rsid w:val="006F151D"/>
    <w:rsid w:val="006F17EA"/>
    <w:rsid w:val="006F18D3"/>
    <w:rsid w:val="006F61D2"/>
    <w:rsid w:val="006F712C"/>
    <w:rsid w:val="00700740"/>
    <w:rsid w:val="00704446"/>
    <w:rsid w:val="00705301"/>
    <w:rsid w:val="0070670F"/>
    <w:rsid w:val="00706BBE"/>
    <w:rsid w:val="0071481E"/>
    <w:rsid w:val="007150B6"/>
    <w:rsid w:val="007166FF"/>
    <w:rsid w:val="0071711B"/>
    <w:rsid w:val="00720B7D"/>
    <w:rsid w:val="007213B7"/>
    <w:rsid w:val="00721FA0"/>
    <w:rsid w:val="00724103"/>
    <w:rsid w:val="007256F8"/>
    <w:rsid w:val="00726606"/>
    <w:rsid w:val="007277D5"/>
    <w:rsid w:val="00732E1E"/>
    <w:rsid w:val="0073716B"/>
    <w:rsid w:val="0075226F"/>
    <w:rsid w:val="007530C1"/>
    <w:rsid w:val="0075761D"/>
    <w:rsid w:val="00760069"/>
    <w:rsid w:val="0076659E"/>
    <w:rsid w:val="007674FD"/>
    <w:rsid w:val="0077098B"/>
    <w:rsid w:val="007718E2"/>
    <w:rsid w:val="00773D97"/>
    <w:rsid w:val="00774599"/>
    <w:rsid w:val="00783367"/>
    <w:rsid w:val="00793671"/>
    <w:rsid w:val="007949E8"/>
    <w:rsid w:val="007953BA"/>
    <w:rsid w:val="00795C46"/>
    <w:rsid w:val="00796572"/>
    <w:rsid w:val="007A2D0D"/>
    <w:rsid w:val="007A5C24"/>
    <w:rsid w:val="007B2CD9"/>
    <w:rsid w:val="007B4191"/>
    <w:rsid w:val="007B569B"/>
    <w:rsid w:val="007C020B"/>
    <w:rsid w:val="007C4DB4"/>
    <w:rsid w:val="007C616A"/>
    <w:rsid w:val="007C75D2"/>
    <w:rsid w:val="007D153F"/>
    <w:rsid w:val="007D434C"/>
    <w:rsid w:val="007D4F7E"/>
    <w:rsid w:val="007E1CEB"/>
    <w:rsid w:val="007E282C"/>
    <w:rsid w:val="007E41B8"/>
    <w:rsid w:val="007E42DD"/>
    <w:rsid w:val="007E5266"/>
    <w:rsid w:val="007E5D89"/>
    <w:rsid w:val="007F0AE2"/>
    <w:rsid w:val="007F16A7"/>
    <w:rsid w:val="007F1DA2"/>
    <w:rsid w:val="007F45F6"/>
    <w:rsid w:val="007F6440"/>
    <w:rsid w:val="007F72C3"/>
    <w:rsid w:val="008051E2"/>
    <w:rsid w:val="0081688D"/>
    <w:rsid w:val="00821E65"/>
    <w:rsid w:val="00822F51"/>
    <w:rsid w:val="0082765E"/>
    <w:rsid w:val="00831C68"/>
    <w:rsid w:val="008337A6"/>
    <w:rsid w:val="00841B96"/>
    <w:rsid w:val="00846003"/>
    <w:rsid w:val="0084748F"/>
    <w:rsid w:val="00854320"/>
    <w:rsid w:val="0086151C"/>
    <w:rsid w:val="00863562"/>
    <w:rsid w:val="0086753A"/>
    <w:rsid w:val="00870896"/>
    <w:rsid w:val="008728C7"/>
    <w:rsid w:val="00872C7C"/>
    <w:rsid w:val="008735B9"/>
    <w:rsid w:val="00881562"/>
    <w:rsid w:val="008816EE"/>
    <w:rsid w:val="00883D73"/>
    <w:rsid w:val="0088478F"/>
    <w:rsid w:val="00885F85"/>
    <w:rsid w:val="00887329"/>
    <w:rsid w:val="00892E32"/>
    <w:rsid w:val="0089531A"/>
    <w:rsid w:val="008A3558"/>
    <w:rsid w:val="008A41BE"/>
    <w:rsid w:val="008A51DA"/>
    <w:rsid w:val="008A7B93"/>
    <w:rsid w:val="008B5CD0"/>
    <w:rsid w:val="008B78F8"/>
    <w:rsid w:val="008B7A44"/>
    <w:rsid w:val="008C17EC"/>
    <w:rsid w:val="008C1B00"/>
    <w:rsid w:val="008C29CA"/>
    <w:rsid w:val="008C3046"/>
    <w:rsid w:val="008C5215"/>
    <w:rsid w:val="008D5BFC"/>
    <w:rsid w:val="008D5DB0"/>
    <w:rsid w:val="008D7994"/>
    <w:rsid w:val="008E0054"/>
    <w:rsid w:val="008E205C"/>
    <w:rsid w:val="008E631C"/>
    <w:rsid w:val="008F17BE"/>
    <w:rsid w:val="008F1F23"/>
    <w:rsid w:val="008F4A5E"/>
    <w:rsid w:val="008F5235"/>
    <w:rsid w:val="008F7FC2"/>
    <w:rsid w:val="00905449"/>
    <w:rsid w:val="00916BBB"/>
    <w:rsid w:val="00924F13"/>
    <w:rsid w:val="00931DC3"/>
    <w:rsid w:val="00933815"/>
    <w:rsid w:val="00935A2A"/>
    <w:rsid w:val="00936744"/>
    <w:rsid w:val="0094499D"/>
    <w:rsid w:val="00944FB8"/>
    <w:rsid w:val="0095056C"/>
    <w:rsid w:val="00950F76"/>
    <w:rsid w:val="00951589"/>
    <w:rsid w:val="00954334"/>
    <w:rsid w:val="0095523E"/>
    <w:rsid w:val="00957529"/>
    <w:rsid w:val="00960956"/>
    <w:rsid w:val="00971C92"/>
    <w:rsid w:val="009762C4"/>
    <w:rsid w:val="009814D2"/>
    <w:rsid w:val="009819F6"/>
    <w:rsid w:val="009844EC"/>
    <w:rsid w:val="00985C14"/>
    <w:rsid w:val="00992FB2"/>
    <w:rsid w:val="00996A47"/>
    <w:rsid w:val="009A0A63"/>
    <w:rsid w:val="009A20EE"/>
    <w:rsid w:val="009A27E9"/>
    <w:rsid w:val="009B4EF9"/>
    <w:rsid w:val="009B66A0"/>
    <w:rsid w:val="009C0113"/>
    <w:rsid w:val="009C23FA"/>
    <w:rsid w:val="009C3427"/>
    <w:rsid w:val="009C4C06"/>
    <w:rsid w:val="009C6CEA"/>
    <w:rsid w:val="009D109E"/>
    <w:rsid w:val="009D1DF2"/>
    <w:rsid w:val="009D25C0"/>
    <w:rsid w:val="009D3AC8"/>
    <w:rsid w:val="009E1B87"/>
    <w:rsid w:val="009E21D2"/>
    <w:rsid w:val="009E6C82"/>
    <w:rsid w:val="009F03E6"/>
    <w:rsid w:val="009F2BC9"/>
    <w:rsid w:val="009F2E66"/>
    <w:rsid w:val="009F3624"/>
    <w:rsid w:val="009F3D29"/>
    <w:rsid w:val="009F3E2C"/>
    <w:rsid w:val="009F4C37"/>
    <w:rsid w:val="009F648E"/>
    <w:rsid w:val="009F736D"/>
    <w:rsid w:val="00A054D4"/>
    <w:rsid w:val="00A0748F"/>
    <w:rsid w:val="00A1052D"/>
    <w:rsid w:val="00A105BB"/>
    <w:rsid w:val="00A124F2"/>
    <w:rsid w:val="00A207EE"/>
    <w:rsid w:val="00A30F51"/>
    <w:rsid w:val="00A35C1B"/>
    <w:rsid w:val="00A420E3"/>
    <w:rsid w:val="00A45439"/>
    <w:rsid w:val="00A51FD3"/>
    <w:rsid w:val="00A60450"/>
    <w:rsid w:val="00A6291E"/>
    <w:rsid w:val="00A63F21"/>
    <w:rsid w:val="00A72592"/>
    <w:rsid w:val="00A7531B"/>
    <w:rsid w:val="00A77F73"/>
    <w:rsid w:val="00A814C6"/>
    <w:rsid w:val="00A82670"/>
    <w:rsid w:val="00A8503E"/>
    <w:rsid w:val="00A91D09"/>
    <w:rsid w:val="00A92AA9"/>
    <w:rsid w:val="00A946F7"/>
    <w:rsid w:val="00A979C6"/>
    <w:rsid w:val="00AA49E0"/>
    <w:rsid w:val="00AA65D6"/>
    <w:rsid w:val="00AA74AE"/>
    <w:rsid w:val="00AB00DD"/>
    <w:rsid w:val="00AB035D"/>
    <w:rsid w:val="00AB0F56"/>
    <w:rsid w:val="00AB451A"/>
    <w:rsid w:val="00AC4462"/>
    <w:rsid w:val="00AC537D"/>
    <w:rsid w:val="00AD24E4"/>
    <w:rsid w:val="00AD6DBD"/>
    <w:rsid w:val="00AE2116"/>
    <w:rsid w:val="00AE3658"/>
    <w:rsid w:val="00AE457C"/>
    <w:rsid w:val="00AE68FC"/>
    <w:rsid w:val="00AF21C9"/>
    <w:rsid w:val="00AF7E30"/>
    <w:rsid w:val="00B057B2"/>
    <w:rsid w:val="00B11CAC"/>
    <w:rsid w:val="00B124AF"/>
    <w:rsid w:val="00B22BFF"/>
    <w:rsid w:val="00B233EB"/>
    <w:rsid w:val="00B23B18"/>
    <w:rsid w:val="00B314F4"/>
    <w:rsid w:val="00B31CD2"/>
    <w:rsid w:val="00B32371"/>
    <w:rsid w:val="00B37470"/>
    <w:rsid w:val="00B46AE5"/>
    <w:rsid w:val="00B517DC"/>
    <w:rsid w:val="00B56E51"/>
    <w:rsid w:val="00B62ECD"/>
    <w:rsid w:val="00B631E9"/>
    <w:rsid w:val="00B65231"/>
    <w:rsid w:val="00B674C9"/>
    <w:rsid w:val="00B80340"/>
    <w:rsid w:val="00B809FC"/>
    <w:rsid w:val="00B83533"/>
    <w:rsid w:val="00B87A90"/>
    <w:rsid w:val="00B91C95"/>
    <w:rsid w:val="00B9302D"/>
    <w:rsid w:val="00B94808"/>
    <w:rsid w:val="00B9540E"/>
    <w:rsid w:val="00B9768F"/>
    <w:rsid w:val="00B97B7D"/>
    <w:rsid w:val="00BA070A"/>
    <w:rsid w:val="00BA1E29"/>
    <w:rsid w:val="00BA68E2"/>
    <w:rsid w:val="00BB1A7C"/>
    <w:rsid w:val="00BB3BC6"/>
    <w:rsid w:val="00BB6929"/>
    <w:rsid w:val="00BC5E80"/>
    <w:rsid w:val="00BC6E32"/>
    <w:rsid w:val="00BC747D"/>
    <w:rsid w:val="00BD0CB1"/>
    <w:rsid w:val="00BD3939"/>
    <w:rsid w:val="00BD39E2"/>
    <w:rsid w:val="00BD408C"/>
    <w:rsid w:val="00BD483A"/>
    <w:rsid w:val="00BD4AC2"/>
    <w:rsid w:val="00BD6121"/>
    <w:rsid w:val="00BD6CD4"/>
    <w:rsid w:val="00BD73E9"/>
    <w:rsid w:val="00BD7CAA"/>
    <w:rsid w:val="00BE7CD1"/>
    <w:rsid w:val="00BF3D11"/>
    <w:rsid w:val="00C02245"/>
    <w:rsid w:val="00C03BDB"/>
    <w:rsid w:val="00C0512E"/>
    <w:rsid w:val="00C05548"/>
    <w:rsid w:val="00C06BC3"/>
    <w:rsid w:val="00C076E4"/>
    <w:rsid w:val="00C12860"/>
    <w:rsid w:val="00C13F14"/>
    <w:rsid w:val="00C16479"/>
    <w:rsid w:val="00C17003"/>
    <w:rsid w:val="00C21845"/>
    <w:rsid w:val="00C2281A"/>
    <w:rsid w:val="00C26601"/>
    <w:rsid w:val="00C279A8"/>
    <w:rsid w:val="00C3022F"/>
    <w:rsid w:val="00C33871"/>
    <w:rsid w:val="00C3448E"/>
    <w:rsid w:val="00C36E75"/>
    <w:rsid w:val="00C40829"/>
    <w:rsid w:val="00C40A99"/>
    <w:rsid w:val="00C44D3F"/>
    <w:rsid w:val="00C456C9"/>
    <w:rsid w:val="00C47C66"/>
    <w:rsid w:val="00C5605B"/>
    <w:rsid w:val="00C5641A"/>
    <w:rsid w:val="00C5739F"/>
    <w:rsid w:val="00C61C01"/>
    <w:rsid w:val="00C61CAB"/>
    <w:rsid w:val="00C64106"/>
    <w:rsid w:val="00C70B5C"/>
    <w:rsid w:val="00C74891"/>
    <w:rsid w:val="00C75C08"/>
    <w:rsid w:val="00C77C0B"/>
    <w:rsid w:val="00C8038E"/>
    <w:rsid w:val="00C80A7D"/>
    <w:rsid w:val="00C9053F"/>
    <w:rsid w:val="00C92E4C"/>
    <w:rsid w:val="00C96EFD"/>
    <w:rsid w:val="00C97039"/>
    <w:rsid w:val="00CA2658"/>
    <w:rsid w:val="00CA5554"/>
    <w:rsid w:val="00CA6BF0"/>
    <w:rsid w:val="00CA730D"/>
    <w:rsid w:val="00CA73C4"/>
    <w:rsid w:val="00CA75D7"/>
    <w:rsid w:val="00CB1190"/>
    <w:rsid w:val="00CB773C"/>
    <w:rsid w:val="00CB7E34"/>
    <w:rsid w:val="00CC0322"/>
    <w:rsid w:val="00CC2AC6"/>
    <w:rsid w:val="00CC3CDF"/>
    <w:rsid w:val="00CD34F6"/>
    <w:rsid w:val="00CD6EC4"/>
    <w:rsid w:val="00CE3A87"/>
    <w:rsid w:val="00CE4DE5"/>
    <w:rsid w:val="00CE73CA"/>
    <w:rsid w:val="00CF207C"/>
    <w:rsid w:val="00CF2AFC"/>
    <w:rsid w:val="00CF5AA6"/>
    <w:rsid w:val="00CF6AE5"/>
    <w:rsid w:val="00CF7CFD"/>
    <w:rsid w:val="00D00CA6"/>
    <w:rsid w:val="00D04211"/>
    <w:rsid w:val="00D04B8F"/>
    <w:rsid w:val="00D076EE"/>
    <w:rsid w:val="00D100DB"/>
    <w:rsid w:val="00D128AA"/>
    <w:rsid w:val="00D14B40"/>
    <w:rsid w:val="00D159EE"/>
    <w:rsid w:val="00D17BCD"/>
    <w:rsid w:val="00D21106"/>
    <w:rsid w:val="00D218D5"/>
    <w:rsid w:val="00D2283C"/>
    <w:rsid w:val="00D25A51"/>
    <w:rsid w:val="00D300FF"/>
    <w:rsid w:val="00D3075F"/>
    <w:rsid w:val="00D324C8"/>
    <w:rsid w:val="00D335F8"/>
    <w:rsid w:val="00D34A4C"/>
    <w:rsid w:val="00D37561"/>
    <w:rsid w:val="00D37A4B"/>
    <w:rsid w:val="00D45129"/>
    <w:rsid w:val="00D46A57"/>
    <w:rsid w:val="00D476AB"/>
    <w:rsid w:val="00D542D4"/>
    <w:rsid w:val="00D54A03"/>
    <w:rsid w:val="00D553FB"/>
    <w:rsid w:val="00D560BE"/>
    <w:rsid w:val="00D641B8"/>
    <w:rsid w:val="00D70419"/>
    <w:rsid w:val="00D72F0F"/>
    <w:rsid w:val="00D84059"/>
    <w:rsid w:val="00D847C2"/>
    <w:rsid w:val="00D851DA"/>
    <w:rsid w:val="00D869DA"/>
    <w:rsid w:val="00D87AF0"/>
    <w:rsid w:val="00D91AF4"/>
    <w:rsid w:val="00D930F2"/>
    <w:rsid w:val="00DA1E4B"/>
    <w:rsid w:val="00DA3321"/>
    <w:rsid w:val="00DA39DF"/>
    <w:rsid w:val="00DA42AD"/>
    <w:rsid w:val="00DA5AEF"/>
    <w:rsid w:val="00DB118D"/>
    <w:rsid w:val="00DB2AE5"/>
    <w:rsid w:val="00DB3735"/>
    <w:rsid w:val="00DB701F"/>
    <w:rsid w:val="00DC5C1B"/>
    <w:rsid w:val="00DC6207"/>
    <w:rsid w:val="00DC7756"/>
    <w:rsid w:val="00DD0C8F"/>
    <w:rsid w:val="00DD40E9"/>
    <w:rsid w:val="00DE1FDF"/>
    <w:rsid w:val="00DE4204"/>
    <w:rsid w:val="00DE430E"/>
    <w:rsid w:val="00DE7011"/>
    <w:rsid w:val="00DF09E1"/>
    <w:rsid w:val="00DF0DBB"/>
    <w:rsid w:val="00DF4895"/>
    <w:rsid w:val="00E0059A"/>
    <w:rsid w:val="00E04814"/>
    <w:rsid w:val="00E04C3A"/>
    <w:rsid w:val="00E05A00"/>
    <w:rsid w:val="00E12EA7"/>
    <w:rsid w:val="00E178E5"/>
    <w:rsid w:val="00E21C08"/>
    <w:rsid w:val="00E22C67"/>
    <w:rsid w:val="00E24959"/>
    <w:rsid w:val="00E271D9"/>
    <w:rsid w:val="00E31409"/>
    <w:rsid w:val="00E3336C"/>
    <w:rsid w:val="00E33B3A"/>
    <w:rsid w:val="00E342A8"/>
    <w:rsid w:val="00E35472"/>
    <w:rsid w:val="00E43B29"/>
    <w:rsid w:val="00E45C16"/>
    <w:rsid w:val="00E509E6"/>
    <w:rsid w:val="00E51FD4"/>
    <w:rsid w:val="00E56074"/>
    <w:rsid w:val="00E622AE"/>
    <w:rsid w:val="00E64945"/>
    <w:rsid w:val="00E64C53"/>
    <w:rsid w:val="00E6506B"/>
    <w:rsid w:val="00E66792"/>
    <w:rsid w:val="00E70D48"/>
    <w:rsid w:val="00E711B5"/>
    <w:rsid w:val="00E71987"/>
    <w:rsid w:val="00E76171"/>
    <w:rsid w:val="00E761A9"/>
    <w:rsid w:val="00E761AA"/>
    <w:rsid w:val="00E773AB"/>
    <w:rsid w:val="00E77953"/>
    <w:rsid w:val="00E83083"/>
    <w:rsid w:val="00E836B2"/>
    <w:rsid w:val="00E856D3"/>
    <w:rsid w:val="00E95F78"/>
    <w:rsid w:val="00E96DDC"/>
    <w:rsid w:val="00EA2281"/>
    <w:rsid w:val="00EA382C"/>
    <w:rsid w:val="00EA3CEC"/>
    <w:rsid w:val="00EA4B4B"/>
    <w:rsid w:val="00EA7DE5"/>
    <w:rsid w:val="00EB0660"/>
    <w:rsid w:val="00EC1BFE"/>
    <w:rsid w:val="00EC1D46"/>
    <w:rsid w:val="00EC2943"/>
    <w:rsid w:val="00ED03CB"/>
    <w:rsid w:val="00ED2319"/>
    <w:rsid w:val="00ED26AE"/>
    <w:rsid w:val="00ED290C"/>
    <w:rsid w:val="00ED2C64"/>
    <w:rsid w:val="00EE37BE"/>
    <w:rsid w:val="00EE4387"/>
    <w:rsid w:val="00EE4B78"/>
    <w:rsid w:val="00EE4DEC"/>
    <w:rsid w:val="00EF63C7"/>
    <w:rsid w:val="00F0534C"/>
    <w:rsid w:val="00F109DD"/>
    <w:rsid w:val="00F10A6A"/>
    <w:rsid w:val="00F14DCF"/>
    <w:rsid w:val="00F16094"/>
    <w:rsid w:val="00F24DBE"/>
    <w:rsid w:val="00F25562"/>
    <w:rsid w:val="00F26459"/>
    <w:rsid w:val="00F267CA"/>
    <w:rsid w:val="00F27164"/>
    <w:rsid w:val="00F30681"/>
    <w:rsid w:val="00F30A55"/>
    <w:rsid w:val="00F35DAD"/>
    <w:rsid w:val="00F3781F"/>
    <w:rsid w:val="00F37837"/>
    <w:rsid w:val="00F37C1D"/>
    <w:rsid w:val="00F40E62"/>
    <w:rsid w:val="00F46613"/>
    <w:rsid w:val="00F47D79"/>
    <w:rsid w:val="00F50127"/>
    <w:rsid w:val="00F5064F"/>
    <w:rsid w:val="00F50DD0"/>
    <w:rsid w:val="00F52B1D"/>
    <w:rsid w:val="00F56BF2"/>
    <w:rsid w:val="00F57CE7"/>
    <w:rsid w:val="00F60811"/>
    <w:rsid w:val="00F6148E"/>
    <w:rsid w:val="00F61B79"/>
    <w:rsid w:val="00F620D0"/>
    <w:rsid w:val="00F66667"/>
    <w:rsid w:val="00F668EB"/>
    <w:rsid w:val="00F6751B"/>
    <w:rsid w:val="00F772B5"/>
    <w:rsid w:val="00F86DB0"/>
    <w:rsid w:val="00F8739B"/>
    <w:rsid w:val="00F90458"/>
    <w:rsid w:val="00F90B95"/>
    <w:rsid w:val="00F92097"/>
    <w:rsid w:val="00F93F3D"/>
    <w:rsid w:val="00F973C3"/>
    <w:rsid w:val="00FA17C1"/>
    <w:rsid w:val="00FA557A"/>
    <w:rsid w:val="00FA6F8C"/>
    <w:rsid w:val="00FA75C3"/>
    <w:rsid w:val="00FB18AA"/>
    <w:rsid w:val="00FB31C1"/>
    <w:rsid w:val="00FB54F3"/>
    <w:rsid w:val="00FB607B"/>
    <w:rsid w:val="00FC0220"/>
    <w:rsid w:val="00FC3EA4"/>
    <w:rsid w:val="00FC476E"/>
    <w:rsid w:val="00FD1D1B"/>
    <w:rsid w:val="00FD2381"/>
    <w:rsid w:val="00FD3ADA"/>
    <w:rsid w:val="00FD4913"/>
    <w:rsid w:val="00FD5E57"/>
    <w:rsid w:val="00FD5F7E"/>
    <w:rsid w:val="00FD6E32"/>
    <w:rsid w:val="00FD7447"/>
    <w:rsid w:val="00FD7EDA"/>
    <w:rsid w:val="00FE3FD5"/>
    <w:rsid w:val="00FE47CD"/>
    <w:rsid w:val="00FE6A3E"/>
    <w:rsid w:val="00FE7806"/>
    <w:rsid w:val="00FF2D03"/>
    <w:rsid w:val="00FF7020"/>
    <w:rsid w:val="00FF76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D6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E42DD"/>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Címs 1,Fab-1"/>
    <w:basedOn w:val="Norml"/>
    <w:next w:val="Norml"/>
    <w:link w:val="Cmsor1Char2"/>
    <w:qFormat/>
    <w:rsid w:val="00166167"/>
    <w:pPr>
      <w:keepNext/>
      <w:numPr>
        <w:numId w:val="5"/>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uiPriority w:val="99"/>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Fej 1,h4 sub sub heading,Cím 4,H4,Propos,Negyedik számozott szint,4. számozott szint,4. számozott,(Paragraph L3),Head4"/>
    <w:basedOn w:val="Norml"/>
    <w:next w:val="Norml"/>
    <w:link w:val="Cmsor4Char"/>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h6"/>
    <w:basedOn w:val="Norml"/>
    <w:next w:val="Norml"/>
    <w:link w:val="Cmsor6Char"/>
    <w:qFormat/>
    <w:rsid w:val="00166167"/>
    <w:pPr>
      <w:numPr>
        <w:ilvl w:val="5"/>
        <w:numId w:val="5"/>
      </w:numPr>
      <w:spacing w:before="240" w:after="60"/>
      <w:jc w:val="both"/>
      <w:outlineLvl w:val="5"/>
    </w:pPr>
    <w:rPr>
      <w:rFonts w:ascii="Arial" w:hAnsi="Arial" w:cs="Times New Roman"/>
      <w:i/>
      <w:iCs/>
      <w:sz w:val="22"/>
      <w:szCs w:val="22"/>
    </w:rPr>
  </w:style>
  <w:style w:type="paragraph" w:styleId="Cmsor7">
    <w:name w:val="heading 7"/>
    <w:aliases w:val="Okean7,h7"/>
    <w:basedOn w:val="Norml"/>
    <w:next w:val="Norml"/>
    <w:link w:val="Cmsor7Char"/>
    <w:uiPriority w:val="99"/>
    <w:qFormat/>
    <w:rsid w:val="00166167"/>
    <w:pPr>
      <w:numPr>
        <w:ilvl w:val="6"/>
        <w:numId w:val="5"/>
      </w:numPr>
      <w:spacing w:before="240" w:after="60"/>
      <w:jc w:val="both"/>
      <w:outlineLvl w:val="6"/>
    </w:pPr>
    <w:rPr>
      <w:rFonts w:ascii="Arial" w:hAnsi="Arial" w:cs="Times New Roman"/>
      <w:sz w:val="20"/>
      <w:szCs w:val="20"/>
    </w:rPr>
  </w:style>
  <w:style w:type="paragraph" w:styleId="Cmsor8">
    <w:name w:val="heading 8"/>
    <w:aliases w:val="Okean8,h8"/>
    <w:basedOn w:val="Norml"/>
    <w:next w:val="Norml"/>
    <w:link w:val="Cmsor8Char"/>
    <w:uiPriority w:val="99"/>
    <w:qFormat/>
    <w:rsid w:val="00166167"/>
    <w:pPr>
      <w:numPr>
        <w:ilvl w:val="7"/>
        <w:numId w:val="5"/>
      </w:numPr>
      <w:spacing w:before="240" w:after="60"/>
      <w:jc w:val="both"/>
      <w:outlineLvl w:val="7"/>
    </w:pPr>
    <w:rPr>
      <w:rFonts w:ascii="Arial" w:hAnsi="Arial" w:cs="Times New Roman"/>
      <w:i/>
      <w:iCs/>
      <w:sz w:val="20"/>
      <w:szCs w:val="20"/>
    </w:rPr>
  </w:style>
  <w:style w:type="paragraph" w:styleId="Cmsor9">
    <w:name w:val="heading 9"/>
    <w:aliases w:val="h9"/>
    <w:basedOn w:val="Norml"/>
    <w:next w:val="Norml"/>
    <w:link w:val="Cmsor9Char"/>
    <w:uiPriority w:val="99"/>
    <w:qFormat/>
    <w:rsid w:val="00166167"/>
    <w:pPr>
      <w:numPr>
        <w:ilvl w:val="8"/>
        <w:numId w:val="5"/>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 1 Char,Section Heading Char,Fab-1 Char,Head 1 Char,Head 11 Char,Head 12 Char,Head 111 Char,Head 13 Char,Head 112 Char,Head 14 Char,Head 113 Char,Head 15 Char,Head 114 Char,Head 16 Char,Head 115 Char"/>
    <w:basedOn w:val="Bekezdsalapbettpusa"/>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Fej 1 Char,h4 sub sub heading Char,Cím 4 Char"/>
    <w:basedOn w:val="Bekezdsalapbettpusa"/>
    <w:link w:val="Cmsor4"/>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h6 Char"/>
    <w:basedOn w:val="Bekezdsalapbettpusa"/>
    <w:link w:val="Cmsor6"/>
    <w:rsid w:val="00166167"/>
    <w:rPr>
      <w:rFonts w:ascii="Arial" w:eastAsia="Times New Roman" w:hAnsi="Arial" w:cs="Times New Roman"/>
      <w:i/>
      <w:iCs/>
      <w:lang w:eastAsia="hu-HU"/>
    </w:rPr>
  </w:style>
  <w:style w:type="character" w:customStyle="1" w:styleId="Cmsor7Char">
    <w:name w:val="Címsor 7 Char"/>
    <w:aliases w:val="Okean7 Char,h7 Char"/>
    <w:basedOn w:val="Bekezdsalapbettpusa"/>
    <w:link w:val="Cmsor7"/>
    <w:uiPriority w:val="99"/>
    <w:rsid w:val="00166167"/>
    <w:rPr>
      <w:rFonts w:ascii="Arial" w:eastAsia="Times New Roman" w:hAnsi="Arial" w:cs="Times New Roman"/>
      <w:sz w:val="20"/>
      <w:szCs w:val="20"/>
      <w:lang w:eastAsia="hu-HU"/>
    </w:rPr>
  </w:style>
  <w:style w:type="character" w:customStyle="1" w:styleId="Cmsor8Char">
    <w:name w:val="Címsor 8 Char"/>
    <w:aliases w:val="Okean8 Char,h8 Char"/>
    <w:basedOn w:val="Bekezdsalapbettpusa"/>
    <w:link w:val="Cmsor8"/>
    <w:uiPriority w:val="99"/>
    <w:rsid w:val="00166167"/>
    <w:rPr>
      <w:rFonts w:ascii="Arial" w:eastAsia="Times New Roman" w:hAnsi="Arial" w:cs="Times New Roman"/>
      <w:i/>
      <w:iCs/>
      <w:sz w:val="20"/>
      <w:szCs w:val="20"/>
      <w:lang w:eastAsia="hu-HU"/>
    </w:rPr>
  </w:style>
  <w:style w:type="character" w:customStyle="1" w:styleId="Cmsor9Char">
    <w:name w:val="Címsor 9 Char"/>
    <w:aliases w:val="h9 Char"/>
    <w:basedOn w:val="Bekezdsalapbettpusa"/>
    <w:link w:val="Cmsor9"/>
    <w:uiPriority w:val="99"/>
    <w:rsid w:val="00166167"/>
    <w:rPr>
      <w:rFonts w:ascii="Arial" w:eastAsia="Times New Roman" w:hAnsi="Arial" w:cs="Times New Roman"/>
      <w:i/>
      <w:iCs/>
      <w:sz w:val="18"/>
      <w:szCs w:val="18"/>
      <w:lang w:eastAsia="hu-HU"/>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locked/>
    <w:rsid w:val="00166167"/>
    <w:rPr>
      <w:rFonts w:ascii="Times New Roman" w:eastAsia="Times New Roman" w:hAnsi="Times New Roman" w:cs="Times New Roman"/>
      <w:b/>
      <w:bCs/>
      <w:kern w:val="28"/>
      <w:sz w:val="28"/>
      <w:szCs w:val="24"/>
      <w:lang w:eastAsia="hu-HU"/>
    </w:rPr>
  </w:style>
  <w:style w:type="paragraph" w:styleId="lfej">
    <w:name w:val="header"/>
    <w:aliases w:val="Header1,ƒl?fej,Header1 Char Char Char,Header1 Char,Header1 Char Char,*Header,hd,he Char"/>
    <w:basedOn w:val="Norml"/>
    <w:link w:val="lfejChar"/>
    <w:uiPriority w:val="99"/>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uiPriority w:val="99"/>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rsid w:val="00166167"/>
    <w:rPr>
      <w:rFonts w:cs="Times New Roman"/>
    </w:rPr>
  </w:style>
  <w:style w:type="paragraph" w:styleId="TJ1">
    <w:name w:val="toc 1"/>
    <w:aliases w:val="OkeanTJ1"/>
    <w:basedOn w:val="Norml"/>
    <w:next w:val="Norml"/>
    <w:autoRedefine/>
    <w:uiPriority w:val="39"/>
    <w:qFormat/>
    <w:rsid w:val="00166167"/>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A946F7"/>
    <w:pPr>
      <w:tabs>
        <w:tab w:val="left" w:pos="480"/>
        <w:tab w:val="right" w:leader="dot" w:pos="9344"/>
      </w:tabs>
      <w:jc w:val="center"/>
    </w:pPr>
    <w:rPr>
      <w:rFonts w:ascii="Times New Roman" w:eastAsia="Calibri" w:hAnsi="Times New Roman" w:cs="Times New Roman"/>
      <w:b/>
      <w:smallCaps/>
      <w:noProof/>
    </w:rPr>
  </w:style>
  <w:style w:type="paragraph" w:styleId="TJ3">
    <w:name w:val="toc 3"/>
    <w:aliases w:val="OkeanTJ3"/>
    <w:basedOn w:val="Norml"/>
    <w:next w:val="Norml"/>
    <w:autoRedefine/>
    <w:uiPriority w:val="39"/>
    <w:qFormat/>
    <w:rsid w:val="0005719E"/>
    <w:pPr>
      <w:tabs>
        <w:tab w:val="left" w:pos="993"/>
        <w:tab w:val="right" w:leader="dot" w:pos="9344"/>
      </w:tabs>
      <w:ind w:left="993" w:hanging="426"/>
    </w:pPr>
    <w:rPr>
      <w:rFonts w:ascii="Times New Roman" w:hAnsi="Times New Roman" w:cs="Times New Roman"/>
      <w:iCs/>
      <w:noProof/>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uiPriority w:val="99"/>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5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uiPriority w:val="99"/>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uiPriority w:val="99"/>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uiPriority w:val="99"/>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link w:val="standardChar"/>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uiPriority w:val="99"/>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uiPriority w:val="99"/>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uiPriority w:val="99"/>
    <w:rsid w:val="00166167"/>
    <w:pPr>
      <w:spacing w:after="120" w:line="480" w:lineRule="auto"/>
    </w:pPr>
    <w:rPr>
      <w:rFonts w:cs="Times New Roman"/>
    </w:rPr>
  </w:style>
  <w:style w:type="character" w:customStyle="1" w:styleId="Szvegtrzs2Char">
    <w:name w:val="Szövegtörzs 2 Char"/>
    <w:basedOn w:val="Bekezdsalapbettpusa"/>
    <w:link w:val="Szvegtrzs2"/>
    <w:uiPriority w:val="99"/>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99"/>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99"/>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uiPriority w:val="99"/>
    <w:rsid w:val="00166167"/>
    <w:pPr>
      <w:jc w:val="both"/>
    </w:pPr>
    <w:rPr>
      <w:rFonts w:ascii="Arial" w:hAnsi="Arial" w:cs="Arial"/>
      <w:sz w:val="22"/>
      <w:szCs w:val="22"/>
    </w:rPr>
  </w:style>
  <w:style w:type="paragraph" w:styleId="Szvegtrzs3">
    <w:name w:val="Body Text 3"/>
    <w:basedOn w:val="Norml"/>
    <w:link w:val="Szvegtrzs3Char"/>
    <w:uiPriority w:val="99"/>
    <w:rsid w:val="00166167"/>
    <w:pPr>
      <w:spacing w:after="120"/>
    </w:pPr>
    <w:rPr>
      <w:rFonts w:cs="Times New Roman"/>
      <w:sz w:val="16"/>
      <w:szCs w:val="16"/>
    </w:rPr>
  </w:style>
  <w:style w:type="character" w:customStyle="1" w:styleId="Szvegtrzs3Char">
    <w:name w:val="Szövegtörzs 3 Char"/>
    <w:basedOn w:val="Bekezdsalapbettpusa"/>
    <w:link w:val="Szvegtrzs3"/>
    <w:uiPriority w:val="99"/>
    <w:rsid w:val="00166167"/>
    <w:rPr>
      <w:rFonts w:ascii="Myriad_PFL" w:eastAsia="Times New Roman" w:hAnsi="Myriad_PFL" w:cs="Times New Roman"/>
      <w:sz w:val="16"/>
      <w:szCs w:val="16"/>
    </w:rPr>
  </w:style>
  <w:style w:type="paragraph" w:styleId="Szvegtrzsbehzssal2">
    <w:name w:val="Body Text Indent 2"/>
    <w:basedOn w:val="Norml"/>
    <w:link w:val="Szvegtrzsbehzssal2Char"/>
    <w:uiPriority w:val="99"/>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uiPriority w:val="99"/>
    <w:rsid w:val="00166167"/>
    <w:rPr>
      <w:rFonts w:ascii="Myriad_PFL" w:eastAsia="Times New Roman" w:hAnsi="Myriad_PFL" w:cs="Times New Roman"/>
      <w:sz w:val="24"/>
      <w:szCs w:val="24"/>
    </w:rPr>
  </w:style>
  <w:style w:type="paragraph" w:styleId="Szvegtrzsbehzssal3">
    <w:name w:val="Body Text Indent 3"/>
    <w:basedOn w:val="Norml"/>
    <w:link w:val="Szvegtrzsbehzssal3Char"/>
    <w:uiPriority w:val="99"/>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uiPriority w:val="99"/>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uiPriority w:val="99"/>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uiPriority w:val="99"/>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uiPriority w:val="99"/>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uiPriority w:val="99"/>
    <w:rsid w:val="00166167"/>
    <w:pPr>
      <w:ind w:left="283" w:hanging="283"/>
      <w:jc w:val="both"/>
    </w:pPr>
    <w:rPr>
      <w:rFonts w:ascii="Times New Roman" w:hAnsi="Times New Roman" w:cs="Times New Roman"/>
    </w:rPr>
  </w:style>
  <w:style w:type="paragraph" w:styleId="Lista2">
    <w:name w:val="List 2"/>
    <w:basedOn w:val="Norml"/>
    <w:uiPriority w:val="99"/>
    <w:rsid w:val="00166167"/>
    <w:pPr>
      <w:ind w:left="566" w:hanging="283"/>
      <w:jc w:val="both"/>
    </w:pPr>
    <w:rPr>
      <w:rFonts w:ascii="Times New Roman" w:hAnsi="Times New Roman" w:cs="Times New Roman"/>
    </w:rPr>
  </w:style>
  <w:style w:type="paragraph" w:styleId="Lista3">
    <w:name w:val="List 3"/>
    <w:basedOn w:val="Norml"/>
    <w:uiPriority w:val="99"/>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uiPriority w:val="99"/>
    <w:rsid w:val="00166167"/>
    <w:pPr>
      <w:ind w:left="566" w:hanging="283"/>
      <w:jc w:val="both"/>
    </w:pPr>
    <w:rPr>
      <w:rFonts w:ascii="Times New Roman" w:hAnsi="Times New Roman" w:cs="Times New Roman"/>
    </w:rPr>
  </w:style>
  <w:style w:type="paragraph" w:styleId="Listafolytatsa2">
    <w:name w:val="List Continue 2"/>
    <w:basedOn w:val="Norml"/>
    <w:uiPriority w:val="99"/>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uiPriority w:val="99"/>
    <w:rsid w:val="00166167"/>
    <w:pPr>
      <w:numPr>
        <w:numId w:val="2"/>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uiPriority w:val="99"/>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uiPriority w:val="99"/>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99"/>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uiPriority w:val="99"/>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uiPriority w:val="99"/>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uiPriority w:val="99"/>
    <w:rsid w:val="00166167"/>
    <w:pPr>
      <w:numPr>
        <w:numId w:val="3"/>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uiPriority w:val="99"/>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4"/>
      </w:numPr>
      <w:tabs>
        <w:tab w:val="clear" w:pos="705"/>
        <w:tab w:val="num" w:pos="360"/>
      </w:tabs>
      <w:ind w:left="360" w:hanging="360"/>
    </w:pPr>
  </w:style>
  <w:style w:type="paragraph" w:customStyle="1" w:styleId="Vltozat1">
    <w:name w:val="Változat1"/>
    <w:hidden/>
    <w:uiPriority w:val="99"/>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uiPriority w:val="99"/>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uiPriority w:val="99"/>
    <w:rsid w:val="00166167"/>
    <w:pPr>
      <w:numPr>
        <w:numId w:val="6"/>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uiPriority w:val="99"/>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7"/>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8"/>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15"/>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16"/>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uiPriority w:val="99"/>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uiPriority w:val="99"/>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uiPriority w:val="99"/>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17"/>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uiPriority w:val="99"/>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18"/>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uiPriority w:val="99"/>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10"/>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11"/>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uiPriority w:val="99"/>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12"/>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13"/>
      </w:numPr>
      <w:spacing w:before="120" w:after="120"/>
      <w:jc w:val="center"/>
    </w:pPr>
    <w:rPr>
      <w:rFonts w:ascii="Times New Roman" w:hAnsi="Times New Roman" w:cs="Times New Roman"/>
      <w:b/>
      <w:bCs/>
    </w:rPr>
  </w:style>
  <w:style w:type="paragraph" w:styleId="brajegyzk0">
    <w:name w:val="table of figures"/>
    <w:basedOn w:val="Norml"/>
    <w:next w:val="Norml"/>
    <w:autoRedefine/>
    <w:uiPriority w:val="99"/>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14"/>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uiPriority w:val="99"/>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uiPriority w:val="99"/>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uiPriority w:val="99"/>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19"/>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lang w:eastAsia="hu-HU"/>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uiPriority w:val="99"/>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uiPriority w:val="99"/>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uiPriority w:val="99"/>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uiPriority w:val="99"/>
    <w:semiHidden/>
    <w:rsid w:val="00166167"/>
    <w:rPr>
      <w:rFonts w:cs="Times New Roman"/>
      <w:sz w:val="20"/>
      <w:szCs w:val="20"/>
    </w:rPr>
  </w:style>
  <w:style w:type="character" w:customStyle="1" w:styleId="VgjegyzetszvegeChar">
    <w:name w:val="Végjegyzet szövege Char"/>
    <w:basedOn w:val="Bekezdsalapbettpusa"/>
    <w:link w:val="Vgjegyzetszvege"/>
    <w:uiPriority w:val="99"/>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20"/>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uiPriority w:val="99"/>
    <w:rsid w:val="00166167"/>
    <w:pPr>
      <w:spacing w:after="60" w:line="360" w:lineRule="exact"/>
      <w:ind w:left="567"/>
      <w:jc w:val="both"/>
    </w:pPr>
    <w:rPr>
      <w:rFonts w:ascii="Arial" w:hAnsi="Arial" w:cs="Arial"/>
      <w:sz w:val="22"/>
      <w:szCs w:val="22"/>
    </w:rPr>
  </w:style>
  <w:style w:type="paragraph" w:customStyle="1" w:styleId="OkeanDolt">
    <w:name w:val="Okean_Dolt"/>
    <w:basedOn w:val="Norml"/>
    <w:uiPriority w:val="99"/>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uiPriority w:val="99"/>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uiPriority w:val="99"/>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uiPriority w:val="99"/>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uiPriority w:val="99"/>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uiPriority w:val="99"/>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uiPriority w:val="99"/>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22"/>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9"/>
      </w:numPr>
    </w:pPr>
  </w:style>
  <w:style w:type="numbering" w:customStyle="1" w:styleId="Stlus7">
    <w:name w:val="Stílus7"/>
    <w:rsid w:val="00166167"/>
    <w:pPr>
      <w:numPr>
        <w:numId w:val="21"/>
      </w:numPr>
    </w:pPr>
  </w:style>
  <w:style w:type="paragraph" w:styleId="Listaszerbekezds">
    <w:name w:val="List Paragraph"/>
    <w:aliases w:val="Welt L,Színes lista – 1. jelölőszín1,lista_2,List Paragraph,bekezdés1,List Paragraph à moi,Dot pt,No Spacing1,List Paragraph Char Char Char,Indicator Text,Numbered Para 1,Bullet List,FooterText,numbered,Paragraphe de liste1,列出段落"/>
    <w:basedOn w:val="Norml"/>
    <w:link w:val="ListaszerbekezdsChar"/>
    <w:uiPriority w:val="34"/>
    <w:qFormat/>
    <w:rsid w:val="00166167"/>
    <w:pPr>
      <w:ind w:left="708"/>
    </w:pPr>
  </w:style>
  <w:style w:type="paragraph" w:customStyle="1" w:styleId="41">
    <w:name w:val="4.1"/>
    <w:basedOn w:val="Norml"/>
    <w:rsid w:val="00166167"/>
    <w:pPr>
      <w:numPr>
        <w:numId w:val="23"/>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24"/>
      </w:numPr>
      <w:jc w:val="both"/>
    </w:pPr>
    <w:rPr>
      <w:rFonts w:ascii="Times New Roman" w:hAnsi="Times New Roman" w:cs="Times New Roman"/>
    </w:rPr>
  </w:style>
  <w:style w:type="paragraph" w:customStyle="1" w:styleId="Listaszerbekezds3">
    <w:name w:val="Listaszerű bekezdés3"/>
    <w:basedOn w:val="Norml"/>
    <w:qFormat/>
    <w:rsid w:val="00166167"/>
    <w:pPr>
      <w:numPr>
        <w:numId w:val="25"/>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26"/>
      </w:numPr>
      <w:spacing w:before="60"/>
      <w:ind w:left="357" w:hanging="357"/>
      <w:jc w:val="center"/>
    </w:pPr>
    <w:rPr>
      <w:i/>
      <w:iCs/>
      <w:sz w:val="20"/>
    </w:rPr>
  </w:style>
  <w:style w:type="paragraph" w:customStyle="1" w:styleId="cm0">
    <w:name w:val="cím"/>
    <w:basedOn w:val="Cm"/>
    <w:next w:val="Norml"/>
    <w:uiPriority w:val="99"/>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30"/>
      </w:numPr>
    </w:pPr>
  </w:style>
  <w:style w:type="numbering" w:styleId="1ai">
    <w:name w:val="Outline List 1"/>
    <w:basedOn w:val="Nemlista"/>
    <w:rsid w:val="00166167"/>
    <w:pPr>
      <w:numPr>
        <w:numId w:val="31"/>
      </w:numPr>
    </w:pPr>
  </w:style>
  <w:style w:type="paragraph" w:styleId="Alrs">
    <w:name w:val="Signature"/>
    <w:basedOn w:val="Norml"/>
    <w:link w:val="AlrsChar"/>
    <w:uiPriority w:val="99"/>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uiPriority w:val="99"/>
    <w:rsid w:val="00166167"/>
    <w:rPr>
      <w:rFonts w:ascii="Times New Roman" w:eastAsia="Times New Roman" w:hAnsi="Times New Roman" w:cs="Times New Roman"/>
      <w:sz w:val="24"/>
      <w:szCs w:val="24"/>
    </w:rPr>
  </w:style>
  <w:style w:type="paragraph" w:styleId="Bortkcm">
    <w:name w:val="envelope address"/>
    <w:basedOn w:val="Norml"/>
    <w:uiPriority w:val="99"/>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32"/>
      </w:numPr>
    </w:pPr>
  </w:style>
  <w:style w:type="paragraph" w:styleId="Dtum">
    <w:name w:val="Date"/>
    <w:basedOn w:val="Norml"/>
    <w:next w:val="Norml"/>
    <w:link w:val="DtumChar"/>
    <w:uiPriority w:val="99"/>
    <w:rsid w:val="00166167"/>
    <w:pPr>
      <w:spacing w:before="120"/>
      <w:jc w:val="both"/>
    </w:pPr>
    <w:rPr>
      <w:rFonts w:ascii="Times New Roman" w:hAnsi="Times New Roman" w:cs="Times New Roman"/>
    </w:rPr>
  </w:style>
  <w:style w:type="character" w:customStyle="1" w:styleId="DtumChar">
    <w:name w:val="Dátum Char"/>
    <w:basedOn w:val="Bekezdsalapbettpusa"/>
    <w:link w:val="Dtum"/>
    <w:uiPriority w:val="99"/>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uiPriority w:val="99"/>
    <w:rsid w:val="00166167"/>
    <w:rPr>
      <w:rFonts w:ascii="Times New Roman" w:eastAsia="Times New Roman" w:hAnsi="Times New Roman" w:cs="Times New Roman"/>
      <w:sz w:val="24"/>
      <w:szCs w:val="24"/>
    </w:rPr>
  </w:style>
  <w:style w:type="paragraph" w:styleId="Felsorols5">
    <w:name w:val="List Bullet 5"/>
    <w:basedOn w:val="Norml"/>
    <w:uiPriority w:val="99"/>
    <w:rsid w:val="00166167"/>
    <w:pPr>
      <w:numPr>
        <w:numId w:val="27"/>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166167"/>
    <w:pPr>
      <w:spacing w:before="120"/>
      <w:ind w:left="1132" w:hanging="283"/>
      <w:jc w:val="both"/>
    </w:pPr>
    <w:rPr>
      <w:rFonts w:ascii="Times New Roman" w:hAnsi="Times New Roman" w:cs="Times New Roman"/>
    </w:rPr>
  </w:style>
  <w:style w:type="paragraph" w:styleId="Listafolytatsa">
    <w:name w:val="List Continue"/>
    <w:basedOn w:val="Norml"/>
    <w:uiPriority w:val="99"/>
    <w:rsid w:val="00166167"/>
    <w:pPr>
      <w:spacing w:before="120" w:after="120"/>
      <w:ind w:left="283"/>
      <w:jc w:val="both"/>
    </w:pPr>
    <w:rPr>
      <w:rFonts w:ascii="Times New Roman" w:hAnsi="Times New Roman" w:cs="Times New Roman"/>
    </w:rPr>
  </w:style>
  <w:style w:type="paragraph" w:styleId="Listafolytatsa3">
    <w:name w:val="List Continue 3"/>
    <w:basedOn w:val="Norml"/>
    <w:uiPriority w:val="99"/>
    <w:rsid w:val="00166167"/>
    <w:pPr>
      <w:spacing w:before="120" w:after="120"/>
      <w:ind w:left="849"/>
      <w:jc w:val="both"/>
    </w:pPr>
    <w:rPr>
      <w:rFonts w:ascii="Times New Roman" w:hAnsi="Times New Roman" w:cs="Times New Roman"/>
    </w:rPr>
  </w:style>
  <w:style w:type="paragraph" w:styleId="Listafolytatsa4">
    <w:name w:val="List Continue 4"/>
    <w:basedOn w:val="Norml"/>
    <w:uiPriority w:val="99"/>
    <w:rsid w:val="00166167"/>
    <w:pPr>
      <w:spacing w:before="120" w:after="120"/>
      <w:ind w:left="1132"/>
      <w:jc w:val="both"/>
    </w:pPr>
    <w:rPr>
      <w:rFonts w:ascii="Times New Roman" w:hAnsi="Times New Roman" w:cs="Times New Roman"/>
    </w:rPr>
  </w:style>
  <w:style w:type="paragraph" w:styleId="Listafolytatsa5">
    <w:name w:val="List Continue 5"/>
    <w:basedOn w:val="Norml"/>
    <w:uiPriority w:val="99"/>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uiPriority w:val="99"/>
    <w:rsid w:val="00166167"/>
    <w:rPr>
      <w:rFonts w:ascii="Times New Roman" w:eastAsia="Times New Roman" w:hAnsi="Times New Roman" w:cs="Times New Roman"/>
      <w:sz w:val="24"/>
      <w:szCs w:val="24"/>
    </w:rPr>
  </w:style>
  <w:style w:type="paragraph" w:styleId="Megszlts">
    <w:name w:val="Salutation"/>
    <w:basedOn w:val="Norml"/>
    <w:next w:val="Norml"/>
    <w:link w:val="MegszltsChar"/>
    <w:uiPriority w:val="99"/>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uiPriority w:val="99"/>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uiPriority w:val="99"/>
    <w:rsid w:val="00166167"/>
    <w:pPr>
      <w:numPr>
        <w:numId w:val="28"/>
      </w:numPr>
      <w:spacing w:before="120"/>
      <w:jc w:val="both"/>
    </w:pPr>
    <w:rPr>
      <w:rFonts w:ascii="Times New Roman" w:hAnsi="Times New Roman" w:cs="Times New Roman"/>
    </w:rPr>
  </w:style>
  <w:style w:type="paragraph" w:styleId="Szmozottlista5">
    <w:name w:val="List Number 5"/>
    <w:basedOn w:val="Norml"/>
    <w:uiPriority w:val="99"/>
    <w:rsid w:val="00166167"/>
    <w:pPr>
      <w:numPr>
        <w:numId w:val="29"/>
      </w:numPr>
      <w:spacing w:before="120"/>
      <w:jc w:val="both"/>
    </w:pPr>
    <w:rPr>
      <w:rFonts w:ascii="Times New Roman" w:hAnsi="Times New Roman" w:cs="Times New Roman"/>
    </w:rPr>
  </w:style>
  <w:style w:type="paragraph" w:styleId="Szvegtrzselssora">
    <w:name w:val="Body Text First Indent"/>
    <w:basedOn w:val="Szvegtrzs"/>
    <w:link w:val="SzvegtrzselssoraChar"/>
    <w:uiPriority w:val="99"/>
    <w:rsid w:val="00166167"/>
    <w:pPr>
      <w:spacing w:before="120"/>
      <w:ind w:firstLine="210"/>
    </w:pPr>
    <w:rPr>
      <w:szCs w:val="24"/>
    </w:rPr>
  </w:style>
  <w:style w:type="character" w:customStyle="1" w:styleId="SzvegtrzselssoraChar">
    <w:name w:val="Szövegtörzs első sora Char"/>
    <w:basedOn w:val="SzvegtrzsChar"/>
    <w:link w:val="Szvegtrzselssora"/>
    <w:uiPriority w:val="99"/>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uiPriority w:val="99"/>
    <w:rsid w:val="00166167"/>
    <w:pPr>
      <w:spacing w:before="120"/>
      <w:ind w:firstLine="210"/>
    </w:pPr>
  </w:style>
  <w:style w:type="character" w:customStyle="1" w:styleId="Szvegtrzselssora2Char">
    <w:name w:val="Szövegtörzs első sora 2 Char"/>
    <w:basedOn w:val="SzvegtrzsbehzssalChar"/>
    <w:link w:val="Szvegtrzselssora2"/>
    <w:uiPriority w:val="99"/>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uiPriority w:val="99"/>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Okean4 Char1,Fej 1 Char1,h4 sub sub heading Char1,Cím 4 Char1,H4 Char1,Propos Char1,Negyedik számozott szint Char1,4. számozott szint Char1,4. számozott Char1,Head4 Char1"/>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aliases w:val="Char1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99"/>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uiPriority w:val="99"/>
    <w:qFormat/>
    <w:rsid w:val="00166167"/>
    <w:pPr>
      <w:spacing w:after="0" w:line="240" w:lineRule="auto"/>
    </w:pPr>
    <w:rPr>
      <w:rFonts w:ascii="Calibri" w:eastAsia="Calibri" w:hAnsi="Calibri" w:cs="Times New Roman"/>
    </w:rPr>
  </w:style>
  <w:style w:type="character" w:customStyle="1" w:styleId="NincstrkzChar">
    <w:name w:val="Nincs térköz Char"/>
    <w:link w:val="Nincstrkz"/>
    <w:uiPriority w:val="99"/>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33"/>
      </w:numPr>
    </w:pPr>
  </w:style>
  <w:style w:type="paragraph" w:customStyle="1" w:styleId="Cmsor1akk">
    <w:name w:val="Címsor 1 akk"/>
    <w:basedOn w:val="Norml"/>
    <w:next w:val="Norml"/>
    <w:qFormat/>
    <w:rsid w:val="00166167"/>
    <w:pPr>
      <w:numPr>
        <w:numId w:val="34"/>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34"/>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34"/>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34"/>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34"/>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36"/>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35"/>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hangslyoz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List Paragraph Char,bekezdés1 Char,List Paragraph à moi Char,Dot pt Char,No Spacing1 Char,List Paragraph Char Char Char Char,Indicator Text Char,Numbered Para 1 Char"/>
    <w:link w:val="Listaszerbekezds"/>
    <w:uiPriority w:val="34"/>
    <w:qFormat/>
    <w:locked/>
    <w:rsid w:val="00B517DC"/>
    <w:rPr>
      <w:rFonts w:ascii="Myriad_PFL" w:eastAsia="Times New Roman" w:hAnsi="Myriad_PFL" w:cs="Myriad_PFL"/>
      <w:sz w:val="24"/>
      <w:szCs w:val="24"/>
      <w:lang w:eastAsia="hu-HU"/>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5F03C1"/>
    <w:rPr>
      <w:rFonts w:ascii="Cambria" w:eastAsia="Times New Roman" w:hAnsi="Cambria" w:cs="Times New Roman" w:hint="default"/>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H2 Char1,Heading 2 Hidden Char1"/>
    <w:basedOn w:val="Bekezdsalapbettpusa"/>
    <w:semiHidden/>
    <w:rsid w:val="005F03C1"/>
    <w:rPr>
      <w:rFonts w:ascii="Cambria" w:eastAsia="Times New Roman" w:hAnsi="Cambria" w:cs="Times New Roman" w:hint="default"/>
      <w:color w:val="365F91"/>
      <w:sz w:val="26"/>
      <w:szCs w:val="26"/>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5F03C1"/>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5F03C1"/>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5F03C1"/>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5F03C1"/>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5F03C1"/>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5F03C1"/>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5F03C1"/>
    <w:pPr>
      <w:ind w:left="440" w:hanging="220"/>
    </w:pPr>
    <w:rPr>
      <w:rFonts w:ascii="Bookman Old Style" w:hAnsi="Bookman Old Style" w:cs="Times New Roman"/>
      <w:sz w:val="22"/>
    </w:rPr>
  </w:style>
  <w:style w:type="paragraph" w:styleId="Trgymutat3">
    <w:name w:val="index 3"/>
    <w:basedOn w:val="Norml"/>
    <w:next w:val="Norml"/>
    <w:autoRedefine/>
    <w:uiPriority w:val="99"/>
    <w:semiHidden/>
    <w:unhideWhenUsed/>
    <w:rsid w:val="005F03C1"/>
    <w:pPr>
      <w:ind w:left="660" w:hanging="220"/>
    </w:pPr>
    <w:rPr>
      <w:rFonts w:ascii="Bookman Old Style" w:hAnsi="Bookman Old Style" w:cs="Times New Roman"/>
      <w:sz w:val="22"/>
    </w:rPr>
  </w:style>
  <w:style w:type="paragraph" w:styleId="Trgymutat4">
    <w:name w:val="index 4"/>
    <w:basedOn w:val="Norml"/>
    <w:next w:val="Norml"/>
    <w:autoRedefine/>
    <w:uiPriority w:val="99"/>
    <w:semiHidden/>
    <w:unhideWhenUsed/>
    <w:rsid w:val="005F03C1"/>
    <w:pPr>
      <w:ind w:left="880" w:hanging="220"/>
    </w:pPr>
    <w:rPr>
      <w:rFonts w:ascii="Bookman Old Style" w:hAnsi="Bookman Old Style" w:cs="Times New Roman"/>
      <w:sz w:val="22"/>
    </w:rPr>
  </w:style>
  <w:style w:type="paragraph" w:styleId="Trgymutat5">
    <w:name w:val="index 5"/>
    <w:basedOn w:val="Norml"/>
    <w:next w:val="Norml"/>
    <w:autoRedefine/>
    <w:uiPriority w:val="99"/>
    <w:semiHidden/>
    <w:unhideWhenUsed/>
    <w:rsid w:val="005F03C1"/>
    <w:pPr>
      <w:ind w:left="1100" w:hanging="220"/>
    </w:pPr>
    <w:rPr>
      <w:rFonts w:ascii="Bookman Old Style" w:hAnsi="Bookman Old Style" w:cs="Times New Roman"/>
      <w:sz w:val="22"/>
    </w:rPr>
  </w:style>
  <w:style w:type="paragraph" w:styleId="Trgymutat6">
    <w:name w:val="index 6"/>
    <w:basedOn w:val="Norml"/>
    <w:next w:val="Norml"/>
    <w:autoRedefine/>
    <w:uiPriority w:val="99"/>
    <w:semiHidden/>
    <w:unhideWhenUsed/>
    <w:rsid w:val="005F03C1"/>
    <w:pPr>
      <w:ind w:left="1320" w:hanging="220"/>
    </w:pPr>
    <w:rPr>
      <w:rFonts w:ascii="Bookman Old Style" w:hAnsi="Bookman Old Style" w:cs="Times New Roman"/>
      <w:sz w:val="22"/>
    </w:rPr>
  </w:style>
  <w:style w:type="paragraph" w:styleId="Trgymutat7">
    <w:name w:val="index 7"/>
    <w:basedOn w:val="Norml"/>
    <w:next w:val="Norml"/>
    <w:autoRedefine/>
    <w:uiPriority w:val="99"/>
    <w:semiHidden/>
    <w:unhideWhenUsed/>
    <w:rsid w:val="005F03C1"/>
    <w:pPr>
      <w:ind w:left="1540" w:hanging="220"/>
    </w:pPr>
    <w:rPr>
      <w:rFonts w:ascii="Bookman Old Style" w:hAnsi="Bookman Old Style" w:cs="Times New Roman"/>
      <w:sz w:val="22"/>
    </w:rPr>
  </w:style>
  <w:style w:type="paragraph" w:styleId="Trgymutat8">
    <w:name w:val="index 8"/>
    <w:basedOn w:val="Norml"/>
    <w:next w:val="Norml"/>
    <w:autoRedefine/>
    <w:uiPriority w:val="99"/>
    <w:semiHidden/>
    <w:unhideWhenUsed/>
    <w:rsid w:val="005F03C1"/>
    <w:pPr>
      <w:ind w:left="1760" w:hanging="220"/>
    </w:pPr>
    <w:rPr>
      <w:rFonts w:ascii="Bookman Old Style" w:hAnsi="Bookman Old Style" w:cs="Times New Roman"/>
      <w:sz w:val="22"/>
    </w:rPr>
  </w:style>
  <w:style w:type="paragraph" w:styleId="Trgymutat9">
    <w:name w:val="index 9"/>
    <w:basedOn w:val="Norml"/>
    <w:next w:val="Norml"/>
    <w:autoRedefine/>
    <w:uiPriority w:val="99"/>
    <w:semiHidden/>
    <w:unhideWhenUsed/>
    <w:rsid w:val="005F03C1"/>
    <w:pPr>
      <w:ind w:left="1980" w:hanging="220"/>
    </w:pPr>
    <w:rPr>
      <w:rFonts w:ascii="Bookman Old Style" w:hAnsi="Bookman Old Style" w:cs="Times New Roman"/>
      <w:sz w:val="22"/>
    </w:rPr>
  </w:style>
  <w:style w:type="paragraph" w:styleId="Hivatkozsjegyzk">
    <w:name w:val="table of authorities"/>
    <w:basedOn w:val="Norml"/>
    <w:next w:val="Norml"/>
    <w:uiPriority w:val="99"/>
    <w:semiHidden/>
    <w:unhideWhenUsed/>
    <w:rsid w:val="005F03C1"/>
    <w:pPr>
      <w:ind w:left="220" w:hanging="220"/>
    </w:pPr>
    <w:rPr>
      <w:rFonts w:ascii="Bookman Old Style" w:hAnsi="Bookman Old Style" w:cs="Times New Roman"/>
      <w:sz w:val="22"/>
    </w:rPr>
  </w:style>
  <w:style w:type="paragraph" w:styleId="Makrszvege">
    <w:name w:val="macro"/>
    <w:link w:val="MakrszvegeChar"/>
    <w:uiPriority w:val="99"/>
    <w:semiHidden/>
    <w:unhideWhenUsed/>
    <w:rsid w:val="005F03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5F03C1"/>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5F03C1"/>
    <w:pPr>
      <w:spacing w:before="120"/>
    </w:pPr>
    <w:rPr>
      <w:rFonts w:ascii="Bookman Old Style" w:hAnsi="Bookman Old Style" w:cs="Times New Roman"/>
      <w:b/>
      <w:sz w:val="22"/>
    </w:rPr>
  </w:style>
  <w:style w:type="paragraph" w:customStyle="1" w:styleId="FootnoteTextChar1">
    <w:name w:val="Footnote Text Char1"/>
    <w:basedOn w:val="Norml"/>
    <w:next w:val="Lbjegyzetszveg"/>
    <w:semiHidden/>
    <w:rsid w:val="005F03C1"/>
    <w:pPr>
      <w:widowControl w:val="0"/>
      <w:autoSpaceDE w:val="0"/>
      <w:autoSpaceDN w:val="0"/>
    </w:pPr>
    <w:rPr>
      <w:rFonts w:ascii="Arial" w:eastAsiaTheme="minorHAnsi" w:hAnsi="Arial" w:cs="Arial"/>
      <w:sz w:val="22"/>
      <w:szCs w:val="22"/>
      <w:lang w:eastAsia="en-US"/>
    </w:rPr>
  </w:style>
  <w:style w:type="paragraph" w:customStyle="1" w:styleId="410">
    <w:name w:val="41"/>
    <w:basedOn w:val="Norml"/>
    <w:next w:val="lfej"/>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Footer11">
    <w:name w:val="Footer11"/>
    <w:basedOn w:val="Norml"/>
    <w:next w:val="llb"/>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Szvegtrzs2Okean1">
    <w:name w:val="Szövegtörzs 2 Okean1"/>
    <w:basedOn w:val="Norml"/>
    <w:next w:val="Szvegtrzs2"/>
    <w:uiPriority w:val="99"/>
    <w:semiHidden/>
    <w:rsid w:val="005F03C1"/>
    <w:pPr>
      <w:widowControl w:val="0"/>
      <w:tabs>
        <w:tab w:val="left" w:pos="6300"/>
      </w:tabs>
      <w:autoSpaceDE w:val="0"/>
      <w:autoSpaceDN w:val="0"/>
      <w:jc w:val="center"/>
    </w:pPr>
    <w:rPr>
      <w:rFonts w:asciiTheme="minorHAnsi" w:eastAsiaTheme="minorHAnsi" w:hAnsiTheme="minorHAnsi" w:cstheme="minorBidi"/>
      <w:b/>
      <w:bCs/>
      <w:sz w:val="32"/>
      <w:szCs w:val="32"/>
      <w:lang w:eastAsia="en-US"/>
    </w:rPr>
  </w:style>
  <w:style w:type="paragraph" w:customStyle="1" w:styleId="rub30">
    <w:name w:val="rub3"/>
    <w:basedOn w:val="Norml"/>
    <w:uiPriority w:val="99"/>
    <w:rsid w:val="005F03C1"/>
    <w:pPr>
      <w:jc w:val="both"/>
    </w:pPr>
    <w:rPr>
      <w:rFonts w:ascii="&amp;#39" w:hAnsi="&amp;#39" w:cs="Times New Roman"/>
      <w:b/>
      <w:bCs/>
      <w:i/>
      <w:iCs/>
    </w:rPr>
  </w:style>
  <w:style w:type="paragraph" w:customStyle="1" w:styleId="rub20">
    <w:name w:val="rub2"/>
    <w:basedOn w:val="Norml"/>
    <w:uiPriority w:val="99"/>
    <w:rsid w:val="005F03C1"/>
    <w:pPr>
      <w:ind w:right="-458"/>
    </w:pPr>
    <w:rPr>
      <w:rFonts w:ascii="&amp;#39" w:hAnsi="&amp;#39" w:cs="Times New Roman"/>
      <w:smallCaps/>
    </w:rPr>
  </w:style>
  <w:style w:type="paragraph" w:customStyle="1" w:styleId="zu0">
    <w:name w:val="zu"/>
    <w:basedOn w:val="Norml"/>
    <w:uiPriority w:val="99"/>
    <w:rsid w:val="005F03C1"/>
    <w:rPr>
      <w:rFonts w:ascii="Arial" w:hAnsi="Arial" w:cs="Arial"/>
      <w:b/>
      <w:bCs/>
    </w:rPr>
  </w:style>
  <w:style w:type="paragraph" w:customStyle="1" w:styleId="rub10">
    <w:name w:val="rub1"/>
    <w:basedOn w:val="Norml"/>
    <w:uiPriority w:val="99"/>
    <w:rsid w:val="005F03C1"/>
    <w:pPr>
      <w:jc w:val="both"/>
    </w:pPr>
    <w:rPr>
      <w:rFonts w:ascii="&amp;#39" w:hAnsi="&amp;#39" w:cs="Times New Roman"/>
      <w:b/>
      <w:bCs/>
      <w:smallCaps/>
    </w:rPr>
  </w:style>
  <w:style w:type="paragraph" w:customStyle="1" w:styleId="textbody">
    <w:name w:val="textbody"/>
    <w:basedOn w:val="Norml"/>
    <w:uiPriority w:val="99"/>
    <w:rsid w:val="005F03C1"/>
    <w:pPr>
      <w:spacing w:before="92"/>
      <w:jc w:val="both"/>
    </w:pPr>
    <w:rPr>
      <w:rFonts w:ascii="&amp;#39" w:hAnsi="&amp;#39" w:cs="Times New Roman"/>
    </w:rPr>
  </w:style>
  <w:style w:type="paragraph" w:customStyle="1" w:styleId="bodytextindent2">
    <w:name w:val="bodytextindent2"/>
    <w:basedOn w:val="Norml"/>
    <w:uiPriority w:val="99"/>
    <w:rsid w:val="005F03C1"/>
    <w:pPr>
      <w:ind w:firstLine="415"/>
      <w:jc w:val="both"/>
    </w:pPr>
    <w:rPr>
      <w:rFonts w:ascii="&amp;#39" w:hAnsi="&amp;#39" w:cs="Times New Roman"/>
    </w:rPr>
  </w:style>
  <w:style w:type="character" w:customStyle="1" w:styleId="standardChar">
    <w:name w:val="standard Char"/>
    <w:link w:val="standard"/>
    <w:locked/>
    <w:rsid w:val="005F03C1"/>
    <w:rPr>
      <w:rFonts w:ascii="&amp;#39" w:eastAsia="Times New Roman" w:hAnsi="&amp;#39" w:cs="&amp;#39"/>
      <w:sz w:val="24"/>
      <w:szCs w:val="24"/>
      <w:lang w:eastAsia="hu-HU"/>
    </w:rPr>
  </w:style>
  <w:style w:type="paragraph" w:customStyle="1" w:styleId="heading8">
    <w:name w:val="heading8"/>
    <w:basedOn w:val="Norml"/>
    <w:uiPriority w:val="99"/>
    <w:rsid w:val="005F03C1"/>
    <w:pPr>
      <w:spacing w:before="197" w:after="49"/>
    </w:pPr>
    <w:rPr>
      <w:rFonts w:ascii="&amp;#39" w:hAnsi="&amp;#39" w:cs="Times New Roman"/>
      <w:i/>
      <w:iCs/>
    </w:rPr>
  </w:style>
  <w:style w:type="paragraph" w:customStyle="1" w:styleId="kati">
    <w:name w:val="kati"/>
    <w:uiPriority w:val="99"/>
    <w:rsid w:val="005F03C1"/>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5F03C1"/>
    <w:pPr>
      <w:ind w:left="1560" w:hanging="142"/>
    </w:pPr>
    <w:rPr>
      <w:rFonts w:ascii="Times New Roman" w:hAnsi="Times New Roman" w:cs="Times New Roman"/>
      <w:szCs w:val="20"/>
    </w:rPr>
  </w:style>
  <w:style w:type="paragraph" w:customStyle="1" w:styleId="StlusTimesNewRomanSorkizrt">
    <w:name w:val="Stílus Times New Roman Sorkizárt"/>
    <w:basedOn w:val="Norml"/>
    <w:uiPriority w:val="99"/>
    <w:rsid w:val="005F03C1"/>
    <w:pPr>
      <w:jc w:val="both"/>
    </w:pPr>
    <w:rPr>
      <w:rFonts w:ascii="Times New Roman" w:hAnsi="Times New Roman" w:cs="Times New Roman"/>
      <w:szCs w:val="20"/>
    </w:rPr>
  </w:style>
  <w:style w:type="character" w:customStyle="1" w:styleId="OkeanmagyarazatbekezdesCharChar1Char1">
    <w:name w:val="Okean_magyarazat_bekezdes Char Char1 Char1"/>
    <w:link w:val="OkeanmagyarazatbekezdesCharChar1"/>
    <w:locked/>
    <w:rsid w:val="005F03C1"/>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5F03C1"/>
    <w:pPr>
      <w:keepNext/>
      <w:pBdr>
        <w:left w:val="single" w:sz="4" w:space="4" w:color="auto"/>
      </w:pBdr>
      <w:shd w:val="clear" w:color="auto" w:fill="FFFFFF"/>
      <w:tabs>
        <w:tab w:val="num" w:pos="1271"/>
      </w:tabs>
      <w:spacing w:before="120" w:after="120" w:line="280" w:lineRule="exact"/>
      <w:ind w:left="1271" w:hanging="397"/>
      <w:jc w:val="both"/>
    </w:pPr>
    <w:rPr>
      <w:rFonts w:ascii="Verdana" w:eastAsiaTheme="minorHAnsi" w:hAnsi="Verdana" w:cstheme="minorBidi"/>
      <w:sz w:val="22"/>
      <w:szCs w:val="22"/>
      <w:lang w:eastAsia="en-US"/>
    </w:rPr>
  </w:style>
  <w:style w:type="paragraph" w:customStyle="1" w:styleId="StlusSorkizrt">
    <w:name w:val="Stílus Sorkizárt"/>
    <w:basedOn w:val="Norml"/>
    <w:uiPriority w:val="99"/>
    <w:rsid w:val="005F03C1"/>
    <w:pPr>
      <w:widowControl w:val="0"/>
      <w:spacing w:before="120" w:line="360" w:lineRule="auto"/>
      <w:jc w:val="both"/>
    </w:pPr>
    <w:rPr>
      <w:rFonts w:ascii="Times New Roman" w:hAnsi="Times New Roman" w:cs="Times New Roman"/>
      <w:szCs w:val="20"/>
    </w:rPr>
  </w:style>
  <w:style w:type="paragraph" w:customStyle="1" w:styleId="Szvegtrzs23">
    <w:name w:val="Szövegtörzs 23"/>
    <w:basedOn w:val="Norml"/>
    <w:uiPriority w:val="99"/>
    <w:rsid w:val="005F03C1"/>
    <w:pPr>
      <w:ind w:left="1560" w:hanging="142"/>
    </w:pPr>
    <w:rPr>
      <w:rFonts w:ascii="Times New Roman" w:hAnsi="Times New Roman" w:cs="Times New Roman"/>
      <w:szCs w:val="20"/>
    </w:rPr>
  </w:style>
  <w:style w:type="paragraph" w:customStyle="1" w:styleId="Szvegtrzs20">
    <w:name w:val="Szövegtörzs2"/>
    <w:basedOn w:val="Norml"/>
    <w:uiPriority w:val="99"/>
    <w:rsid w:val="005F03C1"/>
    <w:pPr>
      <w:jc w:val="both"/>
    </w:pPr>
    <w:rPr>
      <w:rFonts w:ascii="Goudy Old Style ATT" w:hAnsi="Goudy Old Style ATT" w:cs="Times New Roman"/>
      <w:szCs w:val="20"/>
    </w:rPr>
  </w:style>
  <w:style w:type="paragraph" w:customStyle="1" w:styleId="OkeanSzamozas">
    <w:name w:val="Okean_Szamozas"/>
    <w:basedOn w:val="Szvegtrzs3"/>
    <w:uiPriority w:val="99"/>
    <w:rsid w:val="005F03C1"/>
    <w:pPr>
      <w:numPr>
        <w:numId w:val="39"/>
      </w:numPr>
      <w:spacing w:before="120"/>
      <w:jc w:val="both"/>
    </w:pPr>
    <w:rPr>
      <w:rFonts w:ascii="Arial" w:hAnsi="Arial" w:cs="Arial"/>
      <w:sz w:val="22"/>
      <w:szCs w:val="20"/>
    </w:rPr>
  </w:style>
  <w:style w:type="paragraph" w:customStyle="1" w:styleId="NormlZala">
    <w:name w:val="NormálZala"/>
    <w:basedOn w:val="Norml"/>
    <w:uiPriority w:val="99"/>
    <w:rsid w:val="005F03C1"/>
    <w:pPr>
      <w:snapToGrid w:val="0"/>
      <w:spacing w:before="120" w:after="120"/>
      <w:ind w:left="357"/>
      <w:jc w:val="both"/>
    </w:pPr>
    <w:rPr>
      <w:rFonts w:ascii="Garamond" w:hAnsi="Garamond" w:cs="Times New Roman"/>
      <w:noProof/>
      <w:szCs w:val="22"/>
    </w:rPr>
  </w:style>
  <w:style w:type="paragraph" w:customStyle="1" w:styleId="Okeanlevel5">
    <w:name w:val="Okean_level_5"/>
    <w:basedOn w:val="Norml"/>
    <w:autoRedefine/>
    <w:uiPriority w:val="99"/>
    <w:rsid w:val="005F03C1"/>
    <w:pPr>
      <w:spacing w:after="160" w:line="240" w:lineRule="exact"/>
    </w:pPr>
    <w:rPr>
      <w:rFonts w:ascii="Verdana" w:hAnsi="Verdana" w:cs="Times New Roman"/>
      <w:noProof/>
      <w:sz w:val="20"/>
      <w:szCs w:val="20"/>
      <w:lang w:val="en-US" w:eastAsia="en-US"/>
    </w:rPr>
  </w:style>
  <w:style w:type="paragraph" w:customStyle="1" w:styleId="CharCharCharChar">
    <w:name w:val="Char Char Char Char"/>
    <w:basedOn w:val="Norml"/>
    <w:uiPriority w:val="99"/>
    <w:semiHidden/>
    <w:rsid w:val="005F03C1"/>
    <w:pPr>
      <w:suppressAutoHyphens/>
    </w:pPr>
    <w:rPr>
      <w:rFonts w:ascii="Arial" w:hAnsi="Arial" w:cs="Times New Roman"/>
      <w:kern w:val="2"/>
      <w:szCs w:val="20"/>
      <w:lang w:val="en-US" w:eastAsia="en-US"/>
    </w:rPr>
  </w:style>
  <w:style w:type="paragraph" w:customStyle="1" w:styleId="kossztrzs">
    <w:name w:val="Ákos sztörzs"/>
    <w:basedOn w:val="Szvegtrzs"/>
    <w:uiPriority w:val="99"/>
    <w:rsid w:val="005F03C1"/>
    <w:pPr>
      <w:spacing w:before="240"/>
    </w:pPr>
    <w:rPr>
      <w:rFonts w:eastAsia="Calibri"/>
      <w:szCs w:val="24"/>
    </w:rPr>
  </w:style>
  <w:style w:type="paragraph" w:customStyle="1" w:styleId="Szvegtrzs31">
    <w:name w:val="Szövegtörzs 31"/>
    <w:basedOn w:val="Norml"/>
    <w:uiPriority w:val="99"/>
    <w:rsid w:val="005F03C1"/>
    <w:pPr>
      <w:widowControl w:val="0"/>
      <w:suppressAutoHyphens/>
      <w:overflowPunct w:val="0"/>
      <w:autoSpaceDE w:val="0"/>
      <w:autoSpaceDN w:val="0"/>
      <w:adjustRightInd w:val="0"/>
      <w:ind w:right="283"/>
      <w:jc w:val="both"/>
    </w:pPr>
    <w:rPr>
      <w:rFonts w:ascii="Times New Roman" w:hAnsi="Times New Roman" w:cs="Times New Roman"/>
      <w:color w:val="000000"/>
      <w:szCs w:val="20"/>
    </w:rPr>
  </w:style>
  <w:style w:type="paragraph" w:customStyle="1" w:styleId="WW-Szvegblokk">
    <w:name w:val="WW-Szövegblokk"/>
    <w:basedOn w:val="Norml"/>
    <w:uiPriority w:val="99"/>
    <w:rsid w:val="005F03C1"/>
    <w:pPr>
      <w:numPr>
        <w:numId w:val="40"/>
      </w:numPr>
      <w:suppressAutoHyphens/>
      <w:ind w:left="-2836" w:right="424" w:firstLine="0"/>
      <w:jc w:val="both"/>
    </w:pPr>
    <w:rPr>
      <w:rFonts w:ascii="Times New Roman" w:hAnsi="Times New Roman" w:cs="Times New Roman"/>
      <w:szCs w:val="20"/>
      <w:lang w:eastAsia="ar-SA"/>
    </w:rPr>
  </w:style>
  <w:style w:type="paragraph" w:customStyle="1" w:styleId="WW-NormlWeb">
    <w:name w:val="WW-Normál (Web)"/>
    <w:basedOn w:val="Norml"/>
    <w:uiPriority w:val="99"/>
    <w:rsid w:val="005F03C1"/>
    <w:pPr>
      <w:widowControl w:val="0"/>
      <w:suppressAutoHyphens/>
      <w:spacing w:before="280" w:after="280"/>
    </w:pPr>
    <w:rPr>
      <w:rFonts w:ascii="Times New Roman" w:hAnsi="Times New Roman" w:cs="Times New Roman"/>
      <w:lang w:eastAsia="ar-SA"/>
    </w:rPr>
  </w:style>
  <w:style w:type="character" w:customStyle="1" w:styleId="HouseStyleBaseChar">
    <w:name w:val="House Style Base Char"/>
    <w:link w:val="HouseStyleBase"/>
    <w:locked/>
    <w:rsid w:val="005F03C1"/>
    <w:rPr>
      <w:rFonts w:ascii="STZhongsong" w:eastAsia="STZhongsong" w:hAnsi="STZhongsong"/>
      <w:lang w:val="en-GB" w:eastAsia="zh-CN"/>
    </w:rPr>
  </w:style>
  <w:style w:type="paragraph" w:customStyle="1" w:styleId="HouseStyleBase">
    <w:name w:val="House Style Base"/>
    <w:link w:val="HouseStyleBaseChar"/>
    <w:rsid w:val="005F03C1"/>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5F03C1"/>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locked/>
    <w:rsid w:val="005F03C1"/>
    <w:rPr>
      <w:rFonts w:ascii="Arial" w:eastAsia="Times New Roman" w:hAnsi="Arial" w:cs="Arial"/>
      <w:sz w:val="20"/>
      <w:szCs w:val="20"/>
      <w:lang w:eastAsia="hu-HU"/>
    </w:rPr>
  </w:style>
  <w:style w:type="paragraph" w:customStyle="1" w:styleId="MarginText">
    <w:name w:val="Margin Text"/>
    <w:basedOn w:val="Norml"/>
    <w:link w:val="MarginTextChar"/>
    <w:rsid w:val="005F03C1"/>
    <w:pPr>
      <w:widowControl w:val="0"/>
      <w:autoSpaceDE w:val="0"/>
      <w:autoSpaceDN w:val="0"/>
    </w:pPr>
    <w:rPr>
      <w:rFonts w:ascii="Arial" w:hAnsi="Arial" w:cs="Arial"/>
      <w:sz w:val="20"/>
      <w:szCs w:val="20"/>
    </w:rPr>
  </w:style>
  <w:style w:type="paragraph" w:customStyle="1" w:styleId="Heading">
    <w:name w:val="Heading"/>
    <w:basedOn w:val="HouseStyleBaseCentred"/>
    <w:next w:val="MarginText"/>
    <w:uiPriority w:val="99"/>
    <w:rsid w:val="005F03C1"/>
    <w:pPr>
      <w:keepNext/>
      <w:jc w:val="center"/>
    </w:pPr>
    <w:rPr>
      <w:b/>
      <w:caps/>
    </w:rPr>
  </w:style>
  <w:style w:type="paragraph" w:customStyle="1" w:styleId="AppHead">
    <w:name w:val="AppHead"/>
    <w:basedOn w:val="HouseStyleBaseCentred"/>
    <w:uiPriority w:val="99"/>
    <w:rsid w:val="005F03C1"/>
    <w:pPr>
      <w:numPr>
        <w:numId w:val="41"/>
      </w:numPr>
      <w:jc w:val="center"/>
      <w:outlineLvl w:val="0"/>
    </w:pPr>
    <w:rPr>
      <w:b/>
      <w:caps/>
    </w:rPr>
  </w:style>
  <w:style w:type="paragraph" w:customStyle="1" w:styleId="RecitalNumbering">
    <w:name w:val="Recital Numbering"/>
    <w:basedOn w:val="HouseStyleBase"/>
    <w:uiPriority w:val="99"/>
    <w:rsid w:val="005F03C1"/>
    <w:pPr>
      <w:numPr>
        <w:numId w:val="42"/>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5F03C1"/>
    <w:pPr>
      <w:tabs>
        <w:tab w:val="num" w:pos="786"/>
      </w:tabs>
      <w:ind w:left="786" w:hanging="360"/>
      <w:outlineLvl w:val="0"/>
    </w:pPr>
  </w:style>
  <w:style w:type="paragraph" w:customStyle="1" w:styleId="DefinitionNumbering2">
    <w:name w:val="Definition Numbering 2"/>
    <w:basedOn w:val="HouseStyleBase"/>
    <w:uiPriority w:val="99"/>
    <w:rsid w:val="005F03C1"/>
    <w:pPr>
      <w:tabs>
        <w:tab w:val="num" w:pos="786"/>
      </w:tabs>
      <w:ind w:left="786" w:hanging="360"/>
      <w:outlineLvl w:val="1"/>
    </w:pPr>
  </w:style>
  <w:style w:type="paragraph" w:customStyle="1" w:styleId="DefinitionNumbering3">
    <w:name w:val="Definition Numbering 3"/>
    <w:basedOn w:val="HouseStyleBase"/>
    <w:uiPriority w:val="99"/>
    <w:rsid w:val="005F03C1"/>
    <w:pPr>
      <w:tabs>
        <w:tab w:val="num" w:pos="786"/>
      </w:tabs>
      <w:ind w:left="786" w:hanging="360"/>
      <w:outlineLvl w:val="2"/>
    </w:pPr>
  </w:style>
  <w:style w:type="paragraph" w:customStyle="1" w:styleId="DefinitionNumbering4">
    <w:name w:val="Definition Numbering 4"/>
    <w:basedOn w:val="HouseStyleBase"/>
    <w:uiPriority w:val="99"/>
    <w:rsid w:val="005F03C1"/>
    <w:pPr>
      <w:tabs>
        <w:tab w:val="num" w:pos="786"/>
      </w:tabs>
      <w:ind w:left="786" w:hanging="360"/>
      <w:outlineLvl w:val="3"/>
    </w:pPr>
  </w:style>
  <w:style w:type="paragraph" w:customStyle="1" w:styleId="DefinitionNumbering5">
    <w:name w:val="Definition Numbering 5"/>
    <w:basedOn w:val="HouseStyleBase"/>
    <w:uiPriority w:val="99"/>
    <w:rsid w:val="005F03C1"/>
    <w:pPr>
      <w:tabs>
        <w:tab w:val="num" w:pos="786"/>
      </w:tabs>
      <w:ind w:left="786" w:hanging="360"/>
      <w:outlineLvl w:val="4"/>
    </w:pPr>
  </w:style>
  <w:style w:type="paragraph" w:customStyle="1" w:styleId="DefinitionNumbering6">
    <w:name w:val="Definition Numbering 6"/>
    <w:basedOn w:val="HouseStyleBase"/>
    <w:uiPriority w:val="99"/>
    <w:rsid w:val="005F03C1"/>
    <w:pPr>
      <w:tabs>
        <w:tab w:val="num" w:pos="786"/>
      </w:tabs>
      <w:ind w:left="786" w:hanging="360"/>
      <w:outlineLvl w:val="5"/>
    </w:pPr>
  </w:style>
  <w:style w:type="paragraph" w:customStyle="1" w:styleId="DefinitionNumbering7">
    <w:name w:val="Definition Numbering 7"/>
    <w:basedOn w:val="HouseStyleBase"/>
    <w:uiPriority w:val="99"/>
    <w:rsid w:val="005F03C1"/>
    <w:pPr>
      <w:tabs>
        <w:tab w:val="num" w:pos="786"/>
      </w:tabs>
      <w:ind w:left="786" w:hanging="360"/>
      <w:outlineLvl w:val="6"/>
    </w:pPr>
  </w:style>
  <w:style w:type="paragraph" w:customStyle="1" w:styleId="DefinitionNumbering8">
    <w:name w:val="Definition Numbering 8"/>
    <w:basedOn w:val="HouseStyleBase"/>
    <w:uiPriority w:val="99"/>
    <w:rsid w:val="005F03C1"/>
    <w:pPr>
      <w:outlineLvl w:val="7"/>
    </w:pPr>
  </w:style>
  <w:style w:type="paragraph" w:customStyle="1" w:styleId="DefinitionNumbering9">
    <w:name w:val="Definition Numbering 9"/>
    <w:basedOn w:val="HouseStyleBase"/>
    <w:uiPriority w:val="99"/>
    <w:rsid w:val="005F03C1"/>
    <w:pPr>
      <w:outlineLvl w:val="8"/>
    </w:pPr>
  </w:style>
  <w:style w:type="paragraph" w:customStyle="1" w:styleId="ListBullet1">
    <w:name w:val="List Bullet 1"/>
    <w:basedOn w:val="HouseStyleBase"/>
    <w:uiPriority w:val="99"/>
    <w:rsid w:val="005F03C1"/>
    <w:pPr>
      <w:tabs>
        <w:tab w:val="num" w:pos="928"/>
      </w:tabs>
      <w:ind w:left="928" w:hanging="360"/>
    </w:pPr>
  </w:style>
  <w:style w:type="paragraph" w:customStyle="1" w:styleId="ListBullet6">
    <w:name w:val="List Bullet 6"/>
    <w:basedOn w:val="HouseStyleBase"/>
    <w:uiPriority w:val="99"/>
    <w:rsid w:val="005F03C1"/>
    <w:pPr>
      <w:ind w:left="2130" w:hanging="1440"/>
    </w:pPr>
  </w:style>
  <w:style w:type="paragraph" w:customStyle="1" w:styleId="ListBullet7">
    <w:name w:val="List Bullet 7"/>
    <w:basedOn w:val="HouseStyleBase"/>
    <w:uiPriority w:val="99"/>
    <w:rsid w:val="005F03C1"/>
    <w:pPr>
      <w:ind w:left="2196" w:hanging="1440"/>
    </w:pPr>
  </w:style>
  <w:style w:type="paragraph" w:customStyle="1" w:styleId="ListBullet8">
    <w:name w:val="List Bullet 8"/>
    <w:basedOn w:val="HouseStyleBase"/>
    <w:uiPriority w:val="99"/>
    <w:rsid w:val="005F03C1"/>
    <w:pPr>
      <w:ind w:left="2622" w:hanging="1800"/>
    </w:pPr>
  </w:style>
  <w:style w:type="paragraph" w:customStyle="1" w:styleId="ListBullet9">
    <w:name w:val="List Bullet 9"/>
    <w:basedOn w:val="HouseStyleBase"/>
    <w:uiPriority w:val="99"/>
    <w:rsid w:val="005F03C1"/>
    <w:pPr>
      <w:ind w:left="3048" w:hanging="2160"/>
    </w:pPr>
  </w:style>
  <w:style w:type="paragraph" w:customStyle="1" w:styleId="SchPart">
    <w:name w:val="SchPart"/>
    <w:basedOn w:val="HouseStyleBaseCentred"/>
    <w:next w:val="MarginText"/>
    <w:uiPriority w:val="99"/>
    <w:rsid w:val="005F03C1"/>
    <w:pPr>
      <w:keepNext/>
      <w:numPr>
        <w:ilvl w:val="1"/>
        <w:numId w:val="43"/>
      </w:numPr>
      <w:jc w:val="center"/>
      <w:outlineLvl w:val="1"/>
    </w:pPr>
    <w:rPr>
      <w:b/>
    </w:rPr>
  </w:style>
  <w:style w:type="paragraph" w:customStyle="1" w:styleId="ScheduleL2">
    <w:name w:val="Schedule L2"/>
    <w:basedOn w:val="HouseStyleBase"/>
    <w:uiPriority w:val="99"/>
    <w:rsid w:val="005F03C1"/>
    <w:pPr>
      <w:numPr>
        <w:ilvl w:val="1"/>
        <w:numId w:val="44"/>
      </w:numPr>
      <w:tabs>
        <w:tab w:val="clear" w:pos="720"/>
        <w:tab w:val="num" w:pos="1440"/>
      </w:tabs>
      <w:ind w:left="1440" w:hanging="360"/>
      <w:outlineLvl w:val="1"/>
    </w:pPr>
  </w:style>
  <w:style w:type="paragraph" w:customStyle="1" w:styleId="ScheduleL3">
    <w:name w:val="Schedule L3"/>
    <w:basedOn w:val="HouseStyleBase"/>
    <w:uiPriority w:val="99"/>
    <w:rsid w:val="005F03C1"/>
    <w:pPr>
      <w:numPr>
        <w:ilvl w:val="2"/>
        <w:numId w:val="44"/>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5F03C1"/>
    <w:pPr>
      <w:numPr>
        <w:ilvl w:val="3"/>
        <w:numId w:val="44"/>
      </w:numPr>
      <w:tabs>
        <w:tab w:val="clear" w:pos="2880"/>
        <w:tab w:val="num" w:pos="720"/>
      </w:tabs>
      <w:ind w:left="720" w:hanging="360"/>
      <w:outlineLvl w:val="3"/>
    </w:pPr>
  </w:style>
  <w:style w:type="paragraph" w:customStyle="1" w:styleId="ScheduleL5">
    <w:name w:val="Schedule L5"/>
    <w:basedOn w:val="HouseStyleBase"/>
    <w:uiPriority w:val="99"/>
    <w:rsid w:val="005F03C1"/>
    <w:pPr>
      <w:numPr>
        <w:ilvl w:val="4"/>
        <w:numId w:val="44"/>
      </w:numPr>
      <w:tabs>
        <w:tab w:val="clear" w:pos="3600"/>
        <w:tab w:val="num" w:pos="1080"/>
      </w:tabs>
      <w:ind w:left="1080" w:hanging="360"/>
      <w:outlineLvl w:val="4"/>
    </w:pPr>
  </w:style>
  <w:style w:type="paragraph" w:customStyle="1" w:styleId="ScheduleL6">
    <w:name w:val="Schedule L6"/>
    <w:basedOn w:val="HouseStyleBase"/>
    <w:uiPriority w:val="99"/>
    <w:rsid w:val="005F03C1"/>
    <w:pPr>
      <w:numPr>
        <w:ilvl w:val="5"/>
        <w:numId w:val="44"/>
      </w:numPr>
      <w:tabs>
        <w:tab w:val="clear" w:pos="4320"/>
        <w:tab w:val="num" w:pos="1080"/>
      </w:tabs>
      <w:ind w:left="1080" w:hanging="180"/>
      <w:outlineLvl w:val="5"/>
    </w:pPr>
  </w:style>
  <w:style w:type="paragraph" w:customStyle="1" w:styleId="ScheduleL7">
    <w:name w:val="Schedule L7"/>
    <w:basedOn w:val="HouseStyleBase"/>
    <w:uiPriority w:val="99"/>
    <w:rsid w:val="005F03C1"/>
    <w:pPr>
      <w:numPr>
        <w:ilvl w:val="6"/>
        <w:numId w:val="44"/>
      </w:numPr>
      <w:tabs>
        <w:tab w:val="clear" w:pos="5040"/>
        <w:tab w:val="num" w:pos="1440"/>
      </w:tabs>
      <w:ind w:left="1440" w:hanging="360"/>
      <w:outlineLvl w:val="6"/>
    </w:pPr>
  </w:style>
  <w:style w:type="paragraph" w:customStyle="1" w:styleId="ScheduleL8">
    <w:name w:val="Schedule L8"/>
    <w:basedOn w:val="HouseStyleBase"/>
    <w:uiPriority w:val="99"/>
    <w:rsid w:val="005F03C1"/>
    <w:pPr>
      <w:numPr>
        <w:ilvl w:val="7"/>
        <w:numId w:val="44"/>
      </w:numPr>
      <w:tabs>
        <w:tab w:val="clear" w:pos="5040"/>
        <w:tab w:val="num" w:pos="1440"/>
        <w:tab w:val="num" w:pos="5760"/>
      </w:tabs>
      <w:ind w:left="5760" w:hanging="360"/>
      <w:outlineLvl w:val="7"/>
    </w:pPr>
  </w:style>
  <w:style w:type="paragraph" w:customStyle="1" w:styleId="ScheduleL9">
    <w:name w:val="Schedule L9"/>
    <w:basedOn w:val="HouseStyleBase"/>
    <w:uiPriority w:val="99"/>
    <w:rsid w:val="005F03C1"/>
    <w:pPr>
      <w:numPr>
        <w:ilvl w:val="8"/>
        <w:numId w:val="44"/>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5F03C1"/>
    <w:pPr>
      <w:keepNext/>
      <w:numPr>
        <w:ilvl w:val="2"/>
        <w:numId w:val="43"/>
      </w:numPr>
      <w:jc w:val="center"/>
      <w:outlineLvl w:val="2"/>
    </w:pPr>
    <w:rPr>
      <w:b/>
    </w:rPr>
  </w:style>
  <w:style w:type="paragraph" w:customStyle="1" w:styleId="Table-followingparagraph">
    <w:name w:val="Table - following paragraph"/>
    <w:basedOn w:val="HouseStyleBase"/>
    <w:next w:val="MarginText"/>
    <w:uiPriority w:val="99"/>
    <w:rsid w:val="005F03C1"/>
    <w:pPr>
      <w:spacing w:after="0"/>
    </w:pPr>
  </w:style>
  <w:style w:type="paragraph" w:customStyle="1" w:styleId="Table-Text">
    <w:name w:val="Table - Text"/>
    <w:basedOn w:val="HouseStyleBase"/>
    <w:uiPriority w:val="99"/>
    <w:rsid w:val="005F03C1"/>
    <w:pPr>
      <w:spacing w:before="120" w:after="120"/>
      <w:jc w:val="left"/>
    </w:pPr>
  </w:style>
  <w:style w:type="paragraph" w:customStyle="1" w:styleId="AppPart">
    <w:name w:val="AppPart"/>
    <w:basedOn w:val="HouseStyleBaseCentred"/>
    <w:uiPriority w:val="99"/>
    <w:rsid w:val="005F03C1"/>
    <w:pPr>
      <w:numPr>
        <w:ilvl w:val="1"/>
        <w:numId w:val="41"/>
      </w:numPr>
      <w:jc w:val="center"/>
      <w:outlineLvl w:val="1"/>
    </w:pPr>
    <w:rPr>
      <w:b/>
    </w:rPr>
  </w:style>
  <w:style w:type="paragraph" w:customStyle="1" w:styleId="RecitalNumbering2">
    <w:name w:val="Recital Numbering 2"/>
    <w:basedOn w:val="HouseStyleBase"/>
    <w:uiPriority w:val="99"/>
    <w:rsid w:val="005F03C1"/>
    <w:pPr>
      <w:numPr>
        <w:ilvl w:val="1"/>
        <w:numId w:val="42"/>
      </w:numPr>
      <w:tabs>
        <w:tab w:val="clear" w:pos="1800"/>
        <w:tab w:val="num" w:pos="705"/>
        <w:tab w:val="num" w:pos="1440"/>
      </w:tabs>
      <w:overflowPunct w:val="0"/>
      <w:autoSpaceDE w:val="0"/>
      <w:autoSpaceDN w:val="0"/>
      <w:ind w:left="1440" w:hanging="360"/>
    </w:pPr>
  </w:style>
  <w:style w:type="paragraph" w:customStyle="1" w:styleId="RecitalNumbering3">
    <w:name w:val="Recital Numbering 3"/>
    <w:basedOn w:val="HouseStyleBase"/>
    <w:uiPriority w:val="99"/>
    <w:rsid w:val="005F03C1"/>
    <w:pPr>
      <w:numPr>
        <w:ilvl w:val="2"/>
        <w:numId w:val="42"/>
      </w:numPr>
      <w:tabs>
        <w:tab w:val="clear" w:pos="2880"/>
        <w:tab w:val="num" w:pos="72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5F03C1"/>
    <w:rPr>
      <w:rFonts w:ascii="Bookman Old Style" w:hAnsi="Bookman Old Style" w:cs="Times New Roman"/>
      <w:sz w:val="22"/>
    </w:rPr>
  </w:style>
  <w:style w:type="character" w:customStyle="1" w:styleId="Vilgosrnykols2jellsznChar">
    <w:name w:val="Világos árnyékolás – 2. jelölőszín Char"/>
    <w:link w:val="Vilgosrnykols2jellszn1"/>
    <w:uiPriority w:val="30"/>
    <w:locked/>
    <w:rsid w:val="005F03C1"/>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5F03C1"/>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en-GB" w:eastAsia="en-US"/>
    </w:rPr>
  </w:style>
  <w:style w:type="paragraph" w:customStyle="1" w:styleId="Kzepesrcs21">
    <w:name w:val="Közepes rács 21"/>
    <w:uiPriority w:val="1"/>
    <w:qFormat/>
    <w:rsid w:val="005F03C1"/>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5F03C1"/>
    <w:rPr>
      <w:i/>
      <w:iCs/>
      <w:color w:val="000000"/>
      <w:lang w:val="en-GB"/>
    </w:rPr>
  </w:style>
  <w:style w:type="paragraph" w:customStyle="1" w:styleId="Sznesrcs1jellszn1">
    <w:name w:val="Színes rács – 1. jelölőszín1"/>
    <w:basedOn w:val="Norml"/>
    <w:next w:val="Norml"/>
    <w:link w:val="Sznesrcs1jellsznChar"/>
    <w:uiPriority w:val="29"/>
    <w:qFormat/>
    <w:rsid w:val="005F03C1"/>
    <w:rPr>
      <w:rFonts w:asciiTheme="minorHAnsi" w:eastAsiaTheme="minorHAnsi" w:hAnsiTheme="minorHAnsi" w:cstheme="minorBidi"/>
      <w:i/>
      <w:iCs/>
      <w:color w:val="000000"/>
      <w:sz w:val="22"/>
      <w:szCs w:val="22"/>
      <w:lang w:val="en-GB" w:eastAsia="en-US"/>
    </w:rPr>
  </w:style>
  <w:style w:type="paragraph" w:customStyle="1" w:styleId="Tblzatrcsos31">
    <w:name w:val="Táblázat (rácsos) 31"/>
    <w:basedOn w:val="Cmsor1"/>
    <w:next w:val="Norml"/>
    <w:uiPriority w:val="39"/>
    <w:semiHidden/>
    <w:qFormat/>
    <w:rsid w:val="005F03C1"/>
    <w:pPr>
      <w:numPr>
        <w:numId w:val="0"/>
      </w:numPr>
      <w:pBdr>
        <w:top w:val="none" w:sz="0" w:space="0" w:color="auto"/>
        <w:bottom w:val="none" w:sz="0" w:space="0" w:color="auto"/>
      </w:pBdr>
      <w:overflowPunct w:val="0"/>
      <w:autoSpaceDE w:val="0"/>
      <w:autoSpaceDN w:val="0"/>
      <w:adjustRightInd w:val="0"/>
      <w:spacing w:before="240" w:line="360" w:lineRule="auto"/>
      <w:jc w:val="both"/>
      <w:outlineLvl w:val="9"/>
    </w:pPr>
    <w:rPr>
      <w:rFonts w:ascii="Cambria" w:hAnsi="Cambria"/>
      <w:kern w:val="32"/>
      <w:sz w:val="32"/>
      <w:szCs w:val="32"/>
      <w:lang w:val="en-GB" w:eastAsia="en-US"/>
    </w:rPr>
  </w:style>
  <w:style w:type="character" w:customStyle="1" w:styleId="NormlkiemeltChar">
    <w:name w:val="Normál kiemelt Char"/>
    <w:link w:val="Normlkiemelt"/>
    <w:locked/>
    <w:rsid w:val="005F03C1"/>
    <w:rPr>
      <w:rFonts w:ascii="Verdana" w:hAnsi="Verdana"/>
      <w:b/>
      <w:lang w:eastAsia="ar-SA"/>
    </w:rPr>
  </w:style>
  <w:style w:type="paragraph" w:customStyle="1" w:styleId="Normlkiemelt">
    <w:name w:val="Normál kiemelt"/>
    <w:basedOn w:val="Norml"/>
    <w:link w:val="NormlkiemeltChar"/>
    <w:qFormat/>
    <w:rsid w:val="005F03C1"/>
    <w:pPr>
      <w:widowControl w:val="0"/>
      <w:suppressAutoHyphens/>
      <w:overflowPunct w:val="0"/>
      <w:autoSpaceDE w:val="0"/>
      <w:spacing w:before="120" w:after="120" w:line="360" w:lineRule="auto"/>
      <w:jc w:val="both"/>
    </w:pPr>
    <w:rPr>
      <w:rFonts w:ascii="Verdana" w:eastAsiaTheme="minorHAnsi" w:hAnsi="Verdana" w:cstheme="minorBidi"/>
      <w:b/>
      <w:sz w:val="22"/>
      <w:szCs w:val="22"/>
      <w:lang w:eastAsia="ar-SA"/>
    </w:rPr>
  </w:style>
  <w:style w:type="paragraph" w:customStyle="1" w:styleId="Sznesrnykols1jellszn1">
    <w:name w:val="Színes árnyékolás – 1. jelölőszín1"/>
    <w:uiPriority w:val="99"/>
    <w:semiHidden/>
    <w:rsid w:val="005F03C1"/>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5F03C1"/>
    <w:rPr>
      <w:rFonts w:ascii="SimSun" w:eastAsia="SimSun" w:hAnsi="SimSun"/>
      <w:szCs w:val="24"/>
    </w:rPr>
  </w:style>
  <w:style w:type="paragraph" w:customStyle="1" w:styleId="body">
    <w:name w:val="body"/>
    <w:basedOn w:val="Norml"/>
    <w:link w:val="bodyChar"/>
    <w:rsid w:val="005F03C1"/>
    <w:rPr>
      <w:rFonts w:ascii="SimSun" w:eastAsia="SimSun" w:hAnsi="SimSun" w:cstheme="minorBidi"/>
      <w:sz w:val="22"/>
      <w:lang w:eastAsia="en-US"/>
    </w:rPr>
  </w:style>
  <w:style w:type="character" w:customStyle="1" w:styleId="bodystrongChar">
    <w:name w:val="body strong Char"/>
    <w:link w:val="bodystrong"/>
    <w:locked/>
    <w:rsid w:val="005F03C1"/>
    <w:rPr>
      <w:rFonts w:ascii="SimSun" w:eastAsia="SimSun" w:hAnsi="SimSun"/>
      <w:b/>
      <w:szCs w:val="24"/>
    </w:rPr>
  </w:style>
  <w:style w:type="paragraph" w:customStyle="1" w:styleId="bodystrong">
    <w:name w:val="body strong"/>
    <w:basedOn w:val="body"/>
    <w:link w:val="bodystrongChar"/>
    <w:rsid w:val="005F03C1"/>
    <w:rPr>
      <w:b/>
    </w:rPr>
  </w:style>
  <w:style w:type="paragraph" w:customStyle="1" w:styleId="bodystrongcentred">
    <w:name w:val="body strong centred"/>
    <w:basedOn w:val="bodystrong"/>
    <w:uiPriority w:val="99"/>
    <w:rsid w:val="005F03C1"/>
    <w:pPr>
      <w:jc w:val="center"/>
    </w:pPr>
    <w:rPr>
      <w:szCs w:val="22"/>
    </w:rPr>
  </w:style>
  <w:style w:type="paragraph" w:customStyle="1" w:styleId="BODYDOCTITLE">
    <w:name w:val="BODY DOC TITLE"/>
    <w:basedOn w:val="Norml"/>
    <w:uiPriority w:val="99"/>
    <w:rsid w:val="005F03C1"/>
    <w:pPr>
      <w:jc w:val="center"/>
    </w:pPr>
    <w:rPr>
      <w:rFonts w:ascii="Times New Roman" w:eastAsia="SimSun" w:hAnsi="Times New Roman" w:cs="Times New Roman"/>
      <w:b/>
      <w:caps/>
      <w:spacing w:val="-3"/>
      <w:sz w:val="28"/>
      <w:szCs w:val="22"/>
      <w:lang w:val="en-GB" w:eastAsia="en-GB"/>
    </w:rPr>
  </w:style>
  <w:style w:type="character" w:customStyle="1" w:styleId="PBNormalChar">
    <w:name w:val="PBNormal Char"/>
    <w:link w:val="PBNormal"/>
    <w:locked/>
    <w:rsid w:val="005F03C1"/>
  </w:style>
  <w:style w:type="paragraph" w:customStyle="1" w:styleId="PBNormal">
    <w:name w:val="PBNormal"/>
    <w:link w:val="PBNormalChar"/>
    <w:rsid w:val="005F03C1"/>
    <w:pPr>
      <w:spacing w:after="0" w:line="260" w:lineRule="atLeast"/>
    </w:pPr>
  </w:style>
  <w:style w:type="paragraph" w:customStyle="1" w:styleId="PB1">
    <w:name w:val="PB(1)"/>
    <w:basedOn w:val="Norml"/>
    <w:next w:val="Norml"/>
    <w:uiPriority w:val="99"/>
    <w:rsid w:val="005F03C1"/>
    <w:pPr>
      <w:numPr>
        <w:numId w:val="45"/>
      </w:numPr>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uiPriority w:val="99"/>
    <w:rsid w:val="005F03C1"/>
    <w:pPr>
      <w:numPr>
        <w:numId w:val="46"/>
      </w:numPr>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uiPriority w:val="99"/>
    <w:rsid w:val="005F03C1"/>
    <w:pPr>
      <w:pageBreakBefore/>
      <w:numPr>
        <w:numId w:val="47"/>
      </w:numPr>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uiPriority w:val="99"/>
    <w:rsid w:val="005F03C1"/>
    <w:pPr>
      <w:pageBreakBefore w:val="0"/>
      <w:numPr>
        <w:ilvl w:val="1"/>
      </w:numPr>
    </w:pPr>
  </w:style>
  <w:style w:type="paragraph" w:customStyle="1" w:styleId="PBAppHead">
    <w:name w:val="PBAppHead"/>
    <w:basedOn w:val="Norml"/>
    <w:next w:val="Norml"/>
    <w:uiPriority w:val="99"/>
    <w:rsid w:val="005F03C1"/>
    <w:pPr>
      <w:pageBreakBefore/>
      <w:numPr>
        <w:numId w:val="48"/>
      </w:numPr>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uiPriority w:val="99"/>
    <w:rsid w:val="005F03C1"/>
    <w:pPr>
      <w:pageBreakBefore w:val="0"/>
      <w:numPr>
        <w:ilvl w:val="1"/>
      </w:numPr>
    </w:pPr>
  </w:style>
  <w:style w:type="character" w:customStyle="1" w:styleId="PBDocTxtL1Char">
    <w:name w:val="PBDocTxtL1 Char"/>
    <w:link w:val="PBDocTxtL1"/>
    <w:uiPriority w:val="99"/>
    <w:locked/>
    <w:rsid w:val="005F03C1"/>
  </w:style>
  <w:style w:type="paragraph" w:customStyle="1" w:styleId="PBDocTxtL1">
    <w:name w:val="PBDocTxtL1"/>
    <w:basedOn w:val="Norml"/>
    <w:link w:val="PBDocTxtL1Char"/>
    <w:uiPriority w:val="99"/>
    <w:rsid w:val="005F03C1"/>
    <w:pPr>
      <w:numPr>
        <w:ilvl w:val="5"/>
        <w:numId w:val="49"/>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uiPriority w:val="99"/>
    <w:rsid w:val="005F03C1"/>
    <w:pPr>
      <w:numPr>
        <w:ilvl w:val="7"/>
        <w:numId w:val="49"/>
      </w:numPr>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uiPriority w:val="99"/>
    <w:rsid w:val="005F03C1"/>
    <w:pPr>
      <w:numPr>
        <w:ilvl w:val="8"/>
        <w:numId w:val="49"/>
      </w:numPr>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uiPriority w:val="99"/>
    <w:rsid w:val="005F03C1"/>
    <w:pPr>
      <w:numPr>
        <w:ilvl w:val="4"/>
        <w:numId w:val="49"/>
      </w:numPr>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uiPriority w:val="99"/>
    <w:rsid w:val="005F03C1"/>
    <w:pPr>
      <w:numPr>
        <w:ilvl w:val="6"/>
        <w:numId w:val="49"/>
      </w:numPr>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uiPriority w:val="99"/>
    <w:rsid w:val="005F03C1"/>
    <w:pPr>
      <w:keepNext/>
      <w:numPr>
        <w:ilvl w:val="5"/>
        <w:numId w:val="50"/>
      </w:numPr>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uiPriority w:val="99"/>
    <w:rsid w:val="005F03C1"/>
    <w:pPr>
      <w:keepNext/>
      <w:numPr>
        <w:ilvl w:val="4"/>
        <w:numId w:val="50"/>
      </w:numPr>
      <w:spacing w:before="240" w:line="260" w:lineRule="atLeast"/>
      <w:jc w:val="both"/>
      <w:outlineLvl w:val="0"/>
    </w:pPr>
    <w:rPr>
      <w:rFonts w:ascii="Times New Roman" w:hAnsi="Times New Roman" w:cs="Times New Roman"/>
      <w:b/>
      <w:bCs/>
      <w:caps/>
      <w:kern w:val="28"/>
      <w:sz w:val="22"/>
      <w:szCs w:val="22"/>
      <w:lang w:eastAsia="en-US"/>
    </w:rPr>
  </w:style>
  <w:style w:type="character" w:customStyle="1" w:styleId="PBHead3Char">
    <w:name w:val="PBHead3 Char"/>
    <w:link w:val="PBHead3"/>
    <w:uiPriority w:val="99"/>
    <w:locked/>
    <w:rsid w:val="005F03C1"/>
  </w:style>
  <w:style w:type="paragraph" w:customStyle="1" w:styleId="PBHead3">
    <w:name w:val="PBHead3"/>
    <w:basedOn w:val="Norml"/>
    <w:link w:val="PBHead3Char"/>
    <w:uiPriority w:val="99"/>
    <w:rsid w:val="005F03C1"/>
    <w:pPr>
      <w:numPr>
        <w:ilvl w:val="2"/>
        <w:numId w:val="50"/>
      </w:numPr>
      <w:spacing w:before="240" w:line="260" w:lineRule="atLeast"/>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uiPriority w:val="99"/>
    <w:rsid w:val="005F03C1"/>
    <w:pPr>
      <w:numPr>
        <w:ilvl w:val="0"/>
      </w:numPr>
      <w:ind w:left="1080" w:hanging="360"/>
    </w:pPr>
  </w:style>
  <w:style w:type="paragraph" w:customStyle="1" w:styleId="PBHead2">
    <w:name w:val="PBHead2"/>
    <w:basedOn w:val="Norml"/>
    <w:next w:val="PBDocTxtL1"/>
    <w:uiPriority w:val="99"/>
    <w:rsid w:val="005F03C1"/>
    <w:pPr>
      <w:keepNext/>
      <w:numPr>
        <w:ilvl w:val="1"/>
        <w:numId w:val="50"/>
      </w:numPr>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uiPriority w:val="99"/>
    <w:rsid w:val="005F03C1"/>
    <w:pPr>
      <w:keepNext w:val="0"/>
    </w:pPr>
    <w:rPr>
      <w:b w:val="0"/>
      <w:bCs w:val="0"/>
    </w:rPr>
  </w:style>
  <w:style w:type="paragraph" w:customStyle="1" w:styleId="PBHead1">
    <w:name w:val="PBHead1"/>
    <w:basedOn w:val="Norml"/>
    <w:next w:val="PBDocTxtL1"/>
    <w:uiPriority w:val="99"/>
    <w:rsid w:val="005F03C1"/>
    <w:pPr>
      <w:keepNext/>
      <w:tabs>
        <w:tab w:val="num" w:pos="720"/>
      </w:tabs>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5F03C1"/>
    <w:pPr>
      <w:spacing w:after="160" w:line="240" w:lineRule="exact"/>
    </w:pPr>
    <w:rPr>
      <w:rFonts w:ascii="Verdana" w:hAnsi="Verdana" w:cs="Times New Roman"/>
      <w:sz w:val="20"/>
      <w:szCs w:val="20"/>
      <w:lang w:val="en-US" w:eastAsia="en-US"/>
    </w:rPr>
  </w:style>
  <w:style w:type="paragraph" w:customStyle="1" w:styleId="szmozott">
    <w:name w:val="számozott"/>
    <w:basedOn w:val="Norml"/>
    <w:uiPriority w:val="99"/>
    <w:rsid w:val="005F03C1"/>
    <w:pPr>
      <w:overflowPunct w:val="0"/>
      <w:autoSpaceDE w:val="0"/>
      <w:autoSpaceDN w:val="0"/>
      <w:adjustRightInd w:val="0"/>
      <w:spacing w:before="120"/>
      <w:ind w:left="851" w:hanging="851"/>
      <w:jc w:val="both"/>
    </w:pPr>
    <w:rPr>
      <w:rFonts w:ascii="HToronto" w:hAnsi="HToronto" w:cs="HToronto"/>
      <w:lang w:eastAsia="en-US"/>
    </w:rPr>
  </w:style>
  <w:style w:type="paragraph" w:customStyle="1" w:styleId="SchHead">
    <w:name w:val="SchHead"/>
    <w:basedOn w:val="HouseStyleBaseCentred"/>
    <w:next w:val="SchPart"/>
    <w:uiPriority w:val="99"/>
    <w:rsid w:val="005F03C1"/>
    <w:pPr>
      <w:keepNext/>
      <w:numPr>
        <w:numId w:val="43"/>
      </w:numPr>
      <w:jc w:val="center"/>
      <w:outlineLvl w:val="0"/>
    </w:pPr>
    <w:rPr>
      <w:b/>
      <w:caps/>
    </w:rPr>
  </w:style>
  <w:style w:type="paragraph" w:customStyle="1" w:styleId="ScheduleL1">
    <w:name w:val="Schedule L1"/>
    <w:basedOn w:val="HouseStyleBase"/>
    <w:uiPriority w:val="99"/>
    <w:rsid w:val="005F03C1"/>
    <w:pPr>
      <w:numPr>
        <w:numId w:val="44"/>
      </w:numPr>
      <w:tabs>
        <w:tab w:val="clear" w:pos="720"/>
        <w:tab w:val="num" w:pos="862"/>
      </w:tabs>
      <w:ind w:left="862" w:hanging="705"/>
      <w:outlineLvl w:val="0"/>
    </w:pPr>
  </w:style>
  <w:style w:type="paragraph" w:customStyle="1" w:styleId="BodyTextIndent7">
    <w:name w:val="Body Text Indent 7"/>
    <w:basedOn w:val="HouseStyleBase"/>
    <w:uiPriority w:val="99"/>
    <w:rsid w:val="005F03C1"/>
    <w:pPr>
      <w:ind w:left="5040"/>
    </w:pPr>
  </w:style>
  <w:style w:type="paragraph" w:customStyle="1" w:styleId="BodyTextIndent6">
    <w:name w:val="Body Text Indent 6"/>
    <w:basedOn w:val="HouseStyleBase"/>
    <w:uiPriority w:val="99"/>
    <w:rsid w:val="005F03C1"/>
    <w:pPr>
      <w:ind w:left="4320"/>
    </w:pPr>
  </w:style>
  <w:style w:type="paragraph" w:customStyle="1" w:styleId="BodyTextIndent5">
    <w:name w:val="Body Text Indent 5"/>
    <w:basedOn w:val="HouseStyleBase"/>
    <w:uiPriority w:val="99"/>
    <w:rsid w:val="005F03C1"/>
    <w:pPr>
      <w:ind w:left="3600"/>
    </w:pPr>
  </w:style>
  <w:style w:type="paragraph" w:customStyle="1" w:styleId="BodyTextIndent4">
    <w:name w:val="Body Text Indent 4"/>
    <w:basedOn w:val="HouseStyleBase"/>
    <w:uiPriority w:val="99"/>
    <w:rsid w:val="005F03C1"/>
    <w:pPr>
      <w:ind w:left="2880"/>
    </w:pPr>
  </w:style>
  <w:style w:type="paragraph" w:customStyle="1" w:styleId="np">
    <w:name w:val="np"/>
    <w:basedOn w:val="Norml"/>
    <w:uiPriority w:val="99"/>
    <w:rsid w:val="005F03C1"/>
    <w:pPr>
      <w:spacing w:before="100" w:beforeAutospacing="1" w:after="100" w:afterAutospacing="1"/>
    </w:pPr>
    <w:rPr>
      <w:rFonts w:ascii="Times New Roman" w:hAnsi="Times New Roman" w:cs="Times New Roman"/>
    </w:rPr>
  </w:style>
  <w:style w:type="paragraph" w:customStyle="1" w:styleId="Tiret0">
    <w:name w:val="Tiret 0"/>
    <w:basedOn w:val="Norml"/>
    <w:uiPriority w:val="99"/>
    <w:rsid w:val="005F03C1"/>
    <w:pPr>
      <w:numPr>
        <w:numId w:val="51"/>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rsid w:val="005F03C1"/>
    <w:pPr>
      <w:numPr>
        <w:numId w:val="52"/>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Norml"/>
    <w:uiPriority w:val="99"/>
    <w:rsid w:val="005F03C1"/>
    <w:pPr>
      <w:numPr>
        <w:numId w:val="53"/>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Norml"/>
    <w:uiPriority w:val="99"/>
    <w:rsid w:val="005F03C1"/>
    <w:pPr>
      <w:numPr>
        <w:ilvl w:val="1"/>
        <w:numId w:val="53"/>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Norml"/>
    <w:uiPriority w:val="99"/>
    <w:rsid w:val="005F03C1"/>
    <w:pPr>
      <w:numPr>
        <w:ilvl w:val="2"/>
        <w:numId w:val="53"/>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Norml"/>
    <w:uiPriority w:val="99"/>
    <w:rsid w:val="005F03C1"/>
    <w:pPr>
      <w:numPr>
        <w:ilvl w:val="3"/>
        <w:numId w:val="53"/>
      </w:numPr>
      <w:spacing w:before="120" w:after="120"/>
      <w:jc w:val="both"/>
    </w:pPr>
    <w:rPr>
      <w:rFonts w:ascii="Times New Roman" w:eastAsia="Calibri" w:hAnsi="Times New Roman" w:cs="Times New Roman"/>
      <w:szCs w:val="22"/>
      <w:lang w:eastAsia="en-GB"/>
    </w:rPr>
  </w:style>
  <w:style w:type="character" w:styleId="Helyrzszveg">
    <w:name w:val="Placeholder Text"/>
    <w:semiHidden/>
    <w:rsid w:val="005F03C1"/>
    <w:rPr>
      <w:color w:val="808080"/>
    </w:rPr>
  </w:style>
  <w:style w:type="character" w:customStyle="1" w:styleId="FootnoteTextCharChar1">
    <w:name w:val="Footnote Text Char Char1"/>
    <w:basedOn w:val="Bekezdsalapbettpusa"/>
    <w:semiHidden/>
    <w:rsid w:val="005F03C1"/>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5F03C1"/>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5F03C1"/>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5F03C1"/>
    <w:rPr>
      <w:sz w:val="20"/>
      <w:szCs w:val="20"/>
    </w:rPr>
  </w:style>
  <w:style w:type="paragraph" w:styleId="z-Akrdvteteje">
    <w:name w:val="HTML Top of Form"/>
    <w:basedOn w:val="Norml"/>
    <w:next w:val="Norml"/>
    <w:link w:val="z-AkrdvtetejeChar"/>
    <w:hidden/>
    <w:semiHidden/>
    <w:unhideWhenUsed/>
    <w:rsid w:val="005F03C1"/>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AkrdvtetejeChar">
    <w:name w:val="z-A kérdőív teteje Char"/>
    <w:basedOn w:val="Bekezdsalapbettpusa"/>
    <w:link w:val="z-Akrdvteteje"/>
    <w:semiHidden/>
    <w:rsid w:val="005F03C1"/>
    <w:rPr>
      <w:rFonts w:ascii="Arial" w:hAnsi="Arial" w:cs="Arial"/>
      <w:vanish/>
      <w:sz w:val="16"/>
      <w:szCs w:val="16"/>
    </w:rPr>
  </w:style>
  <w:style w:type="paragraph" w:styleId="z-Akrdvalja">
    <w:name w:val="HTML Bottom of Form"/>
    <w:basedOn w:val="Norml"/>
    <w:next w:val="Norml"/>
    <w:link w:val="z-AkrdvaljaChar"/>
    <w:hidden/>
    <w:semiHidden/>
    <w:unhideWhenUsed/>
    <w:rsid w:val="005F03C1"/>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AkrdvaljaChar">
    <w:name w:val="z-A kérdőív alja Char"/>
    <w:basedOn w:val="Bekezdsalapbettpusa"/>
    <w:link w:val="z-Akrdvalja"/>
    <w:semiHidden/>
    <w:rsid w:val="005F03C1"/>
    <w:rPr>
      <w:rFonts w:ascii="Arial" w:hAnsi="Arial" w:cs="Arial"/>
      <w:vanish/>
      <w:sz w:val="16"/>
      <w:szCs w:val="16"/>
    </w:rPr>
  </w:style>
  <w:style w:type="character" w:customStyle="1" w:styleId="Tblzatrcsos1vilgos1">
    <w:name w:val="Táblázat (rácsos) 1 – világos1"/>
    <w:uiPriority w:val="33"/>
    <w:qFormat/>
    <w:rsid w:val="005F03C1"/>
    <w:rPr>
      <w:b/>
      <w:bCs/>
      <w:smallCaps/>
      <w:spacing w:val="5"/>
    </w:rPr>
  </w:style>
  <w:style w:type="character" w:customStyle="1" w:styleId="Tblzategyszer41">
    <w:name w:val="Táblázat (egyszerű) 41"/>
    <w:uiPriority w:val="21"/>
    <w:qFormat/>
    <w:rsid w:val="005F03C1"/>
    <w:rPr>
      <w:b/>
      <w:bCs/>
      <w:i/>
      <w:iCs/>
      <w:color w:val="4F81BD"/>
    </w:rPr>
  </w:style>
  <w:style w:type="character" w:customStyle="1" w:styleId="Tblzatrcsosvilgos1">
    <w:name w:val="Táblázat (rácsos) – világos1"/>
    <w:uiPriority w:val="32"/>
    <w:qFormat/>
    <w:rsid w:val="005F03C1"/>
    <w:rPr>
      <w:b/>
      <w:bCs/>
      <w:smallCaps/>
      <w:color w:val="C0504D"/>
      <w:spacing w:val="5"/>
      <w:u w:val="single"/>
    </w:rPr>
  </w:style>
  <w:style w:type="character" w:customStyle="1" w:styleId="Kzepesrcs11">
    <w:name w:val="Közepes rács 11"/>
    <w:uiPriority w:val="99"/>
    <w:semiHidden/>
    <w:rsid w:val="005F03C1"/>
    <w:rPr>
      <w:color w:val="808080"/>
    </w:rPr>
  </w:style>
  <w:style w:type="character" w:customStyle="1" w:styleId="Tblzategyszer31">
    <w:name w:val="Táblázat (egyszerű) 31"/>
    <w:uiPriority w:val="19"/>
    <w:qFormat/>
    <w:rsid w:val="005F03C1"/>
    <w:rPr>
      <w:i/>
      <w:iCs/>
      <w:color w:val="808080"/>
    </w:rPr>
  </w:style>
  <w:style w:type="character" w:customStyle="1" w:styleId="Tblzategyszer51">
    <w:name w:val="Táblázat (egyszerű) 51"/>
    <w:uiPriority w:val="31"/>
    <w:qFormat/>
    <w:rsid w:val="005F03C1"/>
    <w:rPr>
      <w:smallCaps/>
      <w:color w:val="C0504D"/>
      <w:u w:val="single"/>
    </w:rPr>
  </w:style>
  <w:style w:type="character" w:customStyle="1" w:styleId="bodystrongchar0">
    <w:name w:val="body strong char"/>
    <w:qFormat/>
    <w:rsid w:val="005F03C1"/>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5F03C1"/>
  </w:style>
  <w:style w:type="character" w:customStyle="1" w:styleId="llbChar2">
    <w:name w:val="Élőláb Char2"/>
    <w:basedOn w:val="Bekezdsalapbettpusa"/>
    <w:uiPriority w:val="99"/>
    <w:semiHidden/>
    <w:rsid w:val="005F03C1"/>
  </w:style>
  <w:style w:type="character" w:customStyle="1" w:styleId="Szvegtrzs2Char2">
    <w:name w:val="Szövegtörzs 2 Char2"/>
    <w:basedOn w:val="Bekezdsalapbettpusa"/>
    <w:uiPriority w:val="99"/>
    <w:semiHidden/>
    <w:rsid w:val="005F03C1"/>
  </w:style>
  <w:style w:type="character" w:customStyle="1" w:styleId="chapter1">
    <w:name w:val="chapter1"/>
    <w:basedOn w:val="Bekezdsalapbettpusa"/>
    <w:rsid w:val="005F03C1"/>
  </w:style>
  <w:style w:type="character" w:customStyle="1" w:styleId="DeltaViewInsertion">
    <w:name w:val="DeltaView Insertion"/>
    <w:rsid w:val="005F03C1"/>
    <w:rPr>
      <w:b/>
      <w:bCs w:val="0"/>
      <w:i/>
      <w:iCs w:val="0"/>
      <w:spacing w:val="0"/>
      <w:lang w:val="hu-HU" w:eastAsia="hu-HU"/>
    </w:rPr>
  </w:style>
  <w:style w:type="table" w:styleId="Vilgoslista2jellszn">
    <w:name w:val="Light List Accent 2"/>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5F03C1"/>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5F03C1"/>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5F03C1"/>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100" w:beforeAutospacing="1" w:afterLines="0" w:after="100" w:afterAutospacing="1" w:line="240" w:lineRule="auto"/>
      </w:pPr>
      <w:rPr>
        <w:b/>
        <w:bCs/>
        <w:color w:val="FFFFFF"/>
      </w:rPr>
      <w:tblPr/>
      <w:tcPr>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100" w:beforeAutospacing="1" w:afterLines="0" w:after="10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5F03C1"/>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100" w:beforeAutospacing="1" w:afterLines="0" w:after="10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5F03C1"/>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100" w:beforeAutospacing="1" w:afterLines="0" w:after="100" w:afterAutospacing="1" w:line="240" w:lineRule="auto"/>
      </w:pPr>
      <w:rPr>
        <w:b/>
        <w:bCs/>
        <w:color w:val="FFFFFF"/>
      </w:rPr>
      <w:tblPr/>
      <w:tcPr>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100" w:beforeAutospacing="1" w:afterLines="0" w:after="10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5F03C1"/>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5F03C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WW-Alaprtelmezett">
    <w:name w:val="WW-Alapértelmezett"/>
    <w:uiPriority w:val="99"/>
    <w:rsid w:val="001A0E82"/>
    <w:pPr>
      <w:tabs>
        <w:tab w:val="left" w:pos="709"/>
      </w:tabs>
      <w:suppressAutoHyphens/>
    </w:pPr>
    <w:rPr>
      <w:rFonts w:ascii="Times New Roman" w:eastAsia="Arial" w:hAnsi="Times New Roman" w:cs="Times New Roman"/>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E42DD"/>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Címs 1,Fab-1"/>
    <w:basedOn w:val="Norml"/>
    <w:next w:val="Norml"/>
    <w:link w:val="Cmsor1Char2"/>
    <w:qFormat/>
    <w:rsid w:val="00166167"/>
    <w:pPr>
      <w:keepNext/>
      <w:numPr>
        <w:numId w:val="5"/>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uiPriority w:val="99"/>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Fej 1,h4 sub sub heading,Cím 4,H4,Propos,Negyedik számozott szint,4. számozott szint,4. számozott,(Paragraph L3),Head4"/>
    <w:basedOn w:val="Norml"/>
    <w:next w:val="Norml"/>
    <w:link w:val="Cmsor4Char"/>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h6"/>
    <w:basedOn w:val="Norml"/>
    <w:next w:val="Norml"/>
    <w:link w:val="Cmsor6Char"/>
    <w:qFormat/>
    <w:rsid w:val="00166167"/>
    <w:pPr>
      <w:numPr>
        <w:ilvl w:val="5"/>
        <w:numId w:val="5"/>
      </w:numPr>
      <w:spacing w:before="240" w:after="60"/>
      <w:jc w:val="both"/>
      <w:outlineLvl w:val="5"/>
    </w:pPr>
    <w:rPr>
      <w:rFonts w:ascii="Arial" w:hAnsi="Arial" w:cs="Times New Roman"/>
      <w:i/>
      <w:iCs/>
      <w:sz w:val="22"/>
      <w:szCs w:val="22"/>
    </w:rPr>
  </w:style>
  <w:style w:type="paragraph" w:styleId="Cmsor7">
    <w:name w:val="heading 7"/>
    <w:aliases w:val="Okean7,h7"/>
    <w:basedOn w:val="Norml"/>
    <w:next w:val="Norml"/>
    <w:link w:val="Cmsor7Char"/>
    <w:uiPriority w:val="99"/>
    <w:qFormat/>
    <w:rsid w:val="00166167"/>
    <w:pPr>
      <w:numPr>
        <w:ilvl w:val="6"/>
        <w:numId w:val="5"/>
      </w:numPr>
      <w:spacing w:before="240" w:after="60"/>
      <w:jc w:val="both"/>
      <w:outlineLvl w:val="6"/>
    </w:pPr>
    <w:rPr>
      <w:rFonts w:ascii="Arial" w:hAnsi="Arial" w:cs="Times New Roman"/>
      <w:sz w:val="20"/>
      <w:szCs w:val="20"/>
    </w:rPr>
  </w:style>
  <w:style w:type="paragraph" w:styleId="Cmsor8">
    <w:name w:val="heading 8"/>
    <w:aliases w:val="Okean8,h8"/>
    <w:basedOn w:val="Norml"/>
    <w:next w:val="Norml"/>
    <w:link w:val="Cmsor8Char"/>
    <w:uiPriority w:val="99"/>
    <w:qFormat/>
    <w:rsid w:val="00166167"/>
    <w:pPr>
      <w:numPr>
        <w:ilvl w:val="7"/>
        <w:numId w:val="5"/>
      </w:numPr>
      <w:spacing w:before="240" w:after="60"/>
      <w:jc w:val="both"/>
      <w:outlineLvl w:val="7"/>
    </w:pPr>
    <w:rPr>
      <w:rFonts w:ascii="Arial" w:hAnsi="Arial" w:cs="Times New Roman"/>
      <w:i/>
      <w:iCs/>
      <w:sz w:val="20"/>
      <w:szCs w:val="20"/>
    </w:rPr>
  </w:style>
  <w:style w:type="paragraph" w:styleId="Cmsor9">
    <w:name w:val="heading 9"/>
    <w:aliases w:val="h9"/>
    <w:basedOn w:val="Norml"/>
    <w:next w:val="Norml"/>
    <w:link w:val="Cmsor9Char"/>
    <w:uiPriority w:val="99"/>
    <w:qFormat/>
    <w:rsid w:val="00166167"/>
    <w:pPr>
      <w:numPr>
        <w:ilvl w:val="8"/>
        <w:numId w:val="5"/>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 1 Char,Section Heading Char,Fab-1 Char,Head 1 Char,Head 11 Char,Head 12 Char,Head 111 Char,Head 13 Char,Head 112 Char,Head 14 Char,Head 113 Char,Head 15 Char,Head 114 Char,Head 16 Char,Head 115 Char"/>
    <w:basedOn w:val="Bekezdsalapbettpusa"/>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Fej 1 Char,h4 sub sub heading Char,Cím 4 Char"/>
    <w:basedOn w:val="Bekezdsalapbettpusa"/>
    <w:link w:val="Cmsor4"/>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h6 Char"/>
    <w:basedOn w:val="Bekezdsalapbettpusa"/>
    <w:link w:val="Cmsor6"/>
    <w:rsid w:val="00166167"/>
    <w:rPr>
      <w:rFonts w:ascii="Arial" w:eastAsia="Times New Roman" w:hAnsi="Arial" w:cs="Times New Roman"/>
      <w:i/>
      <w:iCs/>
      <w:lang w:eastAsia="hu-HU"/>
    </w:rPr>
  </w:style>
  <w:style w:type="character" w:customStyle="1" w:styleId="Cmsor7Char">
    <w:name w:val="Címsor 7 Char"/>
    <w:aliases w:val="Okean7 Char,h7 Char"/>
    <w:basedOn w:val="Bekezdsalapbettpusa"/>
    <w:link w:val="Cmsor7"/>
    <w:uiPriority w:val="99"/>
    <w:rsid w:val="00166167"/>
    <w:rPr>
      <w:rFonts w:ascii="Arial" w:eastAsia="Times New Roman" w:hAnsi="Arial" w:cs="Times New Roman"/>
      <w:sz w:val="20"/>
      <w:szCs w:val="20"/>
      <w:lang w:eastAsia="hu-HU"/>
    </w:rPr>
  </w:style>
  <w:style w:type="character" w:customStyle="1" w:styleId="Cmsor8Char">
    <w:name w:val="Címsor 8 Char"/>
    <w:aliases w:val="Okean8 Char,h8 Char"/>
    <w:basedOn w:val="Bekezdsalapbettpusa"/>
    <w:link w:val="Cmsor8"/>
    <w:uiPriority w:val="99"/>
    <w:rsid w:val="00166167"/>
    <w:rPr>
      <w:rFonts w:ascii="Arial" w:eastAsia="Times New Roman" w:hAnsi="Arial" w:cs="Times New Roman"/>
      <w:i/>
      <w:iCs/>
      <w:sz w:val="20"/>
      <w:szCs w:val="20"/>
      <w:lang w:eastAsia="hu-HU"/>
    </w:rPr>
  </w:style>
  <w:style w:type="character" w:customStyle="1" w:styleId="Cmsor9Char">
    <w:name w:val="Címsor 9 Char"/>
    <w:aliases w:val="h9 Char"/>
    <w:basedOn w:val="Bekezdsalapbettpusa"/>
    <w:link w:val="Cmsor9"/>
    <w:uiPriority w:val="99"/>
    <w:rsid w:val="00166167"/>
    <w:rPr>
      <w:rFonts w:ascii="Arial" w:eastAsia="Times New Roman" w:hAnsi="Arial" w:cs="Times New Roman"/>
      <w:i/>
      <w:iCs/>
      <w:sz w:val="18"/>
      <w:szCs w:val="18"/>
      <w:lang w:eastAsia="hu-HU"/>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locked/>
    <w:rsid w:val="00166167"/>
    <w:rPr>
      <w:rFonts w:ascii="Times New Roman" w:eastAsia="Times New Roman" w:hAnsi="Times New Roman" w:cs="Times New Roman"/>
      <w:b/>
      <w:bCs/>
      <w:kern w:val="28"/>
      <w:sz w:val="28"/>
      <w:szCs w:val="24"/>
      <w:lang w:eastAsia="hu-HU"/>
    </w:rPr>
  </w:style>
  <w:style w:type="paragraph" w:styleId="lfej">
    <w:name w:val="header"/>
    <w:aliases w:val="Header1,ƒl?fej,Header1 Char Char Char,Header1 Char,Header1 Char Char,*Header,hd,he Char"/>
    <w:basedOn w:val="Norml"/>
    <w:link w:val="lfejChar"/>
    <w:uiPriority w:val="99"/>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uiPriority w:val="99"/>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rsid w:val="00166167"/>
    <w:rPr>
      <w:rFonts w:cs="Times New Roman"/>
    </w:rPr>
  </w:style>
  <w:style w:type="paragraph" w:styleId="TJ1">
    <w:name w:val="toc 1"/>
    <w:aliases w:val="OkeanTJ1"/>
    <w:basedOn w:val="Norml"/>
    <w:next w:val="Norml"/>
    <w:autoRedefine/>
    <w:uiPriority w:val="39"/>
    <w:qFormat/>
    <w:rsid w:val="00166167"/>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A946F7"/>
    <w:pPr>
      <w:tabs>
        <w:tab w:val="left" w:pos="480"/>
        <w:tab w:val="right" w:leader="dot" w:pos="9344"/>
      </w:tabs>
      <w:jc w:val="center"/>
    </w:pPr>
    <w:rPr>
      <w:rFonts w:ascii="Times New Roman" w:eastAsia="Calibri" w:hAnsi="Times New Roman" w:cs="Times New Roman"/>
      <w:b/>
      <w:smallCaps/>
      <w:noProof/>
    </w:rPr>
  </w:style>
  <w:style w:type="paragraph" w:styleId="TJ3">
    <w:name w:val="toc 3"/>
    <w:aliases w:val="OkeanTJ3"/>
    <w:basedOn w:val="Norml"/>
    <w:next w:val="Norml"/>
    <w:autoRedefine/>
    <w:uiPriority w:val="39"/>
    <w:qFormat/>
    <w:rsid w:val="0005719E"/>
    <w:pPr>
      <w:tabs>
        <w:tab w:val="left" w:pos="993"/>
        <w:tab w:val="right" w:leader="dot" w:pos="9344"/>
      </w:tabs>
      <w:ind w:left="993" w:hanging="426"/>
    </w:pPr>
    <w:rPr>
      <w:rFonts w:ascii="Times New Roman" w:hAnsi="Times New Roman" w:cs="Times New Roman"/>
      <w:iCs/>
      <w:noProof/>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uiPriority w:val="99"/>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5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uiPriority w:val="99"/>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uiPriority w:val="99"/>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uiPriority w:val="99"/>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link w:val="standardChar"/>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uiPriority w:val="99"/>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uiPriority w:val="99"/>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uiPriority w:val="99"/>
    <w:rsid w:val="00166167"/>
    <w:pPr>
      <w:spacing w:after="120" w:line="480" w:lineRule="auto"/>
    </w:pPr>
    <w:rPr>
      <w:rFonts w:cs="Times New Roman"/>
    </w:rPr>
  </w:style>
  <w:style w:type="character" w:customStyle="1" w:styleId="Szvegtrzs2Char">
    <w:name w:val="Szövegtörzs 2 Char"/>
    <w:basedOn w:val="Bekezdsalapbettpusa"/>
    <w:link w:val="Szvegtrzs2"/>
    <w:uiPriority w:val="99"/>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99"/>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99"/>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uiPriority w:val="99"/>
    <w:rsid w:val="00166167"/>
    <w:pPr>
      <w:jc w:val="both"/>
    </w:pPr>
    <w:rPr>
      <w:rFonts w:ascii="Arial" w:hAnsi="Arial" w:cs="Arial"/>
      <w:sz w:val="22"/>
      <w:szCs w:val="22"/>
    </w:rPr>
  </w:style>
  <w:style w:type="paragraph" w:styleId="Szvegtrzs3">
    <w:name w:val="Body Text 3"/>
    <w:basedOn w:val="Norml"/>
    <w:link w:val="Szvegtrzs3Char"/>
    <w:uiPriority w:val="99"/>
    <w:rsid w:val="00166167"/>
    <w:pPr>
      <w:spacing w:after="120"/>
    </w:pPr>
    <w:rPr>
      <w:rFonts w:cs="Times New Roman"/>
      <w:sz w:val="16"/>
      <w:szCs w:val="16"/>
    </w:rPr>
  </w:style>
  <w:style w:type="character" w:customStyle="1" w:styleId="Szvegtrzs3Char">
    <w:name w:val="Szövegtörzs 3 Char"/>
    <w:basedOn w:val="Bekezdsalapbettpusa"/>
    <w:link w:val="Szvegtrzs3"/>
    <w:uiPriority w:val="99"/>
    <w:rsid w:val="00166167"/>
    <w:rPr>
      <w:rFonts w:ascii="Myriad_PFL" w:eastAsia="Times New Roman" w:hAnsi="Myriad_PFL" w:cs="Times New Roman"/>
      <w:sz w:val="16"/>
      <w:szCs w:val="16"/>
    </w:rPr>
  </w:style>
  <w:style w:type="paragraph" w:styleId="Szvegtrzsbehzssal2">
    <w:name w:val="Body Text Indent 2"/>
    <w:basedOn w:val="Norml"/>
    <w:link w:val="Szvegtrzsbehzssal2Char"/>
    <w:uiPriority w:val="99"/>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uiPriority w:val="99"/>
    <w:rsid w:val="00166167"/>
    <w:rPr>
      <w:rFonts w:ascii="Myriad_PFL" w:eastAsia="Times New Roman" w:hAnsi="Myriad_PFL" w:cs="Times New Roman"/>
      <w:sz w:val="24"/>
      <w:szCs w:val="24"/>
    </w:rPr>
  </w:style>
  <w:style w:type="paragraph" w:styleId="Szvegtrzsbehzssal3">
    <w:name w:val="Body Text Indent 3"/>
    <w:basedOn w:val="Norml"/>
    <w:link w:val="Szvegtrzsbehzssal3Char"/>
    <w:uiPriority w:val="99"/>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uiPriority w:val="99"/>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uiPriority w:val="99"/>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uiPriority w:val="99"/>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uiPriority w:val="99"/>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uiPriority w:val="99"/>
    <w:rsid w:val="00166167"/>
    <w:pPr>
      <w:ind w:left="283" w:hanging="283"/>
      <w:jc w:val="both"/>
    </w:pPr>
    <w:rPr>
      <w:rFonts w:ascii="Times New Roman" w:hAnsi="Times New Roman" w:cs="Times New Roman"/>
    </w:rPr>
  </w:style>
  <w:style w:type="paragraph" w:styleId="Lista2">
    <w:name w:val="List 2"/>
    <w:basedOn w:val="Norml"/>
    <w:uiPriority w:val="99"/>
    <w:rsid w:val="00166167"/>
    <w:pPr>
      <w:ind w:left="566" w:hanging="283"/>
      <w:jc w:val="both"/>
    </w:pPr>
    <w:rPr>
      <w:rFonts w:ascii="Times New Roman" w:hAnsi="Times New Roman" w:cs="Times New Roman"/>
    </w:rPr>
  </w:style>
  <w:style w:type="paragraph" w:styleId="Lista3">
    <w:name w:val="List 3"/>
    <w:basedOn w:val="Norml"/>
    <w:uiPriority w:val="99"/>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uiPriority w:val="99"/>
    <w:rsid w:val="00166167"/>
    <w:pPr>
      <w:ind w:left="566" w:hanging="283"/>
      <w:jc w:val="both"/>
    </w:pPr>
    <w:rPr>
      <w:rFonts w:ascii="Times New Roman" w:hAnsi="Times New Roman" w:cs="Times New Roman"/>
    </w:rPr>
  </w:style>
  <w:style w:type="paragraph" w:styleId="Listafolytatsa2">
    <w:name w:val="List Continue 2"/>
    <w:basedOn w:val="Norml"/>
    <w:uiPriority w:val="99"/>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uiPriority w:val="99"/>
    <w:rsid w:val="00166167"/>
    <w:pPr>
      <w:numPr>
        <w:numId w:val="2"/>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uiPriority w:val="99"/>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uiPriority w:val="99"/>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99"/>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uiPriority w:val="99"/>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uiPriority w:val="99"/>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uiPriority w:val="99"/>
    <w:rsid w:val="00166167"/>
    <w:pPr>
      <w:numPr>
        <w:numId w:val="3"/>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uiPriority w:val="99"/>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4"/>
      </w:numPr>
      <w:tabs>
        <w:tab w:val="clear" w:pos="705"/>
        <w:tab w:val="num" w:pos="360"/>
      </w:tabs>
      <w:ind w:left="360" w:hanging="360"/>
    </w:pPr>
  </w:style>
  <w:style w:type="paragraph" w:customStyle="1" w:styleId="Vltozat1">
    <w:name w:val="Változat1"/>
    <w:hidden/>
    <w:uiPriority w:val="99"/>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uiPriority w:val="99"/>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uiPriority w:val="99"/>
    <w:rsid w:val="00166167"/>
    <w:pPr>
      <w:numPr>
        <w:numId w:val="6"/>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uiPriority w:val="99"/>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7"/>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8"/>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15"/>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16"/>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uiPriority w:val="99"/>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uiPriority w:val="99"/>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uiPriority w:val="99"/>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17"/>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uiPriority w:val="99"/>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18"/>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uiPriority w:val="99"/>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10"/>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11"/>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uiPriority w:val="99"/>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12"/>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13"/>
      </w:numPr>
      <w:spacing w:before="120" w:after="120"/>
      <w:jc w:val="center"/>
    </w:pPr>
    <w:rPr>
      <w:rFonts w:ascii="Times New Roman" w:hAnsi="Times New Roman" w:cs="Times New Roman"/>
      <w:b/>
      <w:bCs/>
    </w:rPr>
  </w:style>
  <w:style w:type="paragraph" w:styleId="brajegyzk0">
    <w:name w:val="table of figures"/>
    <w:basedOn w:val="Norml"/>
    <w:next w:val="Norml"/>
    <w:autoRedefine/>
    <w:uiPriority w:val="99"/>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14"/>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uiPriority w:val="99"/>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uiPriority w:val="99"/>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uiPriority w:val="99"/>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19"/>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lang w:eastAsia="hu-HU"/>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uiPriority w:val="99"/>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uiPriority w:val="99"/>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uiPriority w:val="99"/>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uiPriority w:val="99"/>
    <w:semiHidden/>
    <w:rsid w:val="00166167"/>
    <w:rPr>
      <w:rFonts w:cs="Times New Roman"/>
      <w:sz w:val="20"/>
      <w:szCs w:val="20"/>
    </w:rPr>
  </w:style>
  <w:style w:type="character" w:customStyle="1" w:styleId="VgjegyzetszvegeChar">
    <w:name w:val="Végjegyzet szövege Char"/>
    <w:basedOn w:val="Bekezdsalapbettpusa"/>
    <w:link w:val="Vgjegyzetszvege"/>
    <w:uiPriority w:val="99"/>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20"/>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uiPriority w:val="99"/>
    <w:rsid w:val="00166167"/>
    <w:pPr>
      <w:spacing w:after="60" w:line="360" w:lineRule="exact"/>
      <w:ind w:left="567"/>
      <w:jc w:val="both"/>
    </w:pPr>
    <w:rPr>
      <w:rFonts w:ascii="Arial" w:hAnsi="Arial" w:cs="Arial"/>
      <w:sz w:val="22"/>
      <w:szCs w:val="22"/>
    </w:rPr>
  </w:style>
  <w:style w:type="paragraph" w:customStyle="1" w:styleId="OkeanDolt">
    <w:name w:val="Okean_Dolt"/>
    <w:basedOn w:val="Norml"/>
    <w:uiPriority w:val="99"/>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uiPriority w:val="99"/>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uiPriority w:val="99"/>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uiPriority w:val="99"/>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uiPriority w:val="99"/>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uiPriority w:val="99"/>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uiPriority w:val="99"/>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22"/>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9"/>
      </w:numPr>
    </w:pPr>
  </w:style>
  <w:style w:type="numbering" w:customStyle="1" w:styleId="Stlus7">
    <w:name w:val="Stílus7"/>
    <w:rsid w:val="00166167"/>
    <w:pPr>
      <w:numPr>
        <w:numId w:val="21"/>
      </w:numPr>
    </w:pPr>
  </w:style>
  <w:style w:type="paragraph" w:styleId="Listaszerbekezds">
    <w:name w:val="List Paragraph"/>
    <w:aliases w:val="Welt L,Színes lista – 1. jelölőszín1,lista_2,List Paragraph,bekezdés1,List Paragraph à moi,Dot pt,No Spacing1,List Paragraph Char Char Char,Indicator Text,Numbered Para 1,Bullet List,FooterText,numbered,Paragraphe de liste1,列出段落"/>
    <w:basedOn w:val="Norml"/>
    <w:link w:val="ListaszerbekezdsChar"/>
    <w:uiPriority w:val="34"/>
    <w:qFormat/>
    <w:rsid w:val="00166167"/>
    <w:pPr>
      <w:ind w:left="708"/>
    </w:pPr>
  </w:style>
  <w:style w:type="paragraph" w:customStyle="1" w:styleId="41">
    <w:name w:val="4.1"/>
    <w:basedOn w:val="Norml"/>
    <w:rsid w:val="00166167"/>
    <w:pPr>
      <w:numPr>
        <w:numId w:val="23"/>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24"/>
      </w:numPr>
      <w:jc w:val="both"/>
    </w:pPr>
    <w:rPr>
      <w:rFonts w:ascii="Times New Roman" w:hAnsi="Times New Roman" w:cs="Times New Roman"/>
    </w:rPr>
  </w:style>
  <w:style w:type="paragraph" w:customStyle="1" w:styleId="Listaszerbekezds3">
    <w:name w:val="Listaszerű bekezdés3"/>
    <w:basedOn w:val="Norml"/>
    <w:qFormat/>
    <w:rsid w:val="00166167"/>
    <w:pPr>
      <w:numPr>
        <w:numId w:val="25"/>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26"/>
      </w:numPr>
      <w:spacing w:before="60"/>
      <w:ind w:left="357" w:hanging="357"/>
      <w:jc w:val="center"/>
    </w:pPr>
    <w:rPr>
      <w:i/>
      <w:iCs/>
      <w:sz w:val="20"/>
    </w:rPr>
  </w:style>
  <w:style w:type="paragraph" w:customStyle="1" w:styleId="cm0">
    <w:name w:val="cím"/>
    <w:basedOn w:val="Cm"/>
    <w:next w:val="Norml"/>
    <w:uiPriority w:val="99"/>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30"/>
      </w:numPr>
    </w:pPr>
  </w:style>
  <w:style w:type="numbering" w:styleId="1ai">
    <w:name w:val="Outline List 1"/>
    <w:basedOn w:val="Nemlista"/>
    <w:rsid w:val="00166167"/>
    <w:pPr>
      <w:numPr>
        <w:numId w:val="31"/>
      </w:numPr>
    </w:pPr>
  </w:style>
  <w:style w:type="paragraph" w:styleId="Alrs">
    <w:name w:val="Signature"/>
    <w:basedOn w:val="Norml"/>
    <w:link w:val="AlrsChar"/>
    <w:uiPriority w:val="99"/>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uiPriority w:val="99"/>
    <w:rsid w:val="00166167"/>
    <w:rPr>
      <w:rFonts w:ascii="Times New Roman" w:eastAsia="Times New Roman" w:hAnsi="Times New Roman" w:cs="Times New Roman"/>
      <w:sz w:val="24"/>
      <w:szCs w:val="24"/>
    </w:rPr>
  </w:style>
  <w:style w:type="paragraph" w:styleId="Bortkcm">
    <w:name w:val="envelope address"/>
    <w:basedOn w:val="Norml"/>
    <w:uiPriority w:val="99"/>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32"/>
      </w:numPr>
    </w:pPr>
  </w:style>
  <w:style w:type="paragraph" w:styleId="Dtum">
    <w:name w:val="Date"/>
    <w:basedOn w:val="Norml"/>
    <w:next w:val="Norml"/>
    <w:link w:val="DtumChar"/>
    <w:uiPriority w:val="99"/>
    <w:rsid w:val="00166167"/>
    <w:pPr>
      <w:spacing w:before="120"/>
      <w:jc w:val="both"/>
    </w:pPr>
    <w:rPr>
      <w:rFonts w:ascii="Times New Roman" w:hAnsi="Times New Roman" w:cs="Times New Roman"/>
    </w:rPr>
  </w:style>
  <w:style w:type="character" w:customStyle="1" w:styleId="DtumChar">
    <w:name w:val="Dátum Char"/>
    <w:basedOn w:val="Bekezdsalapbettpusa"/>
    <w:link w:val="Dtum"/>
    <w:uiPriority w:val="99"/>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uiPriority w:val="99"/>
    <w:rsid w:val="00166167"/>
    <w:rPr>
      <w:rFonts w:ascii="Times New Roman" w:eastAsia="Times New Roman" w:hAnsi="Times New Roman" w:cs="Times New Roman"/>
      <w:sz w:val="24"/>
      <w:szCs w:val="24"/>
    </w:rPr>
  </w:style>
  <w:style w:type="paragraph" w:styleId="Felsorols5">
    <w:name w:val="List Bullet 5"/>
    <w:basedOn w:val="Norml"/>
    <w:uiPriority w:val="99"/>
    <w:rsid w:val="00166167"/>
    <w:pPr>
      <w:numPr>
        <w:numId w:val="27"/>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166167"/>
    <w:pPr>
      <w:spacing w:before="120"/>
      <w:ind w:left="1132" w:hanging="283"/>
      <w:jc w:val="both"/>
    </w:pPr>
    <w:rPr>
      <w:rFonts w:ascii="Times New Roman" w:hAnsi="Times New Roman" w:cs="Times New Roman"/>
    </w:rPr>
  </w:style>
  <w:style w:type="paragraph" w:styleId="Listafolytatsa">
    <w:name w:val="List Continue"/>
    <w:basedOn w:val="Norml"/>
    <w:uiPriority w:val="99"/>
    <w:rsid w:val="00166167"/>
    <w:pPr>
      <w:spacing w:before="120" w:after="120"/>
      <w:ind w:left="283"/>
      <w:jc w:val="both"/>
    </w:pPr>
    <w:rPr>
      <w:rFonts w:ascii="Times New Roman" w:hAnsi="Times New Roman" w:cs="Times New Roman"/>
    </w:rPr>
  </w:style>
  <w:style w:type="paragraph" w:styleId="Listafolytatsa3">
    <w:name w:val="List Continue 3"/>
    <w:basedOn w:val="Norml"/>
    <w:uiPriority w:val="99"/>
    <w:rsid w:val="00166167"/>
    <w:pPr>
      <w:spacing w:before="120" w:after="120"/>
      <w:ind w:left="849"/>
      <w:jc w:val="both"/>
    </w:pPr>
    <w:rPr>
      <w:rFonts w:ascii="Times New Roman" w:hAnsi="Times New Roman" w:cs="Times New Roman"/>
    </w:rPr>
  </w:style>
  <w:style w:type="paragraph" w:styleId="Listafolytatsa4">
    <w:name w:val="List Continue 4"/>
    <w:basedOn w:val="Norml"/>
    <w:uiPriority w:val="99"/>
    <w:rsid w:val="00166167"/>
    <w:pPr>
      <w:spacing w:before="120" w:after="120"/>
      <w:ind w:left="1132"/>
      <w:jc w:val="both"/>
    </w:pPr>
    <w:rPr>
      <w:rFonts w:ascii="Times New Roman" w:hAnsi="Times New Roman" w:cs="Times New Roman"/>
    </w:rPr>
  </w:style>
  <w:style w:type="paragraph" w:styleId="Listafolytatsa5">
    <w:name w:val="List Continue 5"/>
    <w:basedOn w:val="Norml"/>
    <w:uiPriority w:val="99"/>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uiPriority w:val="99"/>
    <w:rsid w:val="00166167"/>
    <w:rPr>
      <w:rFonts w:ascii="Times New Roman" w:eastAsia="Times New Roman" w:hAnsi="Times New Roman" w:cs="Times New Roman"/>
      <w:sz w:val="24"/>
      <w:szCs w:val="24"/>
    </w:rPr>
  </w:style>
  <w:style w:type="paragraph" w:styleId="Megszlts">
    <w:name w:val="Salutation"/>
    <w:basedOn w:val="Norml"/>
    <w:next w:val="Norml"/>
    <w:link w:val="MegszltsChar"/>
    <w:uiPriority w:val="99"/>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uiPriority w:val="99"/>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uiPriority w:val="99"/>
    <w:rsid w:val="00166167"/>
    <w:pPr>
      <w:numPr>
        <w:numId w:val="28"/>
      </w:numPr>
      <w:spacing w:before="120"/>
      <w:jc w:val="both"/>
    </w:pPr>
    <w:rPr>
      <w:rFonts w:ascii="Times New Roman" w:hAnsi="Times New Roman" w:cs="Times New Roman"/>
    </w:rPr>
  </w:style>
  <w:style w:type="paragraph" w:styleId="Szmozottlista5">
    <w:name w:val="List Number 5"/>
    <w:basedOn w:val="Norml"/>
    <w:uiPriority w:val="99"/>
    <w:rsid w:val="00166167"/>
    <w:pPr>
      <w:numPr>
        <w:numId w:val="29"/>
      </w:numPr>
      <w:spacing w:before="120"/>
      <w:jc w:val="both"/>
    </w:pPr>
    <w:rPr>
      <w:rFonts w:ascii="Times New Roman" w:hAnsi="Times New Roman" w:cs="Times New Roman"/>
    </w:rPr>
  </w:style>
  <w:style w:type="paragraph" w:styleId="Szvegtrzselssora">
    <w:name w:val="Body Text First Indent"/>
    <w:basedOn w:val="Szvegtrzs"/>
    <w:link w:val="SzvegtrzselssoraChar"/>
    <w:uiPriority w:val="99"/>
    <w:rsid w:val="00166167"/>
    <w:pPr>
      <w:spacing w:before="120"/>
      <w:ind w:firstLine="210"/>
    </w:pPr>
    <w:rPr>
      <w:szCs w:val="24"/>
    </w:rPr>
  </w:style>
  <w:style w:type="character" w:customStyle="1" w:styleId="SzvegtrzselssoraChar">
    <w:name w:val="Szövegtörzs első sora Char"/>
    <w:basedOn w:val="SzvegtrzsChar"/>
    <w:link w:val="Szvegtrzselssora"/>
    <w:uiPriority w:val="99"/>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uiPriority w:val="99"/>
    <w:rsid w:val="00166167"/>
    <w:pPr>
      <w:spacing w:before="120"/>
      <w:ind w:firstLine="210"/>
    </w:pPr>
  </w:style>
  <w:style w:type="character" w:customStyle="1" w:styleId="Szvegtrzselssora2Char">
    <w:name w:val="Szövegtörzs első sora 2 Char"/>
    <w:basedOn w:val="SzvegtrzsbehzssalChar"/>
    <w:link w:val="Szvegtrzselssora2"/>
    <w:uiPriority w:val="99"/>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uiPriority w:val="99"/>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Okean4 Char1,Fej 1 Char1,h4 sub sub heading Char1,Cím 4 Char1,H4 Char1,Propos Char1,Negyedik számozott szint Char1,4. számozott szint Char1,4. számozott Char1,Head4 Char1"/>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aliases w:val="Char1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99"/>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uiPriority w:val="99"/>
    <w:qFormat/>
    <w:rsid w:val="00166167"/>
    <w:pPr>
      <w:spacing w:after="0" w:line="240" w:lineRule="auto"/>
    </w:pPr>
    <w:rPr>
      <w:rFonts w:ascii="Calibri" w:eastAsia="Calibri" w:hAnsi="Calibri" w:cs="Times New Roman"/>
    </w:rPr>
  </w:style>
  <w:style w:type="character" w:customStyle="1" w:styleId="NincstrkzChar">
    <w:name w:val="Nincs térköz Char"/>
    <w:link w:val="Nincstrkz"/>
    <w:uiPriority w:val="99"/>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33"/>
      </w:numPr>
    </w:pPr>
  </w:style>
  <w:style w:type="paragraph" w:customStyle="1" w:styleId="Cmsor1akk">
    <w:name w:val="Címsor 1 akk"/>
    <w:basedOn w:val="Norml"/>
    <w:next w:val="Norml"/>
    <w:qFormat/>
    <w:rsid w:val="00166167"/>
    <w:pPr>
      <w:numPr>
        <w:numId w:val="34"/>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34"/>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34"/>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34"/>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34"/>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36"/>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35"/>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hangslyoz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List Paragraph Char,bekezdés1 Char,List Paragraph à moi Char,Dot pt Char,No Spacing1 Char,List Paragraph Char Char Char Char,Indicator Text Char,Numbered Para 1 Char"/>
    <w:link w:val="Listaszerbekezds"/>
    <w:uiPriority w:val="34"/>
    <w:qFormat/>
    <w:locked/>
    <w:rsid w:val="00B517DC"/>
    <w:rPr>
      <w:rFonts w:ascii="Myriad_PFL" w:eastAsia="Times New Roman" w:hAnsi="Myriad_PFL" w:cs="Myriad_PFL"/>
      <w:sz w:val="24"/>
      <w:szCs w:val="24"/>
      <w:lang w:eastAsia="hu-HU"/>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5F03C1"/>
    <w:rPr>
      <w:rFonts w:ascii="Cambria" w:eastAsia="Times New Roman" w:hAnsi="Cambria" w:cs="Times New Roman" w:hint="default"/>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H2 Char1,Heading 2 Hidden Char1"/>
    <w:basedOn w:val="Bekezdsalapbettpusa"/>
    <w:semiHidden/>
    <w:rsid w:val="005F03C1"/>
    <w:rPr>
      <w:rFonts w:ascii="Cambria" w:eastAsia="Times New Roman" w:hAnsi="Cambria" w:cs="Times New Roman" w:hint="default"/>
      <w:color w:val="365F91"/>
      <w:sz w:val="26"/>
      <w:szCs w:val="26"/>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5F03C1"/>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5F03C1"/>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5F03C1"/>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5F03C1"/>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5F03C1"/>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5F03C1"/>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5F03C1"/>
    <w:pPr>
      <w:ind w:left="440" w:hanging="220"/>
    </w:pPr>
    <w:rPr>
      <w:rFonts w:ascii="Bookman Old Style" w:hAnsi="Bookman Old Style" w:cs="Times New Roman"/>
      <w:sz w:val="22"/>
    </w:rPr>
  </w:style>
  <w:style w:type="paragraph" w:styleId="Trgymutat3">
    <w:name w:val="index 3"/>
    <w:basedOn w:val="Norml"/>
    <w:next w:val="Norml"/>
    <w:autoRedefine/>
    <w:uiPriority w:val="99"/>
    <w:semiHidden/>
    <w:unhideWhenUsed/>
    <w:rsid w:val="005F03C1"/>
    <w:pPr>
      <w:ind w:left="660" w:hanging="220"/>
    </w:pPr>
    <w:rPr>
      <w:rFonts w:ascii="Bookman Old Style" w:hAnsi="Bookman Old Style" w:cs="Times New Roman"/>
      <w:sz w:val="22"/>
    </w:rPr>
  </w:style>
  <w:style w:type="paragraph" w:styleId="Trgymutat4">
    <w:name w:val="index 4"/>
    <w:basedOn w:val="Norml"/>
    <w:next w:val="Norml"/>
    <w:autoRedefine/>
    <w:uiPriority w:val="99"/>
    <w:semiHidden/>
    <w:unhideWhenUsed/>
    <w:rsid w:val="005F03C1"/>
    <w:pPr>
      <w:ind w:left="880" w:hanging="220"/>
    </w:pPr>
    <w:rPr>
      <w:rFonts w:ascii="Bookman Old Style" w:hAnsi="Bookman Old Style" w:cs="Times New Roman"/>
      <w:sz w:val="22"/>
    </w:rPr>
  </w:style>
  <w:style w:type="paragraph" w:styleId="Trgymutat5">
    <w:name w:val="index 5"/>
    <w:basedOn w:val="Norml"/>
    <w:next w:val="Norml"/>
    <w:autoRedefine/>
    <w:uiPriority w:val="99"/>
    <w:semiHidden/>
    <w:unhideWhenUsed/>
    <w:rsid w:val="005F03C1"/>
    <w:pPr>
      <w:ind w:left="1100" w:hanging="220"/>
    </w:pPr>
    <w:rPr>
      <w:rFonts w:ascii="Bookman Old Style" w:hAnsi="Bookman Old Style" w:cs="Times New Roman"/>
      <w:sz w:val="22"/>
    </w:rPr>
  </w:style>
  <w:style w:type="paragraph" w:styleId="Trgymutat6">
    <w:name w:val="index 6"/>
    <w:basedOn w:val="Norml"/>
    <w:next w:val="Norml"/>
    <w:autoRedefine/>
    <w:uiPriority w:val="99"/>
    <w:semiHidden/>
    <w:unhideWhenUsed/>
    <w:rsid w:val="005F03C1"/>
    <w:pPr>
      <w:ind w:left="1320" w:hanging="220"/>
    </w:pPr>
    <w:rPr>
      <w:rFonts w:ascii="Bookman Old Style" w:hAnsi="Bookman Old Style" w:cs="Times New Roman"/>
      <w:sz w:val="22"/>
    </w:rPr>
  </w:style>
  <w:style w:type="paragraph" w:styleId="Trgymutat7">
    <w:name w:val="index 7"/>
    <w:basedOn w:val="Norml"/>
    <w:next w:val="Norml"/>
    <w:autoRedefine/>
    <w:uiPriority w:val="99"/>
    <w:semiHidden/>
    <w:unhideWhenUsed/>
    <w:rsid w:val="005F03C1"/>
    <w:pPr>
      <w:ind w:left="1540" w:hanging="220"/>
    </w:pPr>
    <w:rPr>
      <w:rFonts w:ascii="Bookman Old Style" w:hAnsi="Bookman Old Style" w:cs="Times New Roman"/>
      <w:sz w:val="22"/>
    </w:rPr>
  </w:style>
  <w:style w:type="paragraph" w:styleId="Trgymutat8">
    <w:name w:val="index 8"/>
    <w:basedOn w:val="Norml"/>
    <w:next w:val="Norml"/>
    <w:autoRedefine/>
    <w:uiPriority w:val="99"/>
    <w:semiHidden/>
    <w:unhideWhenUsed/>
    <w:rsid w:val="005F03C1"/>
    <w:pPr>
      <w:ind w:left="1760" w:hanging="220"/>
    </w:pPr>
    <w:rPr>
      <w:rFonts w:ascii="Bookman Old Style" w:hAnsi="Bookman Old Style" w:cs="Times New Roman"/>
      <w:sz w:val="22"/>
    </w:rPr>
  </w:style>
  <w:style w:type="paragraph" w:styleId="Trgymutat9">
    <w:name w:val="index 9"/>
    <w:basedOn w:val="Norml"/>
    <w:next w:val="Norml"/>
    <w:autoRedefine/>
    <w:uiPriority w:val="99"/>
    <w:semiHidden/>
    <w:unhideWhenUsed/>
    <w:rsid w:val="005F03C1"/>
    <w:pPr>
      <w:ind w:left="1980" w:hanging="220"/>
    </w:pPr>
    <w:rPr>
      <w:rFonts w:ascii="Bookman Old Style" w:hAnsi="Bookman Old Style" w:cs="Times New Roman"/>
      <w:sz w:val="22"/>
    </w:rPr>
  </w:style>
  <w:style w:type="paragraph" w:styleId="Hivatkozsjegyzk">
    <w:name w:val="table of authorities"/>
    <w:basedOn w:val="Norml"/>
    <w:next w:val="Norml"/>
    <w:uiPriority w:val="99"/>
    <w:semiHidden/>
    <w:unhideWhenUsed/>
    <w:rsid w:val="005F03C1"/>
    <w:pPr>
      <w:ind w:left="220" w:hanging="220"/>
    </w:pPr>
    <w:rPr>
      <w:rFonts w:ascii="Bookman Old Style" w:hAnsi="Bookman Old Style" w:cs="Times New Roman"/>
      <w:sz w:val="22"/>
    </w:rPr>
  </w:style>
  <w:style w:type="paragraph" w:styleId="Makrszvege">
    <w:name w:val="macro"/>
    <w:link w:val="MakrszvegeChar"/>
    <w:uiPriority w:val="99"/>
    <w:semiHidden/>
    <w:unhideWhenUsed/>
    <w:rsid w:val="005F03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5F03C1"/>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5F03C1"/>
    <w:pPr>
      <w:spacing w:before="120"/>
    </w:pPr>
    <w:rPr>
      <w:rFonts w:ascii="Bookman Old Style" w:hAnsi="Bookman Old Style" w:cs="Times New Roman"/>
      <w:b/>
      <w:sz w:val="22"/>
    </w:rPr>
  </w:style>
  <w:style w:type="paragraph" w:customStyle="1" w:styleId="FootnoteTextChar1">
    <w:name w:val="Footnote Text Char1"/>
    <w:basedOn w:val="Norml"/>
    <w:next w:val="Lbjegyzetszveg"/>
    <w:semiHidden/>
    <w:rsid w:val="005F03C1"/>
    <w:pPr>
      <w:widowControl w:val="0"/>
      <w:autoSpaceDE w:val="0"/>
      <w:autoSpaceDN w:val="0"/>
    </w:pPr>
    <w:rPr>
      <w:rFonts w:ascii="Arial" w:eastAsiaTheme="minorHAnsi" w:hAnsi="Arial" w:cs="Arial"/>
      <w:sz w:val="22"/>
      <w:szCs w:val="22"/>
      <w:lang w:eastAsia="en-US"/>
    </w:rPr>
  </w:style>
  <w:style w:type="paragraph" w:customStyle="1" w:styleId="410">
    <w:name w:val="41"/>
    <w:basedOn w:val="Norml"/>
    <w:next w:val="lfej"/>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Footer11">
    <w:name w:val="Footer11"/>
    <w:basedOn w:val="Norml"/>
    <w:next w:val="llb"/>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Szvegtrzs2Okean1">
    <w:name w:val="Szövegtörzs 2 Okean1"/>
    <w:basedOn w:val="Norml"/>
    <w:next w:val="Szvegtrzs2"/>
    <w:uiPriority w:val="99"/>
    <w:semiHidden/>
    <w:rsid w:val="005F03C1"/>
    <w:pPr>
      <w:widowControl w:val="0"/>
      <w:tabs>
        <w:tab w:val="left" w:pos="6300"/>
      </w:tabs>
      <w:autoSpaceDE w:val="0"/>
      <w:autoSpaceDN w:val="0"/>
      <w:jc w:val="center"/>
    </w:pPr>
    <w:rPr>
      <w:rFonts w:asciiTheme="minorHAnsi" w:eastAsiaTheme="minorHAnsi" w:hAnsiTheme="minorHAnsi" w:cstheme="minorBidi"/>
      <w:b/>
      <w:bCs/>
      <w:sz w:val="32"/>
      <w:szCs w:val="32"/>
      <w:lang w:eastAsia="en-US"/>
    </w:rPr>
  </w:style>
  <w:style w:type="paragraph" w:customStyle="1" w:styleId="rub30">
    <w:name w:val="rub3"/>
    <w:basedOn w:val="Norml"/>
    <w:uiPriority w:val="99"/>
    <w:rsid w:val="005F03C1"/>
    <w:pPr>
      <w:jc w:val="both"/>
    </w:pPr>
    <w:rPr>
      <w:rFonts w:ascii="&amp;#39" w:hAnsi="&amp;#39" w:cs="Times New Roman"/>
      <w:b/>
      <w:bCs/>
      <w:i/>
      <w:iCs/>
    </w:rPr>
  </w:style>
  <w:style w:type="paragraph" w:customStyle="1" w:styleId="rub20">
    <w:name w:val="rub2"/>
    <w:basedOn w:val="Norml"/>
    <w:uiPriority w:val="99"/>
    <w:rsid w:val="005F03C1"/>
    <w:pPr>
      <w:ind w:right="-458"/>
    </w:pPr>
    <w:rPr>
      <w:rFonts w:ascii="&amp;#39" w:hAnsi="&amp;#39" w:cs="Times New Roman"/>
      <w:smallCaps/>
    </w:rPr>
  </w:style>
  <w:style w:type="paragraph" w:customStyle="1" w:styleId="zu0">
    <w:name w:val="zu"/>
    <w:basedOn w:val="Norml"/>
    <w:uiPriority w:val="99"/>
    <w:rsid w:val="005F03C1"/>
    <w:rPr>
      <w:rFonts w:ascii="Arial" w:hAnsi="Arial" w:cs="Arial"/>
      <w:b/>
      <w:bCs/>
    </w:rPr>
  </w:style>
  <w:style w:type="paragraph" w:customStyle="1" w:styleId="rub10">
    <w:name w:val="rub1"/>
    <w:basedOn w:val="Norml"/>
    <w:uiPriority w:val="99"/>
    <w:rsid w:val="005F03C1"/>
    <w:pPr>
      <w:jc w:val="both"/>
    </w:pPr>
    <w:rPr>
      <w:rFonts w:ascii="&amp;#39" w:hAnsi="&amp;#39" w:cs="Times New Roman"/>
      <w:b/>
      <w:bCs/>
      <w:smallCaps/>
    </w:rPr>
  </w:style>
  <w:style w:type="paragraph" w:customStyle="1" w:styleId="textbody">
    <w:name w:val="textbody"/>
    <w:basedOn w:val="Norml"/>
    <w:uiPriority w:val="99"/>
    <w:rsid w:val="005F03C1"/>
    <w:pPr>
      <w:spacing w:before="92"/>
      <w:jc w:val="both"/>
    </w:pPr>
    <w:rPr>
      <w:rFonts w:ascii="&amp;#39" w:hAnsi="&amp;#39" w:cs="Times New Roman"/>
    </w:rPr>
  </w:style>
  <w:style w:type="paragraph" w:customStyle="1" w:styleId="bodytextindent2">
    <w:name w:val="bodytextindent2"/>
    <w:basedOn w:val="Norml"/>
    <w:uiPriority w:val="99"/>
    <w:rsid w:val="005F03C1"/>
    <w:pPr>
      <w:ind w:firstLine="415"/>
      <w:jc w:val="both"/>
    </w:pPr>
    <w:rPr>
      <w:rFonts w:ascii="&amp;#39" w:hAnsi="&amp;#39" w:cs="Times New Roman"/>
    </w:rPr>
  </w:style>
  <w:style w:type="character" w:customStyle="1" w:styleId="standardChar">
    <w:name w:val="standard Char"/>
    <w:link w:val="standard"/>
    <w:locked/>
    <w:rsid w:val="005F03C1"/>
    <w:rPr>
      <w:rFonts w:ascii="&amp;#39" w:eastAsia="Times New Roman" w:hAnsi="&amp;#39" w:cs="&amp;#39"/>
      <w:sz w:val="24"/>
      <w:szCs w:val="24"/>
      <w:lang w:eastAsia="hu-HU"/>
    </w:rPr>
  </w:style>
  <w:style w:type="paragraph" w:customStyle="1" w:styleId="heading8">
    <w:name w:val="heading8"/>
    <w:basedOn w:val="Norml"/>
    <w:uiPriority w:val="99"/>
    <w:rsid w:val="005F03C1"/>
    <w:pPr>
      <w:spacing w:before="197" w:after="49"/>
    </w:pPr>
    <w:rPr>
      <w:rFonts w:ascii="&amp;#39" w:hAnsi="&amp;#39" w:cs="Times New Roman"/>
      <w:i/>
      <w:iCs/>
    </w:rPr>
  </w:style>
  <w:style w:type="paragraph" w:customStyle="1" w:styleId="kati">
    <w:name w:val="kati"/>
    <w:uiPriority w:val="99"/>
    <w:rsid w:val="005F03C1"/>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5F03C1"/>
    <w:pPr>
      <w:ind w:left="1560" w:hanging="142"/>
    </w:pPr>
    <w:rPr>
      <w:rFonts w:ascii="Times New Roman" w:hAnsi="Times New Roman" w:cs="Times New Roman"/>
      <w:szCs w:val="20"/>
    </w:rPr>
  </w:style>
  <w:style w:type="paragraph" w:customStyle="1" w:styleId="StlusTimesNewRomanSorkizrt">
    <w:name w:val="Stílus Times New Roman Sorkizárt"/>
    <w:basedOn w:val="Norml"/>
    <w:uiPriority w:val="99"/>
    <w:rsid w:val="005F03C1"/>
    <w:pPr>
      <w:jc w:val="both"/>
    </w:pPr>
    <w:rPr>
      <w:rFonts w:ascii="Times New Roman" w:hAnsi="Times New Roman" w:cs="Times New Roman"/>
      <w:szCs w:val="20"/>
    </w:rPr>
  </w:style>
  <w:style w:type="character" w:customStyle="1" w:styleId="OkeanmagyarazatbekezdesCharChar1Char1">
    <w:name w:val="Okean_magyarazat_bekezdes Char Char1 Char1"/>
    <w:link w:val="OkeanmagyarazatbekezdesCharChar1"/>
    <w:locked/>
    <w:rsid w:val="005F03C1"/>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5F03C1"/>
    <w:pPr>
      <w:keepNext/>
      <w:pBdr>
        <w:left w:val="single" w:sz="4" w:space="4" w:color="auto"/>
      </w:pBdr>
      <w:shd w:val="clear" w:color="auto" w:fill="FFFFFF"/>
      <w:tabs>
        <w:tab w:val="num" w:pos="1271"/>
      </w:tabs>
      <w:spacing w:before="120" w:after="120" w:line="280" w:lineRule="exact"/>
      <w:ind w:left="1271" w:hanging="397"/>
      <w:jc w:val="both"/>
    </w:pPr>
    <w:rPr>
      <w:rFonts w:ascii="Verdana" w:eastAsiaTheme="minorHAnsi" w:hAnsi="Verdana" w:cstheme="minorBidi"/>
      <w:sz w:val="22"/>
      <w:szCs w:val="22"/>
      <w:lang w:eastAsia="en-US"/>
    </w:rPr>
  </w:style>
  <w:style w:type="paragraph" w:customStyle="1" w:styleId="StlusSorkizrt">
    <w:name w:val="Stílus Sorkizárt"/>
    <w:basedOn w:val="Norml"/>
    <w:uiPriority w:val="99"/>
    <w:rsid w:val="005F03C1"/>
    <w:pPr>
      <w:widowControl w:val="0"/>
      <w:spacing w:before="120" w:line="360" w:lineRule="auto"/>
      <w:jc w:val="both"/>
    </w:pPr>
    <w:rPr>
      <w:rFonts w:ascii="Times New Roman" w:hAnsi="Times New Roman" w:cs="Times New Roman"/>
      <w:szCs w:val="20"/>
    </w:rPr>
  </w:style>
  <w:style w:type="paragraph" w:customStyle="1" w:styleId="Szvegtrzs23">
    <w:name w:val="Szövegtörzs 23"/>
    <w:basedOn w:val="Norml"/>
    <w:uiPriority w:val="99"/>
    <w:rsid w:val="005F03C1"/>
    <w:pPr>
      <w:ind w:left="1560" w:hanging="142"/>
    </w:pPr>
    <w:rPr>
      <w:rFonts w:ascii="Times New Roman" w:hAnsi="Times New Roman" w:cs="Times New Roman"/>
      <w:szCs w:val="20"/>
    </w:rPr>
  </w:style>
  <w:style w:type="paragraph" w:customStyle="1" w:styleId="Szvegtrzs20">
    <w:name w:val="Szövegtörzs2"/>
    <w:basedOn w:val="Norml"/>
    <w:uiPriority w:val="99"/>
    <w:rsid w:val="005F03C1"/>
    <w:pPr>
      <w:jc w:val="both"/>
    </w:pPr>
    <w:rPr>
      <w:rFonts w:ascii="Goudy Old Style ATT" w:hAnsi="Goudy Old Style ATT" w:cs="Times New Roman"/>
      <w:szCs w:val="20"/>
    </w:rPr>
  </w:style>
  <w:style w:type="paragraph" w:customStyle="1" w:styleId="OkeanSzamozas">
    <w:name w:val="Okean_Szamozas"/>
    <w:basedOn w:val="Szvegtrzs3"/>
    <w:uiPriority w:val="99"/>
    <w:rsid w:val="005F03C1"/>
    <w:pPr>
      <w:numPr>
        <w:numId w:val="39"/>
      </w:numPr>
      <w:spacing w:before="120"/>
      <w:jc w:val="both"/>
    </w:pPr>
    <w:rPr>
      <w:rFonts w:ascii="Arial" w:hAnsi="Arial" w:cs="Arial"/>
      <w:sz w:val="22"/>
      <w:szCs w:val="20"/>
    </w:rPr>
  </w:style>
  <w:style w:type="paragraph" w:customStyle="1" w:styleId="NormlZala">
    <w:name w:val="NormálZala"/>
    <w:basedOn w:val="Norml"/>
    <w:uiPriority w:val="99"/>
    <w:rsid w:val="005F03C1"/>
    <w:pPr>
      <w:snapToGrid w:val="0"/>
      <w:spacing w:before="120" w:after="120"/>
      <w:ind w:left="357"/>
      <w:jc w:val="both"/>
    </w:pPr>
    <w:rPr>
      <w:rFonts w:ascii="Garamond" w:hAnsi="Garamond" w:cs="Times New Roman"/>
      <w:noProof/>
      <w:szCs w:val="22"/>
    </w:rPr>
  </w:style>
  <w:style w:type="paragraph" w:customStyle="1" w:styleId="Okeanlevel5">
    <w:name w:val="Okean_level_5"/>
    <w:basedOn w:val="Norml"/>
    <w:autoRedefine/>
    <w:uiPriority w:val="99"/>
    <w:rsid w:val="005F03C1"/>
    <w:pPr>
      <w:spacing w:after="160" w:line="240" w:lineRule="exact"/>
    </w:pPr>
    <w:rPr>
      <w:rFonts w:ascii="Verdana" w:hAnsi="Verdana" w:cs="Times New Roman"/>
      <w:noProof/>
      <w:sz w:val="20"/>
      <w:szCs w:val="20"/>
      <w:lang w:val="en-US" w:eastAsia="en-US"/>
    </w:rPr>
  </w:style>
  <w:style w:type="paragraph" w:customStyle="1" w:styleId="CharCharCharChar">
    <w:name w:val="Char Char Char Char"/>
    <w:basedOn w:val="Norml"/>
    <w:uiPriority w:val="99"/>
    <w:semiHidden/>
    <w:rsid w:val="005F03C1"/>
    <w:pPr>
      <w:suppressAutoHyphens/>
    </w:pPr>
    <w:rPr>
      <w:rFonts w:ascii="Arial" w:hAnsi="Arial" w:cs="Times New Roman"/>
      <w:kern w:val="2"/>
      <w:szCs w:val="20"/>
      <w:lang w:val="en-US" w:eastAsia="en-US"/>
    </w:rPr>
  </w:style>
  <w:style w:type="paragraph" w:customStyle="1" w:styleId="kossztrzs">
    <w:name w:val="Ákos sztörzs"/>
    <w:basedOn w:val="Szvegtrzs"/>
    <w:uiPriority w:val="99"/>
    <w:rsid w:val="005F03C1"/>
    <w:pPr>
      <w:spacing w:before="240"/>
    </w:pPr>
    <w:rPr>
      <w:rFonts w:eastAsia="Calibri"/>
      <w:szCs w:val="24"/>
    </w:rPr>
  </w:style>
  <w:style w:type="paragraph" w:customStyle="1" w:styleId="Szvegtrzs31">
    <w:name w:val="Szövegtörzs 31"/>
    <w:basedOn w:val="Norml"/>
    <w:uiPriority w:val="99"/>
    <w:rsid w:val="005F03C1"/>
    <w:pPr>
      <w:widowControl w:val="0"/>
      <w:suppressAutoHyphens/>
      <w:overflowPunct w:val="0"/>
      <w:autoSpaceDE w:val="0"/>
      <w:autoSpaceDN w:val="0"/>
      <w:adjustRightInd w:val="0"/>
      <w:ind w:right="283"/>
      <w:jc w:val="both"/>
    </w:pPr>
    <w:rPr>
      <w:rFonts w:ascii="Times New Roman" w:hAnsi="Times New Roman" w:cs="Times New Roman"/>
      <w:color w:val="000000"/>
      <w:szCs w:val="20"/>
    </w:rPr>
  </w:style>
  <w:style w:type="paragraph" w:customStyle="1" w:styleId="WW-Szvegblokk">
    <w:name w:val="WW-Szövegblokk"/>
    <w:basedOn w:val="Norml"/>
    <w:uiPriority w:val="99"/>
    <w:rsid w:val="005F03C1"/>
    <w:pPr>
      <w:numPr>
        <w:numId w:val="40"/>
      </w:numPr>
      <w:suppressAutoHyphens/>
      <w:ind w:left="-2836" w:right="424" w:firstLine="0"/>
      <w:jc w:val="both"/>
    </w:pPr>
    <w:rPr>
      <w:rFonts w:ascii="Times New Roman" w:hAnsi="Times New Roman" w:cs="Times New Roman"/>
      <w:szCs w:val="20"/>
      <w:lang w:eastAsia="ar-SA"/>
    </w:rPr>
  </w:style>
  <w:style w:type="paragraph" w:customStyle="1" w:styleId="WW-NormlWeb">
    <w:name w:val="WW-Normál (Web)"/>
    <w:basedOn w:val="Norml"/>
    <w:uiPriority w:val="99"/>
    <w:rsid w:val="005F03C1"/>
    <w:pPr>
      <w:widowControl w:val="0"/>
      <w:suppressAutoHyphens/>
      <w:spacing w:before="280" w:after="280"/>
    </w:pPr>
    <w:rPr>
      <w:rFonts w:ascii="Times New Roman" w:hAnsi="Times New Roman" w:cs="Times New Roman"/>
      <w:lang w:eastAsia="ar-SA"/>
    </w:rPr>
  </w:style>
  <w:style w:type="character" w:customStyle="1" w:styleId="HouseStyleBaseChar">
    <w:name w:val="House Style Base Char"/>
    <w:link w:val="HouseStyleBase"/>
    <w:locked/>
    <w:rsid w:val="005F03C1"/>
    <w:rPr>
      <w:rFonts w:ascii="STZhongsong" w:eastAsia="STZhongsong" w:hAnsi="STZhongsong"/>
      <w:lang w:val="en-GB" w:eastAsia="zh-CN"/>
    </w:rPr>
  </w:style>
  <w:style w:type="paragraph" w:customStyle="1" w:styleId="HouseStyleBase">
    <w:name w:val="House Style Base"/>
    <w:link w:val="HouseStyleBaseChar"/>
    <w:rsid w:val="005F03C1"/>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5F03C1"/>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locked/>
    <w:rsid w:val="005F03C1"/>
    <w:rPr>
      <w:rFonts w:ascii="Arial" w:eastAsia="Times New Roman" w:hAnsi="Arial" w:cs="Arial"/>
      <w:sz w:val="20"/>
      <w:szCs w:val="20"/>
      <w:lang w:eastAsia="hu-HU"/>
    </w:rPr>
  </w:style>
  <w:style w:type="paragraph" w:customStyle="1" w:styleId="MarginText">
    <w:name w:val="Margin Text"/>
    <w:basedOn w:val="Norml"/>
    <w:link w:val="MarginTextChar"/>
    <w:rsid w:val="005F03C1"/>
    <w:pPr>
      <w:widowControl w:val="0"/>
      <w:autoSpaceDE w:val="0"/>
      <w:autoSpaceDN w:val="0"/>
    </w:pPr>
    <w:rPr>
      <w:rFonts w:ascii="Arial" w:hAnsi="Arial" w:cs="Arial"/>
      <w:sz w:val="20"/>
      <w:szCs w:val="20"/>
    </w:rPr>
  </w:style>
  <w:style w:type="paragraph" w:customStyle="1" w:styleId="Heading">
    <w:name w:val="Heading"/>
    <w:basedOn w:val="HouseStyleBaseCentred"/>
    <w:next w:val="MarginText"/>
    <w:uiPriority w:val="99"/>
    <w:rsid w:val="005F03C1"/>
    <w:pPr>
      <w:keepNext/>
      <w:jc w:val="center"/>
    </w:pPr>
    <w:rPr>
      <w:b/>
      <w:caps/>
    </w:rPr>
  </w:style>
  <w:style w:type="paragraph" w:customStyle="1" w:styleId="AppHead">
    <w:name w:val="AppHead"/>
    <w:basedOn w:val="HouseStyleBaseCentred"/>
    <w:uiPriority w:val="99"/>
    <w:rsid w:val="005F03C1"/>
    <w:pPr>
      <w:numPr>
        <w:numId w:val="41"/>
      </w:numPr>
      <w:jc w:val="center"/>
      <w:outlineLvl w:val="0"/>
    </w:pPr>
    <w:rPr>
      <w:b/>
      <w:caps/>
    </w:rPr>
  </w:style>
  <w:style w:type="paragraph" w:customStyle="1" w:styleId="RecitalNumbering">
    <w:name w:val="Recital Numbering"/>
    <w:basedOn w:val="HouseStyleBase"/>
    <w:uiPriority w:val="99"/>
    <w:rsid w:val="005F03C1"/>
    <w:pPr>
      <w:numPr>
        <w:numId w:val="42"/>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5F03C1"/>
    <w:pPr>
      <w:tabs>
        <w:tab w:val="num" w:pos="786"/>
      </w:tabs>
      <w:ind w:left="786" w:hanging="360"/>
      <w:outlineLvl w:val="0"/>
    </w:pPr>
  </w:style>
  <w:style w:type="paragraph" w:customStyle="1" w:styleId="DefinitionNumbering2">
    <w:name w:val="Definition Numbering 2"/>
    <w:basedOn w:val="HouseStyleBase"/>
    <w:uiPriority w:val="99"/>
    <w:rsid w:val="005F03C1"/>
    <w:pPr>
      <w:tabs>
        <w:tab w:val="num" w:pos="786"/>
      </w:tabs>
      <w:ind w:left="786" w:hanging="360"/>
      <w:outlineLvl w:val="1"/>
    </w:pPr>
  </w:style>
  <w:style w:type="paragraph" w:customStyle="1" w:styleId="DefinitionNumbering3">
    <w:name w:val="Definition Numbering 3"/>
    <w:basedOn w:val="HouseStyleBase"/>
    <w:uiPriority w:val="99"/>
    <w:rsid w:val="005F03C1"/>
    <w:pPr>
      <w:tabs>
        <w:tab w:val="num" w:pos="786"/>
      </w:tabs>
      <w:ind w:left="786" w:hanging="360"/>
      <w:outlineLvl w:val="2"/>
    </w:pPr>
  </w:style>
  <w:style w:type="paragraph" w:customStyle="1" w:styleId="DefinitionNumbering4">
    <w:name w:val="Definition Numbering 4"/>
    <w:basedOn w:val="HouseStyleBase"/>
    <w:uiPriority w:val="99"/>
    <w:rsid w:val="005F03C1"/>
    <w:pPr>
      <w:tabs>
        <w:tab w:val="num" w:pos="786"/>
      </w:tabs>
      <w:ind w:left="786" w:hanging="360"/>
      <w:outlineLvl w:val="3"/>
    </w:pPr>
  </w:style>
  <w:style w:type="paragraph" w:customStyle="1" w:styleId="DefinitionNumbering5">
    <w:name w:val="Definition Numbering 5"/>
    <w:basedOn w:val="HouseStyleBase"/>
    <w:uiPriority w:val="99"/>
    <w:rsid w:val="005F03C1"/>
    <w:pPr>
      <w:tabs>
        <w:tab w:val="num" w:pos="786"/>
      </w:tabs>
      <w:ind w:left="786" w:hanging="360"/>
      <w:outlineLvl w:val="4"/>
    </w:pPr>
  </w:style>
  <w:style w:type="paragraph" w:customStyle="1" w:styleId="DefinitionNumbering6">
    <w:name w:val="Definition Numbering 6"/>
    <w:basedOn w:val="HouseStyleBase"/>
    <w:uiPriority w:val="99"/>
    <w:rsid w:val="005F03C1"/>
    <w:pPr>
      <w:tabs>
        <w:tab w:val="num" w:pos="786"/>
      </w:tabs>
      <w:ind w:left="786" w:hanging="360"/>
      <w:outlineLvl w:val="5"/>
    </w:pPr>
  </w:style>
  <w:style w:type="paragraph" w:customStyle="1" w:styleId="DefinitionNumbering7">
    <w:name w:val="Definition Numbering 7"/>
    <w:basedOn w:val="HouseStyleBase"/>
    <w:uiPriority w:val="99"/>
    <w:rsid w:val="005F03C1"/>
    <w:pPr>
      <w:tabs>
        <w:tab w:val="num" w:pos="786"/>
      </w:tabs>
      <w:ind w:left="786" w:hanging="360"/>
      <w:outlineLvl w:val="6"/>
    </w:pPr>
  </w:style>
  <w:style w:type="paragraph" w:customStyle="1" w:styleId="DefinitionNumbering8">
    <w:name w:val="Definition Numbering 8"/>
    <w:basedOn w:val="HouseStyleBase"/>
    <w:uiPriority w:val="99"/>
    <w:rsid w:val="005F03C1"/>
    <w:pPr>
      <w:outlineLvl w:val="7"/>
    </w:pPr>
  </w:style>
  <w:style w:type="paragraph" w:customStyle="1" w:styleId="DefinitionNumbering9">
    <w:name w:val="Definition Numbering 9"/>
    <w:basedOn w:val="HouseStyleBase"/>
    <w:uiPriority w:val="99"/>
    <w:rsid w:val="005F03C1"/>
    <w:pPr>
      <w:outlineLvl w:val="8"/>
    </w:pPr>
  </w:style>
  <w:style w:type="paragraph" w:customStyle="1" w:styleId="ListBullet1">
    <w:name w:val="List Bullet 1"/>
    <w:basedOn w:val="HouseStyleBase"/>
    <w:uiPriority w:val="99"/>
    <w:rsid w:val="005F03C1"/>
    <w:pPr>
      <w:tabs>
        <w:tab w:val="num" w:pos="928"/>
      </w:tabs>
      <w:ind w:left="928" w:hanging="360"/>
    </w:pPr>
  </w:style>
  <w:style w:type="paragraph" w:customStyle="1" w:styleId="ListBullet6">
    <w:name w:val="List Bullet 6"/>
    <w:basedOn w:val="HouseStyleBase"/>
    <w:uiPriority w:val="99"/>
    <w:rsid w:val="005F03C1"/>
    <w:pPr>
      <w:ind w:left="2130" w:hanging="1440"/>
    </w:pPr>
  </w:style>
  <w:style w:type="paragraph" w:customStyle="1" w:styleId="ListBullet7">
    <w:name w:val="List Bullet 7"/>
    <w:basedOn w:val="HouseStyleBase"/>
    <w:uiPriority w:val="99"/>
    <w:rsid w:val="005F03C1"/>
    <w:pPr>
      <w:ind w:left="2196" w:hanging="1440"/>
    </w:pPr>
  </w:style>
  <w:style w:type="paragraph" w:customStyle="1" w:styleId="ListBullet8">
    <w:name w:val="List Bullet 8"/>
    <w:basedOn w:val="HouseStyleBase"/>
    <w:uiPriority w:val="99"/>
    <w:rsid w:val="005F03C1"/>
    <w:pPr>
      <w:ind w:left="2622" w:hanging="1800"/>
    </w:pPr>
  </w:style>
  <w:style w:type="paragraph" w:customStyle="1" w:styleId="ListBullet9">
    <w:name w:val="List Bullet 9"/>
    <w:basedOn w:val="HouseStyleBase"/>
    <w:uiPriority w:val="99"/>
    <w:rsid w:val="005F03C1"/>
    <w:pPr>
      <w:ind w:left="3048" w:hanging="2160"/>
    </w:pPr>
  </w:style>
  <w:style w:type="paragraph" w:customStyle="1" w:styleId="SchPart">
    <w:name w:val="SchPart"/>
    <w:basedOn w:val="HouseStyleBaseCentred"/>
    <w:next w:val="MarginText"/>
    <w:uiPriority w:val="99"/>
    <w:rsid w:val="005F03C1"/>
    <w:pPr>
      <w:keepNext/>
      <w:numPr>
        <w:ilvl w:val="1"/>
        <w:numId w:val="43"/>
      </w:numPr>
      <w:jc w:val="center"/>
      <w:outlineLvl w:val="1"/>
    </w:pPr>
    <w:rPr>
      <w:b/>
    </w:rPr>
  </w:style>
  <w:style w:type="paragraph" w:customStyle="1" w:styleId="ScheduleL2">
    <w:name w:val="Schedule L2"/>
    <w:basedOn w:val="HouseStyleBase"/>
    <w:uiPriority w:val="99"/>
    <w:rsid w:val="005F03C1"/>
    <w:pPr>
      <w:numPr>
        <w:ilvl w:val="1"/>
        <w:numId w:val="44"/>
      </w:numPr>
      <w:tabs>
        <w:tab w:val="clear" w:pos="720"/>
        <w:tab w:val="num" w:pos="1440"/>
      </w:tabs>
      <w:ind w:left="1440" w:hanging="360"/>
      <w:outlineLvl w:val="1"/>
    </w:pPr>
  </w:style>
  <w:style w:type="paragraph" w:customStyle="1" w:styleId="ScheduleL3">
    <w:name w:val="Schedule L3"/>
    <w:basedOn w:val="HouseStyleBase"/>
    <w:uiPriority w:val="99"/>
    <w:rsid w:val="005F03C1"/>
    <w:pPr>
      <w:numPr>
        <w:ilvl w:val="2"/>
        <w:numId w:val="44"/>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5F03C1"/>
    <w:pPr>
      <w:numPr>
        <w:ilvl w:val="3"/>
        <w:numId w:val="44"/>
      </w:numPr>
      <w:tabs>
        <w:tab w:val="clear" w:pos="2880"/>
        <w:tab w:val="num" w:pos="720"/>
      </w:tabs>
      <w:ind w:left="720" w:hanging="360"/>
      <w:outlineLvl w:val="3"/>
    </w:pPr>
  </w:style>
  <w:style w:type="paragraph" w:customStyle="1" w:styleId="ScheduleL5">
    <w:name w:val="Schedule L5"/>
    <w:basedOn w:val="HouseStyleBase"/>
    <w:uiPriority w:val="99"/>
    <w:rsid w:val="005F03C1"/>
    <w:pPr>
      <w:numPr>
        <w:ilvl w:val="4"/>
        <w:numId w:val="44"/>
      </w:numPr>
      <w:tabs>
        <w:tab w:val="clear" w:pos="3600"/>
        <w:tab w:val="num" w:pos="1080"/>
      </w:tabs>
      <w:ind w:left="1080" w:hanging="360"/>
      <w:outlineLvl w:val="4"/>
    </w:pPr>
  </w:style>
  <w:style w:type="paragraph" w:customStyle="1" w:styleId="ScheduleL6">
    <w:name w:val="Schedule L6"/>
    <w:basedOn w:val="HouseStyleBase"/>
    <w:uiPriority w:val="99"/>
    <w:rsid w:val="005F03C1"/>
    <w:pPr>
      <w:numPr>
        <w:ilvl w:val="5"/>
        <w:numId w:val="44"/>
      </w:numPr>
      <w:tabs>
        <w:tab w:val="clear" w:pos="4320"/>
        <w:tab w:val="num" w:pos="1080"/>
      </w:tabs>
      <w:ind w:left="1080" w:hanging="180"/>
      <w:outlineLvl w:val="5"/>
    </w:pPr>
  </w:style>
  <w:style w:type="paragraph" w:customStyle="1" w:styleId="ScheduleL7">
    <w:name w:val="Schedule L7"/>
    <w:basedOn w:val="HouseStyleBase"/>
    <w:uiPriority w:val="99"/>
    <w:rsid w:val="005F03C1"/>
    <w:pPr>
      <w:numPr>
        <w:ilvl w:val="6"/>
        <w:numId w:val="44"/>
      </w:numPr>
      <w:tabs>
        <w:tab w:val="clear" w:pos="5040"/>
        <w:tab w:val="num" w:pos="1440"/>
      </w:tabs>
      <w:ind w:left="1440" w:hanging="360"/>
      <w:outlineLvl w:val="6"/>
    </w:pPr>
  </w:style>
  <w:style w:type="paragraph" w:customStyle="1" w:styleId="ScheduleL8">
    <w:name w:val="Schedule L8"/>
    <w:basedOn w:val="HouseStyleBase"/>
    <w:uiPriority w:val="99"/>
    <w:rsid w:val="005F03C1"/>
    <w:pPr>
      <w:numPr>
        <w:ilvl w:val="7"/>
        <w:numId w:val="44"/>
      </w:numPr>
      <w:tabs>
        <w:tab w:val="clear" w:pos="5040"/>
        <w:tab w:val="num" w:pos="1440"/>
        <w:tab w:val="num" w:pos="5760"/>
      </w:tabs>
      <w:ind w:left="5760" w:hanging="360"/>
      <w:outlineLvl w:val="7"/>
    </w:pPr>
  </w:style>
  <w:style w:type="paragraph" w:customStyle="1" w:styleId="ScheduleL9">
    <w:name w:val="Schedule L9"/>
    <w:basedOn w:val="HouseStyleBase"/>
    <w:uiPriority w:val="99"/>
    <w:rsid w:val="005F03C1"/>
    <w:pPr>
      <w:numPr>
        <w:ilvl w:val="8"/>
        <w:numId w:val="44"/>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5F03C1"/>
    <w:pPr>
      <w:keepNext/>
      <w:numPr>
        <w:ilvl w:val="2"/>
        <w:numId w:val="43"/>
      </w:numPr>
      <w:jc w:val="center"/>
      <w:outlineLvl w:val="2"/>
    </w:pPr>
    <w:rPr>
      <w:b/>
    </w:rPr>
  </w:style>
  <w:style w:type="paragraph" w:customStyle="1" w:styleId="Table-followingparagraph">
    <w:name w:val="Table - following paragraph"/>
    <w:basedOn w:val="HouseStyleBase"/>
    <w:next w:val="MarginText"/>
    <w:uiPriority w:val="99"/>
    <w:rsid w:val="005F03C1"/>
    <w:pPr>
      <w:spacing w:after="0"/>
    </w:pPr>
  </w:style>
  <w:style w:type="paragraph" w:customStyle="1" w:styleId="Table-Text">
    <w:name w:val="Table - Text"/>
    <w:basedOn w:val="HouseStyleBase"/>
    <w:uiPriority w:val="99"/>
    <w:rsid w:val="005F03C1"/>
    <w:pPr>
      <w:spacing w:before="120" w:after="120"/>
      <w:jc w:val="left"/>
    </w:pPr>
  </w:style>
  <w:style w:type="paragraph" w:customStyle="1" w:styleId="AppPart">
    <w:name w:val="AppPart"/>
    <w:basedOn w:val="HouseStyleBaseCentred"/>
    <w:uiPriority w:val="99"/>
    <w:rsid w:val="005F03C1"/>
    <w:pPr>
      <w:numPr>
        <w:ilvl w:val="1"/>
        <w:numId w:val="41"/>
      </w:numPr>
      <w:jc w:val="center"/>
      <w:outlineLvl w:val="1"/>
    </w:pPr>
    <w:rPr>
      <w:b/>
    </w:rPr>
  </w:style>
  <w:style w:type="paragraph" w:customStyle="1" w:styleId="RecitalNumbering2">
    <w:name w:val="Recital Numbering 2"/>
    <w:basedOn w:val="HouseStyleBase"/>
    <w:uiPriority w:val="99"/>
    <w:rsid w:val="005F03C1"/>
    <w:pPr>
      <w:numPr>
        <w:ilvl w:val="1"/>
        <w:numId w:val="42"/>
      </w:numPr>
      <w:tabs>
        <w:tab w:val="clear" w:pos="1800"/>
        <w:tab w:val="num" w:pos="705"/>
        <w:tab w:val="num" w:pos="1440"/>
      </w:tabs>
      <w:overflowPunct w:val="0"/>
      <w:autoSpaceDE w:val="0"/>
      <w:autoSpaceDN w:val="0"/>
      <w:ind w:left="1440" w:hanging="360"/>
    </w:pPr>
  </w:style>
  <w:style w:type="paragraph" w:customStyle="1" w:styleId="RecitalNumbering3">
    <w:name w:val="Recital Numbering 3"/>
    <w:basedOn w:val="HouseStyleBase"/>
    <w:uiPriority w:val="99"/>
    <w:rsid w:val="005F03C1"/>
    <w:pPr>
      <w:numPr>
        <w:ilvl w:val="2"/>
        <w:numId w:val="42"/>
      </w:numPr>
      <w:tabs>
        <w:tab w:val="clear" w:pos="2880"/>
        <w:tab w:val="num" w:pos="72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5F03C1"/>
    <w:rPr>
      <w:rFonts w:ascii="Bookman Old Style" w:hAnsi="Bookman Old Style" w:cs="Times New Roman"/>
      <w:sz w:val="22"/>
    </w:rPr>
  </w:style>
  <w:style w:type="character" w:customStyle="1" w:styleId="Vilgosrnykols2jellsznChar">
    <w:name w:val="Világos árnyékolás – 2. jelölőszín Char"/>
    <w:link w:val="Vilgosrnykols2jellszn1"/>
    <w:uiPriority w:val="30"/>
    <w:locked/>
    <w:rsid w:val="005F03C1"/>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5F03C1"/>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en-GB" w:eastAsia="en-US"/>
    </w:rPr>
  </w:style>
  <w:style w:type="paragraph" w:customStyle="1" w:styleId="Kzepesrcs21">
    <w:name w:val="Közepes rács 21"/>
    <w:uiPriority w:val="1"/>
    <w:qFormat/>
    <w:rsid w:val="005F03C1"/>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5F03C1"/>
    <w:rPr>
      <w:i/>
      <w:iCs/>
      <w:color w:val="000000"/>
      <w:lang w:val="en-GB"/>
    </w:rPr>
  </w:style>
  <w:style w:type="paragraph" w:customStyle="1" w:styleId="Sznesrcs1jellszn1">
    <w:name w:val="Színes rács – 1. jelölőszín1"/>
    <w:basedOn w:val="Norml"/>
    <w:next w:val="Norml"/>
    <w:link w:val="Sznesrcs1jellsznChar"/>
    <w:uiPriority w:val="29"/>
    <w:qFormat/>
    <w:rsid w:val="005F03C1"/>
    <w:rPr>
      <w:rFonts w:asciiTheme="minorHAnsi" w:eastAsiaTheme="minorHAnsi" w:hAnsiTheme="minorHAnsi" w:cstheme="minorBidi"/>
      <w:i/>
      <w:iCs/>
      <w:color w:val="000000"/>
      <w:sz w:val="22"/>
      <w:szCs w:val="22"/>
      <w:lang w:val="en-GB" w:eastAsia="en-US"/>
    </w:rPr>
  </w:style>
  <w:style w:type="paragraph" w:customStyle="1" w:styleId="Tblzatrcsos31">
    <w:name w:val="Táblázat (rácsos) 31"/>
    <w:basedOn w:val="Cmsor1"/>
    <w:next w:val="Norml"/>
    <w:uiPriority w:val="39"/>
    <w:semiHidden/>
    <w:qFormat/>
    <w:rsid w:val="005F03C1"/>
    <w:pPr>
      <w:numPr>
        <w:numId w:val="0"/>
      </w:numPr>
      <w:pBdr>
        <w:top w:val="none" w:sz="0" w:space="0" w:color="auto"/>
        <w:bottom w:val="none" w:sz="0" w:space="0" w:color="auto"/>
      </w:pBdr>
      <w:overflowPunct w:val="0"/>
      <w:autoSpaceDE w:val="0"/>
      <w:autoSpaceDN w:val="0"/>
      <w:adjustRightInd w:val="0"/>
      <w:spacing w:before="240" w:line="360" w:lineRule="auto"/>
      <w:jc w:val="both"/>
      <w:outlineLvl w:val="9"/>
    </w:pPr>
    <w:rPr>
      <w:rFonts w:ascii="Cambria" w:hAnsi="Cambria"/>
      <w:kern w:val="32"/>
      <w:sz w:val="32"/>
      <w:szCs w:val="32"/>
      <w:lang w:val="en-GB" w:eastAsia="en-US"/>
    </w:rPr>
  </w:style>
  <w:style w:type="character" w:customStyle="1" w:styleId="NormlkiemeltChar">
    <w:name w:val="Normál kiemelt Char"/>
    <w:link w:val="Normlkiemelt"/>
    <w:locked/>
    <w:rsid w:val="005F03C1"/>
    <w:rPr>
      <w:rFonts w:ascii="Verdana" w:hAnsi="Verdana"/>
      <w:b/>
      <w:lang w:eastAsia="ar-SA"/>
    </w:rPr>
  </w:style>
  <w:style w:type="paragraph" w:customStyle="1" w:styleId="Normlkiemelt">
    <w:name w:val="Normál kiemelt"/>
    <w:basedOn w:val="Norml"/>
    <w:link w:val="NormlkiemeltChar"/>
    <w:qFormat/>
    <w:rsid w:val="005F03C1"/>
    <w:pPr>
      <w:widowControl w:val="0"/>
      <w:suppressAutoHyphens/>
      <w:overflowPunct w:val="0"/>
      <w:autoSpaceDE w:val="0"/>
      <w:spacing w:before="120" w:after="120" w:line="360" w:lineRule="auto"/>
      <w:jc w:val="both"/>
    </w:pPr>
    <w:rPr>
      <w:rFonts w:ascii="Verdana" w:eastAsiaTheme="minorHAnsi" w:hAnsi="Verdana" w:cstheme="minorBidi"/>
      <w:b/>
      <w:sz w:val="22"/>
      <w:szCs w:val="22"/>
      <w:lang w:eastAsia="ar-SA"/>
    </w:rPr>
  </w:style>
  <w:style w:type="paragraph" w:customStyle="1" w:styleId="Sznesrnykols1jellszn1">
    <w:name w:val="Színes árnyékolás – 1. jelölőszín1"/>
    <w:uiPriority w:val="99"/>
    <w:semiHidden/>
    <w:rsid w:val="005F03C1"/>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5F03C1"/>
    <w:rPr>
      <w:rFonts w:ascii="SimSun" w:eastAsia="SimSun" w:hAnsi="SimSun"/>
      <w:szCs w:val="24"/>
    </w:rPr>
  </w:style>
  <w:style w:type="paragraph" w:customStyle="1" w:styleId="body">
    <w:name w:val="body"/>
    <w:basedOn w:val="Norml"/>
    <w:link w:val="bodyChar"/>
    <w:rsid w:val="005F03C1"/>
    <w:rPr>
      <w:rFonts w:ascii="SimSun" w:eastAsia="SimSun" w:hAnsi="SimSun" w:cstheme="minorBidi"/>
      <w:sz w:val="22"/>
      <w:lang w:eastAsia="en-US"/>
    </w:rPr>
  </w:style>
  <w:style w:type="character" w:customStyle="1" w:styleId="bodystrongChar">
    <w:name w:val="body strong Char"/>
    <w:link w:val="bodystrong"/>
    <w:locked/>
    <w:rsid w:val="005F03C1"/>
    <w:rPr>
      <w:rFonts w:ascii="SimSun" w:eastAsia="SimSun" w:hAnsi="SimSun"/>
      <w:b/>
      <w:szCs w:val="24"/>
    </w:rPr>
  </w:style>
  <w:style w:type="paragraph" w:customStyle="1" w:styleId="bodystrong">
    <w:name w:val="body strong"/>
    <w:basedOn w:val="body"/>
    <w:link w:val="bodystrongChar"/>
    <w:rsid w:val="005F03C1"/>
    <w:rPr>
      <w:b/>
    </w:rPr>
  </w:style>
  <w:style w:type="paragraph" w:customStyle="1" w:styleId="bodystrongcentred">
    <w:name w:val="body strong centred"/>
    <w:basedOn w:val="bodystrong"/>
    <w:uiPriority w:val="99"/>
    <w:rsid w:val="005F03C1"/>
    <w:pPr>
      <w:jc w:val="center"/>
    </w:pPr>
    <w:rPr>
      <w:szCs w:val="22"/>
    </w:rPr>
  </w:style>
  <w:style w:type="paragraph" w:customStyle="1" w:styleId="BODYDOCTITLE">
    <w:name w:val="BODY DOC TITLE"/>
    <w:basedOn w:val="Norml"/>
    <w:uiPriority w:val="99"/>
    <w:rsid w:val="005F03C1"/>
    <w:pPr>
      <w:jc w:val="center"/>
    </w:pPr>
    <w:rPr>
      <w:rFonts w:ascii="Times New Roman" w:eastAsia="SimSun" w:hAnsi="Times New Roman" w:cs="Times New Roman"/>
      <w:b/>
      <w:caps/>
      <w:spacing w:val="-3"/>
      <w:sz w:val="28"/>
      <w:szCs w:val="22"/>
      <w:lang w:val="en-GB" w:eastAsia="en-GB"/>
    </w:rPr>
  </w:style>
  <w:style w:type="character" w:customStyle="1" w:styleId="PBNormalChar">
    <w:name w:val="PBNormal Char"/>
    <w:link w:val="PBNormal"/>
    <w:locked/>
    <w:rsid w:val="005F03C1"/>
  </w:style>
  <w:style w:type="paragraph" w:customStyle="1" w:styleId="PBNormal">
    <w:name w:val="PBNormal"/>
    <w:link w:val="PBNormalChar"/>
    <w:rsid w:val="005F03C1"/>
    <w:pPr>
      <w:spacing w:after="0" w:line="260" w:lineRule="atLeast"/>
    </w:pPr>
  </w:style>
  <w:style w:type="paragraph" w:customStyle="1" w:styleId="PB1">
    <w:name w:val="PB(1)"/>
    <w:basedOn w:val="Norml"/>
    <w:next w:val="Norml"/>
    <w:uiPriority w:val="99"/>
    <w:rsid w:val="005F03C1"/>
    <w:pPr>
      <w:numPr>
        <w:numId w:val="45"/>
      </w:numPr>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uiPriority w:val="99"/>
    <w:rsid w:val="005F03C1"/>
    <w:pPr>
      <w:numPr>
        <w:numId w:val="46"/>
      </w:numPr>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uiPriority w:val="99"/>
    <w:rsid w:val="005F03C1"/>
    <w:pPr>
      <w:pageBreakBefore/>
      <w:numPr>
        <w:numId w:val="47"/>
      </w:numPr>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uiPriority w:val="99"/>
    <w:rsid w:val="005F03C1"/>
    <w:pPr>
      <w:pageBreakBefore w:val="0"/>
      <w:numPr>
        <w:ilvl w:val="1"/>
      </w:numPr>
    </w:pPr>
  </w:style>
  <w:style w:type="paragraph" w:customStyle="1" w:styleId="PBAppHead">
    <w:name w:val="PBAppHead"/>
    <w:basedOn w:val="Norml"/>
    <w:next w:val="Norml"/>
    <w:uiPriority w:val="99"/>
    <w:rsid w:val="005F03C1"/>
    <w:pPr>
      <w:pageBreakBefore/>
      <w:numPr>
        <w:numId w:val="48"/>
      </w:numPr>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uiPriority w:val="99"/>
    <w:rsid w:val="005F03C1"/>
    <w:pPr>
      <w:pageBreakBefore w:val="0"/>
      <w:numPr>
        <w:ilvl w:val="1"/>
      </w:numPr>
    </w:pPr>
  </w:style>
  <w:style w:type="character" w:customStyle="1" w:styleId="PBDocTxtL1Char">
    <w:name w:val="PBDocTxtL1 Char"/>
    <w:link w:val="PBDocTxtL1"/>
    <w:uiPriority w:val="99"/>
    <w:locked/>
    <w:rsid w:val="005F03C1"/>
  </w:style>
  <w:style w:type="paragraph" w:customStyle="1" w:styleId="PBDocTxtL1">
    <w:name w:val="PBDocTxtL1"/>
    <w:basedOn w:val="Norml"/>
    <w:link w:val="PBDocTxtL1Char"/>
    <w:uiPriority w:val="99"/>
    <w:rsid w:val="005F03C1"/>
    <w:pPr>
      <w:numPr>
        <w:ilvl w:val="5"/>
        <w:numId w:val="49"/>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uiPriority w:val="99"/>
    <w:rsid w:val="005F03C1"/>
    <w:pPr>
      <w:numPr>
        <w:ilvl w:val="7"/>
        <w:numId w:val="49"/>
      </w:numPr>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uiPriority w:val="99"/>
    <w:rsid w:val="005F03C1"/>
    <w:pPr>
      <w:numPr>
        <w:ilvl w:val="8"/>
        <w:numId w:val="49"/>
      </w:numPr>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uiPriority w:val="99"/>
    <w:rsid w:val="005F03C1"/>
    <w:pPr>
      <w:numPr>
        <w:ilvl w:val="4"/>
        <w:numId w:val="49"/>
      </w:numPr>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uiPriority w:val="99"/>
    <w:rsid w:val="005F03C1"/>
    <w:pPr>
      <w:numPr>
        <w:ilvl w:val="6"/>
        <w:numId w:val="49"/>
      </w:numPr>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uiPriority w:val="99"/>
    <w:rsid w:val="005F03C1"/>
    <w:pPr>
      <w:keepNext/>
      <w:numPr>
        <w:ilvl w:val="5"/>
        <w:numId w:val="50"/>
      </w:numPr>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uiPriority w:val="99"/>
    <w:rsid w:val="005F03C1"/>
    <w:pPr>
      <w:keepNext/>
      <w:numPr>
        <w:ilvl w:val="4"/>
        <w:numId w:val="50"/>
      </w:numPr>
      <w:spacing w:before="240" w:line="260" w:lineRule="atLeast"/>
      <w:jc w:val="both"/>
      <w:outlineLvl w:val="0"/>
    </w:pPr>
    <w:rPr>
      <w:rFonts w:ascii="Times New Roman" w:hAnsi="Times New Roman" w:cs="Times New Roman"/>
      <w:b/>
      <w:bCs/>
      <w:caps/>
      <w:kern w:val="28"/>
      <w:sz w:val="22"/>
      <w:szCs w:val="22"/>
      <w:lang w:eastAsia="en-US"/>
    </w:rPr>
  </w:style>
  <w:style w:type="character" w:customStyle="1" w:styleId="PBHead3Char">
    <w:name w:val="PBHead3 Char"/>
    <w:link w:val="PBHead3"/>
    <w:uiPriority w:val="99"/>
    <w:locked/>
    <w:rsid w:val="005F03C1"/>
  </w:style>
  <w:style w:type="paragraph" w:customStyle="1" w:styleId="PBHead3">
    <w:name w:val="PBHead3"/>
    <w:basedOn w:val="Norml"/>
    <w:link w:val="PBHead3Char"/>
    <w:uiPriority w:val="99"/>
    <w:rsid w:val="005F03C1"/>
    <w:pPr>
      <w:numPr>
        <w:ilvl w:val="2"/>
        <w:numId w:val="50"/>
      </w:numPr>
      <w:spacing w:before="240" w:line="260" w:lineRule="atLeast"/>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uiPriority w:val="99"/>
    <w:rsid w:val="005F03C1"/>
    <w:pPr>
      <w:numPr>
        <w:ilvl w:val="0"/>
      </w:numPr>
      <w:ind w:left="1080" w:hanging="360"/>
    </w:pPr>
  </w:style>
  <w:style w:type="paragraph" w:customStyle="1" w:styleId="PBHead2">
    <w:name w:val="PBHead2"/>
    <w:basedOn w:val="Norml"/>
    <w:next w:val="PBDocTxtL1"/>
    <w:uiPriority w:val="99"/>
    <w:rsid w:val="005F03C1"/>
    <w:pPr>
      <w:keepNext/>
      <w:numPr>
        <w:ilvl w:val="1"/>
        <w:numId w:val="50"/>
      </w:numPr>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uiPriority w:val="99"/>
    <w:rsid w:val="005F03C1"/>
    <w:pPr>
      <w:keepNext w:val="0"/>
    </w:pPr>
    <w:rPr>
      <w:b w:val="0"/>
      <w:bCs w:val="0"/>
    </w:rPr>
  </w:style>
  <w:style w:type="paragraph" w:customStyle="1" w:styleId="PBHead1">
    <w:name w:val="PBHead1"/>
    <w:basedOn w:val="Norml"/>
    <w:next w:val="PBDocTxtL1"/>
    <w:uiPriority w:val="99"/>
    <w:rsid w:val="005F03C1"/>
    <w:pPr>
      <w:keepNext/>
      <w:tabs>
        <w:tab w:val="num" w:pos="720"/>
      </w:tabs>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5F03C1"/>
    <w:pPr>
      <w:spacing w:after="160" w:line="240" w:lineRule="exact"/>
    </w:pPr>
    <w:rPr>
      <w:rFonts w:ascii="Verdana" w:hAnsi="Verdana" w:cs="Times New Roman"/>
      <w:sz w:val="20"/>
      <w:szCs w:val="20"/>
      <w:lang w:val="en-US" w:eastAsia="en-US"/>
    </w:rPr>
  </w:style>
  <w:style w:type="paragraph" w:customStyle="1" w:styleId="szmozott">
    <w:name w:val="számozott"/>
    <w:basedOn w:val="Norml"/>
    <w:uiPriority w:val="99"/>
    <w:rsid w:val="005F03C1"/>
    <w:pPr>
      <w:overflowPunct w:val="0"/>
      <w:autoSpaceDE w:val="0"/>
      <w:autoSpaceDN w:val="0"/>
      <w:adjustRightInd w:val="0"/>
      <w:spacing w:before="120"/>
      <w:ind w:left="851" w:hanging="851"/>
      <w:jc w:val="both"/>
    </w:pPr>
    <w:rPr>
      <w:rFonts w:ascii="HToronto" w:hAnsi="HToronto" w:cs="HToronto"/>
      <w:lang w:eastAsia="en-US"/>
    </w:rPr>
  </w:style>
  <w:style w:type="paragraph" w:customStyle="1" w:styleId="SchHead">
    <w:name w:val="SchHead"/>
    <w:basedOn w:val="HouseStyleBaseCentred"/>
    <w:next w:val="SchPart"/>
    <w:uiPriority w:val="99"/>
    <w:rsid w:val="005F03C1"/>
    <w:pPr>
      <w:keepNext/>
      <w:numPr>
        <w:numId w:val="43"/>
      </w:numPr>
      <w:jc w:val="center"/>
      <w:outlineLvl w:val="0"/>
    </w:pPr>
    <w:rPr>
      <w:b/>
      <w:caps/>
    </w:rPr>
  </w:style>
  <w:style w:type="paragraph" w:customStyle="1" w:styleId="ScheduleL1">
    <w:name w:val="Schedule L1"/>
    <w:basedOn w:val="HouseStyleBase"/>
    <w:uiPriority w:val="99"/>
    <w:rsid w:val="005F03C1"/>
    <w:pPr>
      <w:numPr>
        <w:numId w:val="44"/>
      </w:numPr>
      <w:tabs>
        <w:tab w:val="clear" w:pos="720"/>
        <w:tab w:val="num" w:pos="862"/>
      </w:tabs>
      <w:ind w:left="862" w:hanging="705"/>
      <w:outlineLvl w:val="0"/>
    </w:pPr>
  </w:style>
  <w:style w:type="paragraph" w:customStyle="1" w:styleId="BodyTextIndent7">
    <w:name w:val="Body Text Indent 7"/>
    <w:basedOn w:val="HouseStyleBase"/>
    <w:uiPriority w:val="99"/>
    <w:rsid w:val="005F03C1"/>
    <w:pPr>
      <w:ind w:left="5040"/>
    </w:pPr>
  </w:style>
  <w:style w:type="paragraph" w:customStyle="1" w:styleId="BodyTextIndent6">
    <w:name w:val="Body Text Indent 6"/>
    <w:basedOn w:val="HouseStyleBase"/>
    <w:uiPriority w:val="99"/>
    <w:rsid w:val="005F03C1"/>
    <w:pPr>
      <w:ind w:left="4320"/>
    </w:pPr>
  </w:style>
  <w:style w:type="paragraph" w:customStyle="1" w:styleId="BodyTextIndent5">
    <w:name w:val="Body Text Indent 5"/>
    <w:basedOn w:val="HouseStyleBase"/>
    <w:uiPriority w:val="99"/>
    <w:rsid w:val="005F03C1"/>
    <w:pPr>
      <w:ind w:left="3600"/>
    </w:pPr>
  </w:style>
  <w:style w:type="paragraph" w:customStyle="1" w:styleId="BodyTextIndent4">
    <w:name w:val="Body Text Indent 4"/>
    <w:basedOn w:val="HouseStyleBase"/>
    <w:uiPriority w:val="99"/>
    <w:rsid w:val="005F03C1"/>
    <w:pPr>
      <w:ind w:left="2880"/>
    </w:pPr>
  </w:style>
  <w:style w:type="paragraph" w:customStyle="1" w:styleId="np">
    <w:name w:val="np"/>
    <w:basedOn w:val="Norml"/>
    <w:uiPriority w:val="99"/>
    <w:rsid w:val="005F03C1"/>
    <w:pPr>
      <w:spacing w:before="100" w:beforeAutospacing="1" w:after="100" w:afterAutospacing="1"/>
    </w:pPr>
    <w:rPr>
      <w:rFonts w:ascii="Times New Roman" w:hAnsi="Times New Roman" w:cs="Times New Roman"/>
    </w:rPr>
  </w:style>
  <w:style w:type="paragraph" w:customStyle="1" w:styleId="Tiret0">
    <w:name w:val="Tiret 0"/>
    <w:basedOn w:val="Norml"/>
    <w:uiPriority w:val="99"/>
    <w:rsid w:val="005F03C1"/>
    <w:pPr>
      <w:numPr>
        <w:numId w:val="51"/>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rsid w:val="005F03C1"/>
    <w:pPr>
      <w:numPr>
        <w:numId w:val="52"/>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Norml"/>
    <w:uiPriority w:val="99"/>
    <w:rsid w:val="005F03C1"/>
    <w:pPr>
      <w:numPr>
        <w:numId w:val="53"/>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Norml"/>
    <w:uiPriority w:val="99"/>
    <w:rsid w:val="005F03C1"/>
    <w:pPr>
      <w:numPr>
        <w:ilvl w:val="1"/>
        <w:numId w:val="53"/>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Norml"/>
    <w:uiPriority w:val="99"/>
    <w:rsid w:val="005F03C1"/>
    <w:pPr>
      <w:numPr>
        <w:ilvl w:val="2"/>
        <w:numId w:val="53"/>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Norml"/>
    <w:uiPriority w:val="99"/>
    <w:rsid w:val="005F03C1"/>
    <w:pPr>
      <w:numPr>
        <w:ilvl w:val="3"/>
        <w:numId w:val="53"/>
      </w:numPr>
      <w:spacing w:before="120" w:after="120"/>
      <w:jc w:val="both"/>
    </w:pPr>
    <w:rPr>
      <w:rFonts w:ascii="Times New Roman" w:eastAsia="Calibri" w:hAnsi="Times New Roman" w:cs="Times New Roman"/>
      <w:szCs w:val="22"/>
      <w:lang w:eastAsia="en-GB"/>
    </w:rPr>
  </w:style>
  <w:style w:type="character" w:styleId="Helyrzszveg">
    <w:name w:val="Placeholder Text"/>
    <w:semiHidden/>
    <w:rsid w:val="005F03C1"/>
    <w:rPr>
      <w:color w:val="808080"/>
    </w:rPr>
  </w:style>
  <w:style w:type="character" w:customStyle="1" w:styleId="FootnoteTextCharChar1">
    <w:name w:val="Footnote Text Char Char1"/>
    <w:basedOn w:val="Bekezdsalapbettpusa"/>
    <w:semiHidden/>
    <w:rsid w:val="005F03C1"/>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5F03C1"/>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5F03C1"/>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5F03C1"/>
    <w:rPr>
      <w:sz w:val="20"/>
      <w:szCs w:val="20"/>
    </w:rPr>
  </w:style>
  <w:style w:type="paragraph" w:styleId="z-Akrdvteteje">
    <w:name w:val="HTML Top of Form"/>
    <w:basedOn w:val="Norml"/>
    <w:next w:val="Norml"/>
    <w:link w:val="z-AkrdvtetejeChar"/>
    <w:hidden/>
    <w:semiHidden/>
    <w:unhideWhenUsed/>
    <w:rsid w:val="005F03C1"/>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AkrdvtetejeChar">
    <w:name w:val="z-A kérdőív teteje Char"/>
    <w:basedOn w:val="Bekezdsalapbettpusa"/>
    <w:link w:val="z-Akrdvteteje"/>
    <w:semiHidden/>
    <w:rsid w:val="005F03C1"/>
    <w:rPr>
      <w:rFonts w:ascii="Arial" w:hAnsi="Arial" w:cs="Arial"/>
      <w:vanish/>
      <w:sz w:val="16"/>
      <w:szCs w:val="16"/>
    </w:rPr>
  </w:style>
  <w:style w:type="paragraph" w:styleId="z-Akrdvalja">
    <w:name w:val="HTML Bottom of Form"/>
    <w:basedOn w:val="Norml"/>
    <w:next w:val="Norml"/>
    <w:link w:val="z-AkrdvaljaChar"/>
    <w:hidden/>
    <w:semiHidden/>
    <w:unhideWhenUsed/>
    <w:rsid w:val="005F03C1"/>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AkrdvaljaChar">
    <w:name w:val="z-A kérdőív alja Char"/>
    <w:basedOn w:val="Bekezdsalapbettpusa"/>
    <w:link w:val="z-Akrdvalja"/>
    <w:semiHidden/>
    <w:rsid w:val="005F03C1"/>
    <w:rPr>
      <w:rFonts w:ascii="Arial" w:hAnsi="Arial" w:cs="Arial"/>
      <w:vanish/>
      <w:sz w:val="16"/>
      <w:szCs w:val="16"/>
    </w:rPr>
  </w:style>
  <w:style w:type="character" w:customStyle="1" w:styleId="Tblzatrcsos1vilgos1">
    <w:name w:val="Táblázat (rácsos) 1 – világos1"/>
    <w:uiPriority w:val="33"/>
    <w:qFormat/>
    <w:rsid w:val="005F03C1"/>
    <w:rPr>
      <w:b/>
      <w:bCs/>
      <w:smallCaps/>
      <w:spacing w:val="5"/>
    </w:rPr>
  </w:style>
  <w:style w:type="character" w:customStyle="1" w:styleId="Tblzategyszer41">
    <w:name w:val="Táblázat (egyszerű) 41"/>
    <w:uiPriority w:val="21"/>
    <w:qFormat/>
    <w:rsid w:val="005F03C1"/>
    <w:rPr>
      <w:b/>
      <w:bCs/>
      <w:i/>
      <w:iCs/>
      <w:color w:val="4F81BD"/>
    </w:rPr>
  </w:style>
  <w:style w:type="character" w:customStyle="1" w:styleId="Tblzatrcsosvilgos1">
    <w:name w:val="Táblázat (rácsos) – világos1"/>
    <w:uiPriority w:val="32"/>
    <w:qFormat/>
    <w:rsid w:val="005F03C1"/>
    <w:rPr>
      <w:b/>
      <w:bCs/>
      <w:smallCaps/>
      <w:color w:val="C0504D"/>
      <w:spacing w:val="5"/>
      <w:u w:val="single"/>
    </w:rPr>
  </w:style>
  <w:style w:type="character" w:customStyle="1" w:styleId="Kzepesrcs11">
    <w:name w:val="Közepes rács 11"/>
    <w:uiPriority w:val="99"/>
    <w:semiHidden/>
    <w:rsid w:val="005F03C1"/>
    <w:rPr>
      <w:color w:val="808080"/>
    </w:rPr>
  </w:style>
  <w:style w:type="character" w:customStyle="1" w:styleId="Tblzategyszer31">
    <w:name w:val="Táblázat (egyszerű) 31"/>
    <w:uiPriority w:val="19"/>
    <w:qFormat/>
    <w:rsid w:val="005F03C1"/>
    <w:rPr>
      <w:i/>
      <w:iCs/>
      <w:color w:val="808080"/>
    </w:rPr>
  </w:style>
  <w:style w:type="character" w:customStyle="1" w:styleId="Tblzategyszer51">
    <w:name w:val="Táblázat (egyszerű) 51"/>
    <w:uiPriority w:val="31"/>
    <w:qFormat/>
    <w:rsid w:val="005F03C1"/>
    <w:rPr>
      <w:smallCaps/>
      <w:color w:val="C0504D"/>
      <w:u w:val="single"/>
    </w:rPr>
  </w:style>
  <w:style w:type="character" w:customStyle="1" w:styleId="bodystrongchar0">
    <w:name w:val="body strong char"/>
    <w:qFormat/>
    <w:rsid w:val="005F03C1"/>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5F03C1"/>
  </w:style>
  <w:style w:type="character" w:customStyle="1" w:styleId="llbChar2">
    <w:name w:val="Élőláb Char2"/>
    <w:basedOn w:val="Bekezdsalapbettpusa"/>
    <w:uiPriority w:val="99"/>
    <w:semiHidden/>
    <w:rsid w:val="005F03C1"/>
  </w:style>
  <w:style w:type="character" w:customStyle="1" w:styleId="Szvegtrzs2Char2">
    <w:name w:val="Szövegtörzs 2 Char2"/>
    <w:basedOn w:val="Bekezdsalapbettpusa"/>
    <w:uiPriority w:val="99"/>
    <w:semiHidden/>
    <w:rsid w:val="005F03C1"/>
  </w:style>
  <w:style w:type="character" w:customStyle="1" w:styleId="chapter1">
    <w:name w:val="chapter1"/>
    <w:basedOn w:val="Bekezdsalapbettpusa"/>
    <w:rsid w:val="005F03C1"/>
  </w:style>
  <w:style w:type="character" w:customStyle="1" w:styleId="DeltaViewInsertion">
    <w:name w:val="DeltaView Insertion"/>
    <w:rsid w:val="005F03C1"/>
    <w:rPr>
      <w:b/>
      <w:bCs w:val="0"/>
      <w:i/>
      <w:iCs w:val="0"/>
      <w:spacing w:val="0"/>
      <w:lang w:val="hu-HU" w:eastAsia="hu-HU"/>
    </w:rPr>
  </w:style>
  <w:style w:type="table" w:styleId="Vilgoslista2jellszn">
    <w:name w:val="Light List Accent 2"/>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5F03C1"/>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5F03C1"/>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5F03C1"/>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100" w:beforeAutospacing="1" w:afterLines="0" w:after="100" w:afterAutospacing="1" w:line="240" w:lineRule="auto"/>
      </w:pPr>
      <w:rPr>
        <w:b/>
        <w:bCs/>
        <w:color w:val="FFFFFF"/>
      </w:rPr>
      <w:tblPr/>
      <w:tcPr>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100" w:beforeAutospacing="1" w:afterLines="0" w:after="10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5F03C1"/>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100" w:beforeAutospacing="1" w:afterLines="0" w:after="10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5F03C1"/>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100" w:beforeAutospacing="1" w:afterLines="0" w:after="100" w:afterAutospacing="1" w:line="240" w:lineRule="auto"/>
      </w:pPr>
      <w:rPr>
        <w:b/>
        <w:bCs/>
        <w:color w:val="FFFFFF"/>
      </w:rPr>
      <w:tblPr/>
      <w:tcPr>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100" w:beforeAutospacing="1" w:afterLines="0" w:after="10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5F03C1"/>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5F03C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WW-Alaprtelmezett">
    <w:name w:val="WW-Alapértelmezett"/>
    <w:uiPriority w:val="99"/>
    <w:rsid w:val="001A0E82"/>
    <w:pPr>
      <w:tabs>
        <w:tab w:val="left" w:pos="709"/>
      </w:tabs>
      <w:suppressAutoHyphens/>
    </w:pPr>
    <w:rPr>
      <w:rFonts w:ascii="Times New Roman" w:eastAsia="Arial"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658">
      <w:bodyDiv w:val="1"/>
      <w:marLeft w:val="0"/>
      <w:marRight w:val="0"/>
      <w:marTop w:val="0"/>
      <w:marBottom w:val="0"/>
      <w:divBdr>
        <w:top w:val="none" w:sz="0" w:space="0" w:color="auto"/>
        <w:left w:val="none" w:sz="0" w:space="0" w:color="auto"/>
        <w:bottom w:val="none" w:sz="0" w:space="0" w:color="auto"/>
        <w:right w:val="none" w:sz="0" w:space="0" w:color="auto"/>
      </w:divBdr>
    </w:div>
    <w:div w:id="50270857">
      <w:bodyDiv w:val="1"/>
      <w:marLeft w:val="0"/>
      <w:marRight w:val="0"/>
      <w:marTop w:val="0"/>
      <w:marBottom w:val="0"/>
      <w:divBdr>
        <w:top w:val="none" w:sz="0" w:space="0" w:color="auto"/>
        <w:left w:val="none" w:sz="0" w:space="0" w:color="auto"/>
        <w:bottom w:val="none" w:sz="0" w:space="0" w:color="auto"/>
        <w:right w:val="none" w:sz="0" w:space="0" w:color="auto"/>
      </w:divBdr>
    </w:div>
    <w:div w:id="89158975">
      <w:bodyDiv w:val="1"/>
      <w:marLeft w:val="0"/>
      <w:marRight w:val="0"/>
      <w:marTop w:val="0"/>
      <w:marBottom w:val="0"/>
      <w:divBdr>
        <w:top w:val="none" w:sz="0" w:space="0" w:color="auto"/>
        <w:left w:val="none" w:sz="0" w:space="0" w:color="auto"/>
        <w:bottom w:val="none" w:sz="0" w:space="0" w:color="auto"/>
        <w:right w:val="none" w:sz="0" w:space="0" w:color="auto"/>
      </w:divBdr>
    </w:div>
    <w:div w:id="100612029">
      <w:bodyDiv w:val="1"/>
      <w:marLeft w:val="0"/>
      <w:marRight w:val="0"/>
      <w:marTop w:val="0"/>
      <w:marBottom w:val="0"/>
      <w:divBdr>
        <w:top w:val="none" w:sz="0" w:space="0" w:color="auto"/>
        <w:left w:val="none" w:sz="0" w:space="0" w:color="auto"/>
        <w:bottom w:val="none" w:sz="0" w:space="0" w:color="auto"/>
        <w:right w:val="none" w:sz="0" w:space="0" w:color="auto"/>
      </w:divBdr>
    </w:div>
    <w:div w:id="107286837">
      <w:bodyDiv w:val="1"/>
      <w:marLeft w:val="0"/>
      <w:marRight w:val="0"/>
      <w:marTop w:val="0"/>
      <w:marBottom w:val="0"/>
      <w:divBdr>
        <w:top w:val="none" w:sz="0" w:space="0" w:color="auto"/>
        <w:left w:val="none" w:sz="0" w:space="0" w:color="auto"/>
        <w:bottom w:val="none" w:sz="0" w:space="0" w:color="auto"/>
        <w:right w:val="none" w:sz="0" w:space="0" w:color="auto"/>
      </w:divBdr>
    </w:div>
    <w:div w:id="127164071">
      <w:bodyDiv w:val="1"/>
      <w:marLeft w:val="0"/>
      <w:marRight w:val="0"/>
      <w:marTop w:val="0"/>
      <w:marBottom w:val="0"/>
      <w:divBdr>
        <w:top w:val="none" w:sz="0" w:space="0" w:color="auto"/>
        <w:left w:val="none" w:sz="0" w:space="0" w:color="auto"/>
        <w:bottom w:val="none" w:sz="0" w:space="0" w:color="auto"/>
        <w:right w:val="none" w:sz="0" w:space="0" w:color="auto"/>
      </w:divBdr>
    </w:div>
    <w:div w:id="130371709">
      <w:bodyDiv w:val="1"/>
      <w:marLeft w:val="0"/>
      <w:marRight w:val="0"/>
      <w:marTop w:val="0"/>
      <w:marBottom w:val="0"/>
      <w:divBdr>
        <w:top w:val="none" w:sz="0" w:space="0" w:color="auto"/>
        <w:left w:val="none" w:sz="0" w:space="0" w:color="auto"/>
        <w:bottom w:val="none" w:sz="0" w:space="0" w:color="auto"/>
        <w:right w:val="none" w:sz="0" w:space="0" w:color="auto"/>
      </w:divBdr>
    </w:div>
    <w:div w:id="140200164">
      <w:bodyDiv w:val="1"/>
      <w:marLeft w:val="0"/>
      <w:marRight w:val="0"/>
      <w:marTop w:val="0"/>
      <w:marBottom w:val="0"/>
      <w:divBdr>
        <w:top w:val="none" w:sz="0" w:space="0" w:color="auto"/>
        <w:left w:val="none" w:sz="0" w:space="0" w:color="auto"/>
        <w:bottom w:val="none" w:sz="0" w:space="0" w:color="auto"/>
        <w:right w:val="none" w:sz="0" w:space="0" w:color="auto"/>
      </w:divBdr>
    </w:div>
    <w:div w:id="170607318">
      <w:bodyDiv w:val="1"/>
      <w:marLeft w:val="0"/>
      <w:marRight w:val="0"/>
      <w:marTop w:val="0"/>
      <w:marBottom w:val="0"/>
      <w:divBdr>
        <w:top w:val="none" w:sz="0" w:space="0" w:color="auto"/>
        <w:left w:val="none" w:sz="0" w:space="0" w:color="auto"/>
        <w:bottom w:val="none" w:sz="0" w:space="0" w:color="auto"/>
        <w:right w:val="none" w:sz="0" w:space="0" w:color="auto"/>
      </w:divBdr>
    </w:div>
    <w:div w:id="199319835">
      <w:bodyDiv w:val="1"/>
      <w:marLeft w:val="0"/>
      <w:marRight w:val="0"/>
      <w:marTop w:val="0"/>
      <w:marBottom w:val="0"/>
      <w:divBdr>
        <w:top w:val="none" w:sz="0" w:space="0" w:color="auto"/>
        <w:left w:val="none" w:sz="0" w:space="0" w:color="auto"/>
        <w:bottom w:val="none" w:sz="0" w:space="0" w:color="auto"/>
        <w:right w:val="none" w:sz="0" w:space="0" w:color="auto"/>
      </w:divBdr>
    </w:div>
    <w:div w:id="225839553">
      <w:bodyDiv w:val="1"/>
      <w:marLeft w:val="0"/>
      <w:marRight w:val="0"/>
      <w:marTop w:val="0"/>
      <w:marBottom w:val="0"/>
      <w:divBdr>
        <w:top w:val="none" w:sz="0" w:space="0" w:color="auto"/>
        <w:left w:val="none" w:sz="0" w:space="0" w:color="auto"/>
        <w:bottom w:val="none" w:sz="0" w:space="0" w:color="auto"/>
        <w:right w:val="none" w:sz="0" w:space="0" w:color="auto"/>
      </w:divBdr>
    </w:div>
    <w:div w:id="245920550">
      <w:bodyDiv w:val="1"/>
      <w:marLeft w:val="0"/>
      <w:marRight w:val="0"/>
      <w:marTop w:val="0"/>
      <w:marBottom w:val="0"/>
      <w:divBdr>
        <w:top w:val="none" w:sz="0" w:space="0" w:color="auto"/>
        <w:left w:val="none" w:sz="0" w:space="0" w:color="auto"/>
        <w:bottom w:val="none" w:sz="0" w:space="0" w:color="auto"/>
        <w:right w:val="none" w:sz="0" w:space="0" w:color="auto"/>
      </w:divBdr>
    </w:div>
    <w:div w:id="248083785">
      <w:bodyDiv w:val="1"/>
      <w:marLeft w:val="0"/>
      <w:marRight w:val="0"/>
      <w:marTop w:val="0"/>
      <w:marBottom w:val="0"/>
      <w:divBdr>
        <w:top w:val="none" w:sz="0" w:space="0" w:color="auto"/>
        <w:left w:val="none" w:sz="0" w:space="0" w:color="auto"/>
        <w:bottom w:val="none" w:sz="0" w:space="0" w:color="auto"/>
        <w:right w:val="none" w:sz="0" w:space="0" w:color="auto"/>
      </w:divBdr>
    </w:div>
    <w:div w:id="249437593">
      <w:bodyDiv w:val="1"/>
      <w:marLeft w:val="0"/>
      <w:marRight w:val="0"/>
      <w:marTop w:val="0"/>
      <w:marBottom w:val="0"/>
      <w:divBdr>
        <w:top w:val="none" w:sz="0" w:space="0" w:color="auto"/>
        <w:left w:val="none" w:sz="0" w:space="0" w:color="auto"/>
        <w:bottom w:val="none" w:sz="0" w:space="0" w:color="auto"/>
        <w:right w:val="none" w:sz="0" w:space="0" w:color="auto"/>
      </w:divBdr>
    </w:div>
    <w:div w:id="258491630">
      <w:bodyDiv w:val="1"/>
      <w:marLeft w:val="0"/>
      <w:marRight w:val="0"/>
      <w:marTop w:val="0"/>
      <w:marBottom w:val="0"/>
      <w:divBdr>
        <w:top w:val="none" w:sz="0" w:space="0" w:color="auto"/>
        <w:left w:val="none" w:sz="0" w:space="0" w:color="auto"/>
        <w:bottom w:val="none" w:sz="0" w:space="0" w:color="auto"/>
        <w:right w:val="none" w:sz="0" w:space="0" w:color="auto"/>
      </w:divBdr>
    </w:div>
    <w:div w:id="263416217">
      <w:bodyDiv w:val="1"/>
      <w:marLeft w:val="0"/>
      <w:marRight w:val="0"/>
      <w:marTop w:val="0"/>
      <w:marBottom w:val="0"/>
      <w:divBdr>
        <w:top w:val="none" w:sz="0" w:space="0" w:color="auto"/>
        <w:left w:val="none" w:sz="0" w:space="0" w:color="auto"/>
        <w:bottom w:val="none" w:sz="0" w:space="0" w:color="auto"/>
        <w:right w:val="none" w:sz="0" w:space="0" w:color="auto"/>
      </w:divBdr>
    </w:div>
    <w:div w:id="279191588">
      <w:bodyDiv w:val="1"/>
      <w:marLeft w:val="0"/>
      <w:marRight w:val="0"/>
      <w:marTop w:val="0"/>
      <w:marBottom w:val="0"/>
      <w:divBdr>
        <w:top w:val="none" w:sz="0" w:space="0" w:color="auto"/>
        <w:left w:val="none" w:sz="0" w:space="0" w:color="auto"/>
        <w:bottom w:val="none" w:sz="0" w:space="0" w:color="auto"/>
        <w:right w:val="none" w:sz="0" w:space="0" w:color="auto"/>
      </w:divBdr>
    </w:div>
    <w:div w:id="303893221">
      <w:bodyDiv w:val="1"/>
      <w:marLeft w:val="0"/>
      <w:marRight w:val="0"/>
      <w:marTop w:val="0"/>
      <w:marBottom w:val="0"/>
      <w:divBdr>
        <w:top w:val="none" w:sz="0" w:space="0" w:color="auto"/>
        <w:left w:val="none" w:sz="0" w:space="0" w:color="auto"/>
        <w:bottom w:val="none" w:sz="0" w:space="0" w:color="auto"/>
        <w:right w:val="none" w:sz="0" w:space="0" w:color="auto"/>
      </w:divBdr>
    </w:div>
    <w:div w:id="316228475">
      <w:bodyDiv w:val="1"/>
      <w:marLeft w:val="0"/>
      <w:marRight w:val="0"/>
      <w:marTop w:val="0"/>
      <w:marBottom w:val="0"/>
      <w:divBdr>
        <w:top w:val="none" w:sz="0" w:space="0" w:color="auto"/>
        <w:left w:val="none" w:sz="0" w:space="0" w:color="auto"/>
        <w:bottom w:val="none" w:sz="0" w:space="0" w:color="auto"/>
        <w:right w:val="none" w:sz="0" w:space="0" w:color="auto"/>
      </w:divBdr>
    </w:div>
    <w:div w:id="337342826">
      <w:bodyDiv w:val="1"/>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sChild>
            <w:div w:id="42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0939">
      <w:bodyDiv w:val="1"/>
      <w:marLeft w:val="0"/>
      <w:marRight w:val="0"/>
      <w:marTop w:val="0"/>
      <w:marBottom w:val="0"/>
      <w:divBdr>
        <w:top w:val="none" w:sz="0" w:space="0" w:color="auto"/>
        <w:left w:val="none" w:sz="0" w:space="0" w:color="auto"/>
        <w:bottom w:val="none" w:sz="0" w:space="0" w:color="auto"/>
        <w:right w:val="none" w:sz="0" w:space="0" w:color="auto"/>
      </w:divBdr>
    </w:div>
    <w:div w:id="363753738">
      <w:bodyDiv w:val="1"/>
      <w:marLeft w:val="0"/>
      <w:marRight w:val="0"/>
      <w:marTop w:val="0"/>
      <w:marBottom w:val="0"/>
      <w:divBdr>
        <w:top w:val="none" w:sz="0" w:space="0" w:color="auto"/>
        <w:left w:val="none" w:sz="0" w:space="0" w:color="auto"/>
        <w:bottom w:val="none" w:sz="0" w:space="0" w:color="auto"/>
        <w:right w:val="none" w:sz="0" w:space="0" w:color="auto"/>
      </w:divBdr>
    </w:div>
    <w:div w:id="376663437">
      <w:bodyDiv w:val="1"/>
      <w:marLeft w:val="0"/>
      <w:marRight w:val="0"/>
      <w:marTop w:val="0"/>
      <w:marBottom w:val="0"/>
      <w:divBdr>
        <w:top w:val="none" w:sz="0" w:space="0" w:color="auto"/>
        <w:left w:val="none" w:sz="0" w:space="0" w:color="auto"/>
        <w:bottom w:val="none" w:sz="0" w:space="0" w:color="auto"/>
        <w:right w:val="none" w:sz="0" w:space="0" w:color="auto"/>
      </w:divBdr>
    </w:div>
    <w:div w:id="389695766">
      <w:bodyDiv w:val="1"/>
      <w:marLeft w:val="0"/>
      <w:marRight w:val="0"/>
      <w:marTop w:val="0"/>
      <w:marBottom w:val="0"/>
      <w:divBdr>
        <w:top w:val="none" w:sz="0" w:space="0" w:color="auto"/>
        <w:left w:val="none" w:sz="0" w:space="0" w:color="auto"/>
        <w:bottom w:val="none" w:sz="0" w:space="0" w:color="auto"/>
        <w:right w:val="none" w:sz="0" w:space="0" w:color="auto"/>
      </w:divBdr>
    </w:div>
    <w:div w:id="410396309">
      <w:bodyDiv w:val="1"/>
      <w:marLeft w:val="0"/>
      <w:marRight w:val="0"/>
      <w:marTop w:val="0"/>
      <w:marBottom w:val="0"/>
      <w:divBdr>
        <w:top w:val="none" w:sz="0" w:space="0" w:color="auto"/>
        <w:left w:val="none" w:sz="0" w:space="0" w:color="auto"/>
        <w:bottom w:val="none" w:sz="0" w:space="0" w:color="auto"/>
        <w:right w:val="none" w:sz="0" w:space="0" w:color="auto"/>
      </w:divBdr>
    </w:div>
    <w:div w:id="419251645">
      <w:bodyDiv w:val="1"/>
      <w:marLeft w:val="0"/>
      <w:marRight w:val="0"/>
      <w:marTop w:val="0"/>
      <w:marBottom w:val="0"/>
      <w:divBdr>
        <w:top w:val="none" w:sz="0" w:space="0" w:color="auto"/>
        <w:left w:val="none" w:sz="0" w:space="0" w:color="auto"/>
        <w:bottom w:val="none" w:sz="0" w:space="0" w:color="auto"/>
        <w:right w:val="none" w:sz="0" w:space="0" w:color="auto"/>
      </w:divBdr>
    </w:div>
    <w:div w:id="440301902">
      <w:bodyDiv w:val="1"/>
      <w:marLeft w:val="0"/>
      <w:marRight w:val="0"/>
      <w:marTop w:val="0"/>
      <w:marBottom w:val="0"/>
      <w:divBdr>
        <w:top w:val="none" w:sz="0" w:space="0" w:color="auto"/>
        <w:left w:val="none" w:sz="0" w:space="0" w:color="auto"/>
        <w:bottom w:val="none" w:sz="0" w:space="0" w:color="auto"/>
        <w:right w:val="none" w:sz="0" w:space="0" w:color="auto"/>
      </w:divBdr>
    </w:div>
    <w:div w:id="444807885">
      <w:bodyDiv w:val="1"/>
      <w:marLeft w:val="0"/>
      <w:marRight w:val="0"/>
      <w:marTop w:val="0"/>
      <w:marBottom w:val="0"/>
      <w:divBdr>
        <w:top w:val="none" w:sz="0" w:space="0" w:color="auto"/>
        <w:left w:val="none" w:sz="0" w:space="0" w:color="auto"/>
        <w:bottom w:val="none" w:sz="0" w:space="0" w:color="auto"/>
        <w:right w:val="none" w:sz="0" w:space="0" w:color="auto"/>
      </w:divBdr>
    </w:div>
    <w:div w:id="451629679">
      <w:bodyDiv w:val="1"/>
      <w:marLeft w:val="0"/>
      <w:marRight w:val="0"/>
      <w:marTop w:val="0"/>
      <w:marBottom w:val="0"/>
      <w:divBdr>
        <w:top w:val="none" w:sz="0" w:space="0" w:color="auto"/>
        <w:left w:val="none" w:sz="0" w:space="0" w:color="auto"/>
        <w:bottom w:val="none" w:sz="0" w:space="0" w:color="auto"/>
        <w:right w:val="none" w:sz="0" w:space="0" w:color="auto"/>
      </w:divBdr>
    </w:div>
    <w:div w:id="528684971">
      <w:bodyDiv w:val="1"/>
      <w:marLeft w:val="0"/>
      <w:marRight w:val="0"/>
      <w:marTop w:val="0"/>
      <w:marBottom w:val="0"/>
      <w:divBdr>
        <w:top w:val="none" w:sz="0" w:space="0" w:color="auto"/>
        <w:left w:val="none" w:sz="0" w:space="0" w:color="auto"/>
        <w:bottom w:val="none" w:sz="0" w:space="0" w:color="auto"/>
        <w:right w:val="none" w:sz="0" w:space="0" w:color="auto"/>
      </w:divBdr>
    </w:div>
    <w:div w:id="537544876">
      <w:bodyDiv w:val="1"/>
      <w:marLeft w:val="0"/>
      <w:marRight w:val="0"/>
      <w:marTop w:val="0"/>
      <w:marBottom w:val="0"/>
      <w:divBdr>
        <w:top w:val="none" w:sz="0" w:space="0" w:color="auto"/>
        <w:left w:val="none" w:sz="0" w:space="0" w:color="auto"/>
        <w:bottom w:val="none" w:sz="0" w:space="0" w:color="auto"/>
        <w:right w:val="none" w:sz="0" w:space="0" w:color="auto"/>
      </w:divBdr>
    </w:div>
    <w:div w:id="583074701">
      <w:bodyDiv w:val="1"/>
      <w:marLeft w:val="0"/>
      <w:marRight w:val="0"/>
      <w:marTop w:val="0"/>
      <w:marBottom w:val="0"/>
      <w:divBdr>
        <w:top w:val="none" w:sz="0" w:space="0" w:color="auto"/>
        <w:left w:val="none" w:sz="0" w:space="0" w:color="auto"/>
        <w:bottom w:val="none" w:sz="0" w:space="0" w:color="auto"/>
        <w:right w:val="none" w:sz="0" w:space="0" w:color="auto"/>
      </w:divBdr>
    </w:div>
    <w:div w:id="585765664">
      <w:bodyDiv w:val="1"/>
      <w:marLeft w:val="0"/>
      <w:marRight w:val="0"/>
      <w:marTop w:val="0"/>
      <w:marBottom w:val="0"/>
      <w:divBdr>
        <w:top w:val="none" w:sz="0" w:space="0" w:color="auto"/>
        <w:left w:val="none" w:sz="0" w:space="0" w:color="auto"/>
        <w:bottom w:val="none" w:sz="0" w:space="0" w:color="auto"/>
        <w:right w:val="none" w:sz="0" w:space="0" w:color="auto"/>
      </w:divBdr>
    </w:div>
    <w:div w:id="587689478">
      <w:bodyDiv w:val="1"/>
      <w:marLeft w:val="0"/>
      <w:marRight w:val="0"/>
      <w:marTop w:val="0"/>
      <w:marBottom w:val="0"/>
      <w:divBdr>
        <w:top w:val="none" w:sz="0" w:space="0" w:color="auto"/>
        <w:left w:val="none" w:sz="0" w:space="0" w:color="auto"/>
        <w:bottom w:val="none" w:sz="0" w:space="0" w:color="auto"/>
        <w:right w:val="none" w:sz="0" w:space="0" w:color="auto"/>
      </w:divBdr>
    </w:div>
    <w:div w:id="614562289">
      <w:bodyDiv w:val="1"/>
      <w:marLeft w:val="0"/>
      <w:marRight w:val="0"/>
      <w:marTop w:val="0"/>
      <w:marBottom w:val="0"/>
      <w:divBdr>
        <w:top w:val="none" w:sz="0" w:space="0" w:color="auto"/>
        <w:left w:val="none" w:sz="0" w:space="0" w:color="auto"/>
        <w:bottom w:val="none" w:sz="0" w:space="0" w:color="auto"/>
        <w:right w:val="none" w:sz="0" w:space="0" w:color="auto"/>
      </w:divBdr>
    </w:div>
    <w:div w:id="649283601">
      <w:bodyDiv w:val="1"/>
      <w:marLeft w:val="0"/>
      <w:marRight w:val="0"/>
      <w:marTop w:val="0"/>
      <w:marBottom w:val="0"/>
      <w:divBdr>
        <w:top w:val="none" w:sz="0" w:space="0" w:color="auto"/>
        <w:left w:val="none" w:sz="0" w:space="0" w:color="auto"/>
        <w:bottom w:val="none" w:sz="0" w:space="0" w:color="auto"/>
        <w:right w:val="none" w:sz="0" w:space="0" w:color="auto"/>
      </w:divBdr>
    </w:div>
    <w:div w:id="656500059">
      <w:bodyDiv w:val="1"/>
      <w:marLeft w:val="0"/>
      <w:marRight w:val="0"/>
      <w:marTop w:val="0"/>
      <w:marBottom w:val="0"/>
      <w:divBdr>
        <w:top w:val="none" w:sz="0" w:space="0" w:color="auto"/>
        <w:left w:val="none" w:sz="0" w:space="0" w:color="auto"/>
        <w:bottom w:val="none" w:sz="0" w:space="0" w:color="auto"/>
        <w:right w:val="none" w:sz="0" w:space="0" w:color="auto"/>
      </w:divBdr>
    </w:div>
    <w:div w:id="662704614">
      <w:bodyDiv w:val="1"/>
      <w:marLeft w:val="0"/>
      <w:marRight w:val="0"/>
      <w:marTop w:val="0"/>
      <w:marBottom w:val="0"/>
      <w:divBdr>
        <w:top w:val="none" w:sz="0" w:space="0" w:color="auto"/>
        <w:left w:val="none" w:sz="0" w:space="0" w:color="auto"/>
        <w:bottom w:val="none" w:sz="0" w:space="0" w:color="auto"/>
        <w:right w:val="none" w:sz="0" w:space="0" w:color="auto"/>
      </w:divBdr>
    </w:div>
    <w:div w:id="663437877">
      <w:bodyDiv w:val="1"/>
      <w:marLeft w:val="0"/>
      <w:marRight w:val="0"/>
      <w:marTop w:val="0"/>
      <w:marBottom w:val="0"/>
      <w:divBdr>
        <w:top w:val="none" w:sz="0" w:space="0" w:color="auto"/>
        <w:left w:val="none" w:sz="0" w:space="0" w:color="auto"/>
        <w:bottom w:val="none" w:sz="0" w:space="0" w:color="auto"/>
        <w:right w:val="none" w:sz="0" w:space="0" w:color="auto"/>
      </w:divBdr>
    </w:div>
    <w:div w:id="668948625">
      <w:bodyDiv w:val="1"/>
      <w:marLeft w:val="0"/>
      <w:marRight w:val="0"/>
      <w:marTop w:val="0"/>
      <w:marBottom w:val="0"/>
      <w:divBdr>
        <w:top w:val="none" w:sz="0" w:space="0" w:color="auto"/>
        <w:left w:val="none" w:sz="0" w:space="0" w:color="auto"/>
        <w:bottom w:val="none" w:sz="0" w:space="0" w:color="auto"/>
        <w:right w:val="none" w:sz="0" w:space="0" w:color="auto"/>
      </w:divBdr>
    </w:div>
    <w:div w:id="700518672">
      <w:bodyDiv w:val="1"/>
      <w:marLeft w:val="0"/>
      <w:marRight w:val="0"/>
      <w:marTop w:val="0"/>
      <w:marBottom w:val="0"/>
      <w:divBdr>
        <w:top w:val="none" w:sz="0" w:space="0" w:color="auto"/>
        <w:left w:val="none" w:sz="0" w:space="0" w:color="auto"/>
        <w:bottom w:val="none" w:sz="0" w:space="0" w:color="auto"/>
        <w:right w:val="none" w:sz="0" w:space="0" w:color="auto"/>
      </w:divBdr>
    </w:div>
    <w:div w:id="703749136">
      <w:bodyDiv w:val="1"/>
      <w:marLeft w:val="0"/>
      <w:marRight w:val="0"/>
      <w:marTop w:val="0"/>
      <w:marBottom w:val="0"/>
      <w:divBdr>
        <w:top w:val="none" w:sz="0" w:space="0" w:color="auto"/>
        <w:left w:val="none" w:sz="0" w:space="0" w:color="auto"/>
        <w:bottom w:val="none" w:sz="0" w:space="0" w:color="auto"/>
        <w:right w:val="none" w:sz="0" w:space="0" w:color="auto"/>
      </w:divBdr>
    </w:div>
    <w:div w:id="711197888">
      <w:bodyDiv w:val="1"/>
      <w:marLeft w:val="0"/>
      <w:marRight w:val="0"/>
      <w:marTop w:val="0"/>
      <w:marBottom w:val="0"/>
      <w:divBdr>
        <w:top w:val="none" w:sz="0" w:space="0" w:color="auto"/>
        <w:left w:val="none" w:sz="0" w:space="0" w:color="auto"/>
        <w:bottom w:val="none" w:sz="0" w:space="0" w:color="auto"/>
        <w:right w:val="none" w:sz="0" w:space="0" w:color="auto"/>
      </w:divBdr>
    </w:div>
    <w:div w:id="712466473">
      <w:bodyDiv w:val="1"/>
      <w:marLeft w:val="0"/>
      <w:marRight w:val="0"/>
      <w:marTop w:val="0"/>
      <w:marBottom w:val="0"/>
      <w:divBdr>
        <w:top w:val="none" w:sz="0" w:space="0" w:color="auto"/>
        <w:left w:val="none" w:sz="0" w:space="0" w:color="auto"/>
        <w:bottom w:val="none" w:sz="0" w:space="0" w:color="auto"/>
        <w:right w:val="none" w:sz="0" w:space="0" w:color="auto"/>
      </w:divBdr>
    </w:div>
    <w:div w:id="717706396">
      <w:bodyDiv w:val="1"/>
      <w:marLeft w:val="0"/>
      <w:marRight w:val="0"/>
      <w:marTop w:val="0"/>
      <w:marBottom w:val="0"/>
      <w:divBdr>
        <w:top w:val="none" w:sz="0" w:space="0" w:color="auto"/>
        <w:left w:val="none" w:sz="0" w:space="0" w:color="auto"/>
        <w:bottom w:val="none" w:sz="0" w:space="0" w:color="auto"/>
        <w:right w:val="none" w:sz="0" w:space="0" w:color="auto"/>
      </w:divBdr>
    </w:div>
    <w:div w:id="744374245">
      <w:bodyDiv w:val="1"/>
      <w:marLeft w:val="0"/>
      <w:marRight w:val="0"/>
      <w:marTop w:val="0"/>
      <w:marBottom w:val="0"/>
      <w:divBdr>
        <w:top w:val="none" w:sz="0" w:space="0" w:color="auto"/>
        <w:left w:val="none" w:sz="0" w:space="0" w:color="auto"/>
        <w:bottom w:val="none" w:sz="0" w:space="0" w:color="auto"/>
        <w:right w:val="none" w:sz="0" w:space="0" w:color="auto"/>
      </w:divBdr>
    </w:div>
    <w:div w:id="745153084">
      <w:bodyDiv w:val="1"/>
      <w:marLeft w:val="0"/>
      <w:marRight w:val="0"/>
      <w:marTop w:val="0"/>
      <w:marBottom w:val="0"/>
      <w:divBdr>
        <w:top w:val="none" w:sz="0" w:space="0" w:color="auto"/>
        <w:left w:val="none" w:sz="0" w:space="0" w:color="auto"/>
        <w:bottom w:val="none" w:sz="0" w:space="0" w:color="auto"/>
        <w:right w:val="none" w:sz="0" w:space="0" w:color="auto"/>
      </w:divBdr>
    </w:div>
    <w:div w:id="764426402">
      <w:bodyDiv w:val="1"/>
      <w:marLeft w:val="0"/>
      <w:marRight w:val="0"/>
      <w:marTop w:val="0"/>
      <w:marBottom w:val="0"/>
      <w:divBdr>
        <w:top w:val="none" w:sz="0" w:space="0" w:color="auto"/>
        <w:left w:val="none" w:sz="0" w:space="0" w:color="auto"/>
        <w:bottom w:val="none" w:sz="0" w:space="0" w:color="auto"/>
        <w:right w:val="none" w:sz="0" w:space="0" w:color="auto"/>
      </w:divBdr>
    </w:div>
    <w:div w:id="775029474">
      <w:bodyDiv w:val="1"/>
      <w:marLeft w:val="0"/>
      <w:marRight w:val="0"/>
      <w:marTop w:val="0"/>
      <w:marBottom w:val="0"/>
      <w:divBdr>
        <w:top w:val="none" w:sz="0" w:space="0" w:color="auto"/>
        <w:left w:val="none" w:sz="0" w:space="0" w:color="auto"/>
        <w:bottom w:val="none" w:sz="0" w:space="0" w:color="auto"/>
        <w:right w:val="none" w:sz="0" w:space="0" w:color="auto"/>
      </w:divBdr>
    </w:div>
    <w:div w:id="794182724">
      <w:bodyDiv w:val="1"/>
      <w:marLeft w:val="0"/>
      <w:marRight w:val="0"/>
      <w:marTop w:val="0"/>
      <w:marBottom w:val="0"/>
      <w:divBdr>
        <w:top w:val="none" w:sz="0" w:space="0" w:color="auto"/>
        <w:left w:val="none" w:sz="0" w:space="0" w:color="auto"/>
        <w:bottom w:val="none" w:sz="0" w:space="0" w:color="auto"/>
        <w:right w:val="none" w:sz="0" w:space="0" w:color="auto"/>
      </w:divBdr>
    </w:div>
    <w:div w:id="806360328">
      <w:bodyDiv w:val="1"/>
      <w:marLeft w:val="0"/>
      <w:marRight w:val="0"/>
      <w:marTop w:val="0"/>
      <w:marBottom w:val="0"/>
      <w:divBdr>
        <w:top w:val="none" w:sz="0" w:space="0" w:color="auto"/>
        <w:left w:val="none" w:sz="0" w:space="0" w:color="auto"/>
        <w:bottom w:val="none" w:sz="0" w:space="0" w:color="auto"/>
        <w:right w:val="none" w:sz="0" w:space="0" w:color="auto"/>
      </w:divBdr>
    </w:div>
    <w:div w:id="808328413">
      <w:bodyDiv w:val="1"/>
      <w:marLeft w:val="0"/>
      <w:marRight w:val="0"/>
      <w:marTop w:val="0"/>
      <w:marBottom w:val="0"/>
      <w:divBdr>
        <w:top w:val="none" w:sz="0" w:space="0" w:color="auto"/>
        <w:left w:val="none" w:sz="0" w:space="0" w:color="auto"/>
        <w:bottom w:val="none" w:sz="0" w:space="0" w:color="auto"/>
        <w:right w:val="none" w:sz="0" w:space="0" w:color="auto"/>
      </w:divBdr>
    </w:div>
    <w:div w:id="813647345">
      <w:bodyDiv w:val="1"/>
      <w:marLeft w:val="0"/>
      <w:marRight w:val="0"/>
      <w:marTop w:val="0"/>
      <w:marBottom w:val="0"/>
      <w:divBdr>
        <w:top w:val="none" w:sz="0" w:space="0" w:color="auto"/>
        <w:left w:val="none" w:sz="0" w:space="0" w:color="auto"/>
        <w:bottom w:val="none" w:sz="0" w:space="0" w:color="auto"/>
        <w:right w:val="none" w:sz="0" w:space="0" w:color="auto"/>
      </w:divBdr>
    </w:div>
    <w:div w:id="823620221">
      <w:bodyDiv w:val="1"/>
      <w:marLeft w:val="0"/>
      <w:marRight w:val="0"/>
      <w:marTop w:val="0"/>
      <w:marBottom w:val="0"/>
      <w:divBdr>
        <w:top w:val="none" w:sz="0" w:space="0" w:color="auto"/>
        <w:left w:val="none" w:sz="0" w:space="0" w:color="auto"/>
        <w:bottom w:val="none" w:sz="0" w:space="0" w:color="auto"/>
        <w:right w:val="none" w:sz="0" w:space="0" w:color="auto"/>
      </w:divBdr>
    </w:div>
    <w:div w:id="848522340">
      <w:bodyDiv w:val="1"/>
      <w:marLeft w:val="0"/>
      <w:marRight w:val="0"/>
      <w:marTop w:val="0"/>
      <w:marBottom w:val="0"/>
      <w:divBdr>
        <w:top w:val="none" w:sz="0" w:space="0" w:color="auto"/>
        <w:left w:val="none" w:sz="0" w:space="0" w:color="auto"/>
        <w:bottom w:val="none" w:sz="0" w:space="0" w:color="auto"/>
        <w:right w:val="none" w:sz="0" w:space="0" w:color="auto"/>
      </w:divBdr>
    </w:div>
    <w:div w:id="852769966">
      <w:bodyDiv w:val="1"/>
      <w:marLeft w:val="0"/>
      <w:marRight w:val="0"/>
      <w:marTop w:val="0"/>
      <w:marBottom w:val="0"/>
      <w:divBdr>
        <w:top w:val="none" w:sz="0" w:space="0" w:color="auto"/>
        <w:left w:val="none" w:sz="0" w:space="0" w:color="auto"/>
        <w:bottom w:val="none" w:sz="0" w:space="0" w:color="auto"/>
        <w:right w:val="none" w:sz="0" w:space="0" w:color="auto"/>
      </w:divBdr>
    </w:div>
    <w:div w:id="860122466">
      <w:bodyDiv w:val="1"/>
      <w:marLeft w:val="0"/>
      <w:marRight w:val="0"/>
      <w:marTop w:val="0"/>
      <w:marBottom w:val="0"/>
      <w:divBdr>
        <w:top w:val="none" w:sz="0" w:space="0" w:color="auto"/>
        <w:left w:val="none" w:sz="0" w:space="0" w:color="auto"/>
        <w:bottom w:val="none" w:sz="0" w:space="0" w:color="auto"/>
        <w:right w:val="none" w:sz="0" w:space="0" w:color="auto"/>
      </w:divBdr>
    </w:div>
    <w:div w:id="861286013">
      <w:bodyDiv w:val="1"/>
      <w:marLeft w:val="0"/>
      <w:marRight w:val="0"/>
      <w:marTop w:val="0"/>
      <w:marBottom w:val="0"/>
      <w:divBdr>
        <w:top w:val="none" w:sz="0" w:space="0" w:color="auto"/>
        <w:left w:val="none" w:sz="0" w:space="0" w:color="auto"/>
        <w:bottom w:val="none" w:sz="0" w:space="0" w:color="auto"/>
        <w:right w:val="none" w:sz="0" w:space="0" w:color="auto"/>
      </w:divBdr>
      <w:divsChild>
        <w:div w:id="646251922">
          <w:marLeft w:val="0"/>
          <w:marRight w:val="0"/>
          <w:marTop w:val="0"/>
          <w:marBottom w:val="0"/>
          <w:divBdr>
            <w:top w:val="none" w:sz="0" w:space="0" w:color="auto"/>
            <w:left w:val="none" w:sz="0" w:space="0" w:color="auto"/>
            <w:bottom w:val="none" w:sz="0" w:space="0" w:color="auto"/>
            <w:right w:val="none" w:sz="0" w:space="0" w:color="auto"/>
          </w:divBdr>
          <w:divsChild>
            <w:div w:id="5842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5746">
      <w:bodyDiv w:val="1"/>
      <w:marLeft w:val="0"/>
      <w:marRight w:val="0"/>
      <w:marTop w:val="0"/>
      <w:marBottom w:val="0"/>
      <w:divBdr>
        <w:top w:val="none" w:sz="0" w:space="0" w:color="auto"/>
        <w:left w:val="none" w:sz="0" w:space="0" w:color="auto"/>
        <w:bottom w:val="none" w:sz="0" w:space="0" w:color="auto"/>
        <w:right w:val="none" w:sz="0" w:space="0" w:color="auto"/>
      </w:divBdr>
    </w:div>
    <w:div w:id="894512922">
      <w:bodyDiv w:val="1"/>
      <w:marLeft w:val="0"/>
      <w:marRight w:val="0"/>
      <w:marTop w:val="0"/>
      <w:marBottom w:val="0"/>
      <w:divBdr>
        <w:top w:val="none" w:sz="0" w:space="0" w:color="auto"/>
        <w:left w:val="none" w:sz="0" w:space="0" w:color="auto"/>
        <w:bottom w:val="none" w:sz="0" w:space="0" w:color="auto"/>
        <w:right w:val="none" w:sz="0" w:space="0" w:color="auto"/>
      </w:divBdr>
    </w:div>
    <w:div w:id="901060497">
      <w:bodyDiv w:val="1"/>
      <w:marLeft w:val="0"/>
      <w:marRight w:val="0"/>
      <w:marTop w:val="0"/>
      <w:marBottom w:val="0"/>
      <w:divBdr>
        <w:top w:val="none" w:sz="0" w:space="0" w:color="auto"/>
        <w:left w:val="none" w:sz="0" w:space="0" w:color="auto"/>
        <w:bottom w:val="none" w:sz="0" w:space="0" w:color="auto"/>
        <w:right w:val="none" w:sz="0" w:space="0" w:color="auto"/>
      </w:divBdr>
    </w:div>
    <w:div w:id="924220007">
      <w:bodyDiv w:val="1"/>
      <w:marLeft w:val="0"/>
      <w:marRight w:val="0"/>
      <w:marTop w:val="0"/>
      <w:marBottom w:val="0"/>
      <w:divBdr>
        <w:top w:val="none" w:sz="0" w:space="0" w:color="auto"/>
        <w:left w:val="none" w:sz="0" w:space="0" w:color="auto"/>
        <w:bottom w:val="none" w:sz="0" w:space="0" w:color="auto"/>
        <w:right w:val="none" w:sz="0" w:space="0" w:color="auto"/>
      </w:divBdr>
    </w:div>
    <w:div w:id="931201205">
      <w:bodyDiv w:val="1"/>
      <w:marLeft w:val="0"/>
      <w:marRight w:val="0"/>
      <w:marTop w:val="0"/>
      <w:marBottom w:val="0"/>
      <w:divBdr>
        <w:top w:val="none" w:sz="0" w:space="0" w:color="auto"/>
        <w:left w:val="none" w:sz="0" w:space="0" w:color="auto"/>
        <w:bottom w:val="none" w:sz="0" w:space="0" w:color="auto"/>
        <w:right w:val="none" w:sz="0" w:space="0" w:color="auto"/>
      </w:divBdr>
    </w:div>
    <w:div w:id="953707110">
      <w:bodyDiv w:val="1"/>
      <w:marLeft w:val="0"/>
      <w:marRight w:val="0"/>
      <w:marTop w:val="0"/>
      <w:marBottom w:val="0"/>
      <w:divBdr>
        <w:top w:val="none" w:sz="0" w:space="0" w:color="auto"/>
        <w:left w:val="none" w:sz="0" w:space="0" w:color="auto"/>
        <w:bottom w:val="none" w:sz="0" w:space="0" w:color="auto"/>
        <w:right w:val="none" w:sz="0" w:space="0" w:color="auto"/>
      </w:divBdr>
    </w:div>
    <w:div w:id="958148832">
      <w:bodyDiv w:val="1"/>
      <w:marLeft w:val="0"/>
      <w:marRight w:val="0"/>
      <w:marTop w:val="0"/>
      <w:marBottom w:val="0"/>
      <w:divBdr>
        <w:top w:val="none" w:sz="0" w:space="0" w:color="auto"/>
        <w:left w:val="none" w:sz="0" w:space="0" w:color="auto"/>
        <w:bottom w:val="none" w:sz="0" w:space="0" w:color="auto"/>
        <w:right w:val="none" w:sz="0" w:space="0" w:color="auto"/>
      </w:divBdr>
    </w:div>
    <w:div w:id="962542692">
      <w:bodyDiv w:val="1"/>
      <w:marLeft w:val="0"/>
      <w:marRight w:val="0"/>
      <w:marTop w:val="0"/>
      <w:marBottom w:val="0"/>
      <w:divBdr>
        <w:top w:val="none" w:sz="0" w:space="0" w:color="auto"/>
        <w:left w:val="none" w:sz="0" w:space="0" w:color="auto"/>
        <w:bottom w:val="none" w:sz="0" w:space="0" w:color="auto"/>
        <w:right w:val="none" w:sz="0" w:space="0" w:color="auto"/>
      </w:divBdr>
    </w:div>
    <w:div w:id="989943438">
      <w:bodyDiv w:val="1"/>
      <w:marLeft w:val="0"/>
      <w:marRight w:val="0"/>
      <w:marTop w:val="0"/>
      <w:marBottom w:val="0"/>
      <w:divBdr>
        <w:top w:val="none" w:sz="0" w:space="0" w:color="auto"/>
        <w:left w:val="none" w:sz="0" w:space="0" w:color="auto"/>
        <w:bottom w:val="none" w:sz="0" w:space="0" w:color="auto"/>
        <w:right w:val="none" w:sz="0" w:space="0" w:color="auto"/>
      </w:divBdr>
    </w:div>
    <w:div w:id="1002854866">
      <w:bodyDiv w:val="1"/>
      <w:marLeft w:val="0"/>
      <w:marRight w:val="0"/>
      <w:marTop w:val="0"/>
      <w:marBottom w:val="0"/>
      <w:divBdr>
        <w:top w:val="none" w:sz="0" w:space="0" w:color="auto"/>
        <w:left w:val="none" w:sz="0" w:space="0" w:color="auto"/>
        <w:bottom w:val="none" w:sz="0" w:space="0" w:color="auto"/>
        <w:right w:val="none" w:sz="0" w:space="0" w:color="auto"/>
      </w:divBdr>
      <w:divsChild>
        <w:div w:id="1182088885">
          <w:marLeft w:val="0"/>
          <w:marRight w:val="0"/>
          <w:marTop w:val="0"/>
          <w:marBottom w:val="0"/>
          <w:divBdr>
            <w:top w:val="none" w:sz="0" w:space="0" w:color="auto"/>
            <w:left w:val="none" w:sz="0" w:space="0" w:color="auto"/>
            <w:bottom w:val="none" w:sz="0" w:space="0" w:color="auto"/>
            <w:right w:val="none" w:sz="0" w:space="0" w:color="auto"/>
          </w:divBdr>
          <w:divsChild>
            <w:div w:id="12957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0432">
      <w:bodyDiv w:val="1"/>
      <w:marLeft w:val="0"/>
      <w:marRight w:val="0"/>
      <w:marTop w:val="0"/>
      <w:marBottom w:val="0"/>
      <w:divBdr>
        <w:top w:val="none" w:sz="0" w:space="0" w:color="auto"/>
        <w:left w:val="none" w:sz="0" w:space="0" w:color="auto"/>
        <w:bottom w:val="none" w:sz="0" w:space="0" w:color="auto"/>
        <w:right w:val="none" w:sz="0" w:space="0" w:color="auto"/>
      </w:divBdr>
    </w:div>
    <w:div w:id="1022167717">
      <w:bodyDiv w:val="1"/>
      <w:marLeft w:val="0"/>
      <w:marRight w:val="0"/>
      <w:marTop w:val="0"/>
      <w:marBottom w:val="0"/>
      <w:divBdr>
        <w:top w:val="none" w:sz="0" w:space="0" w:color="auto"/>
        <w:left w:val="none" w:sz="0" w:space="0" w:color="auto"/>
        <w:bottom w:val="none" w:sz="0" w:space="0" w:color="auto"/>
        <w:right w:val="none" w:sz="0" w:space="0" w:color="auto"/>
      </w:divBdr>
    </w:div>
    <w:div w:id="1028802131">
      <w:bodyDiv w:val="1"/>
      <w:marLeft w:val="0"/>
      <w:marRight w:val="0"/>
      <w:marTop w:val="0"/>
      <w:marBottom w:val="0"/>
      <w:divBdr>
        <w:top w:val="none" w:sz="0" w:space="0" w:color="auto"/>
        <w:left w:val="none" w:sz="0" w:space="0" w:color="auto"/>
        <w:bottom w:val="none" w:sz="0" w:space="0" w:color="auto"/>
        <w:right w:val="none" w:sz="0" w:space="0" w:color="auto"/>
      </w:divBdr>
    </w:div>
    <w:div w:id="1084454212">
      <w:bodyDiv w:val="1"/>
      <w:marLeft w:val="0"/>
      <w:marRight w:val="0"/>
      <w:marTop w:val="0"/>
      <w:marBottom w:val="0"/>
      <w:divBdr>
        <w:top w:val="none" w:sz="0" w:space="0" w:color="auto"/>
        <w:left w:val="none" w:sz="0" w:space="0" w:color="auto"/>
        <w:bottom w:val="none" w:sz="0" w:space="0" w:color="auto"/>
        <w:right w:val="none" w:sz="0" w:space="0" w:color="auto"/>
      </w:divBdr>
    </w:div>
    <w:div w:id="1090547478">
      <w:bodyDiv w:val="1"/>
      <w:marLeft w:val="0"/>
      <w:marRight w:val="0"/>
      <w:marTop w:val="0"/>
      <w:marBottom w:val="0"/>
      <w:divBdr>
        <w:top w:val="none" w:sz="0" w:space="0" w:color="auto"/>
        <w:left w:val="none" w:sz="0" w:space="0" w:color="auto"/>
        <w:bottom w:val="none" w:sz="0" w:space="0" w:color="auto"/>
        <w:right w:val="none" w:sz="0" w:space="0" w:color="auto"/>
      </w:divBdr>
    </w:div>
    <w:div w:id="1106580316">
      <w:bodyDiv w:val="1"/>
      <w:marLeft w:val="0"/>
      <w:marRight w:val="0"/>
      <w:marTop w:val="0"/>
      <w:marBottom w:val="0"/>
      <w:divBdr>
        <w:top w:val="none" w:sz="0" w:space="0" w:color="auto"/>
        <w:left w:val="none" w:sz="0" w:space="0" w:color="auto"/>
        <w:bottom w:val="none" w:sz="0" w:space="0" w:color="auto"/>
        <w:right w:val="none" w:sz="0" w:space="0" w:color="auto"/>
      </w:divBdr>
    </w:div>
    <w:div w:id="1129711456">
      <w:bodyDiv w:val="1"/>
      <w:marLeft w:val="0"/>
      <w:marRight w:val="0"/>
      <w:marTop w:val="0"/>
      <w:marBottom w:val="0"/>
      <w:divBdr>
        <w:top w:val="none" w:sz="0" w:space="0" w:color="auto"/>
        <w:left w:val="none" w:sz="0" w:space="0" w:color="auto"/>
        <w:bottom w:val="none" w:sz="0" w:space="0" w:color="auto"/>
        <w:right w:val="none" w:sz="0" w:space="0" w:color="auto"/>
      </w:divBdr>
    </w:div>
    <w:div w:id="1138257749">
      <w:bodyDiv w:val="1"/>
      <w:marLeft w:val="0"/>
      <w:marRight w:val="0"/>
      <w:marTop w:val="0"/>
      <w:marBottom w:val="0"/>
      <w:divBdr>
        <w:top w:val="none" w:sz="0" w:space="0" w:color="auto"/>
        <w:left w:val="none" w:sz="0" w:space="0" w:color="auto"/>
        <w:bottom w:val="none" w:sz="0" w:space="0" w:color="auto"/>
        <w:right w:val="none" w:sz="0" w:space="0" w:color="auto"/>
      </w:divBdr>
    </w:div>
    <w:div w:id="1154375686">
      <w:bodyDiv w:val="1"/>
      <w:marLeft w:val="0"/>
      <w:marRight w:val="0"/>
      <w:marTop w:val="0"/>
      <w:marBottom w:val="0"/>
      <w:divBdr>
        <w:top w:val="none" w:sz="0" w:space="0" w:color="auto"/>
        <w:left w:val="none" w:sz="0" w:space="0" w:color="auto"/>
        <w:bottom w:val="none" w:sz="0" w:space="0" w:color="auto"/>
        <w:right w:val="none" w:sz="0" w:space="0" w:color="auto"/>
      </w:divBdr>
    </w:div>
    <w:div w:id="1158303074">
      <w:bodyDiv w:val="1"/>
      <w:marLeft w:val="0"/>
      <w:marRight w:val="0"/>
      <w:marTop w:val="0"/>
      <w:marBottom w:val="0"/>
      <w:divBdr>
        <w:top w:val="none" w:sz="0" w:space="0" w:color="auto"/>
        <w:left w:val="none" w:sz="0" w:space="0" w:color="auto"/>
        <w:bottom w:val="none" w:sz="0" w:space="0" w:color="auto"/>
        <w:right w:val="none" w:sz="0" w:space="0" w:color="auto"/>
      </w:divBdr>
    </w:div>
    <w:div w:id="1185246883">
      <w:bodyDiv w:val="1"/>
      <w:marLeft w:val="0"/>
      <w:marRight w:val="0"/>
      <w:marTop w:val="0"/>
      <w:marBottom w:val="0"/>
      <w:divBdr>
        <w:top w:val="none" w:sz="0" w:space="0" w:color="auto"/>
        <w:left w:val="none" w:sz="0" w:space="0" w:color="auto"/>
        <w:bottom w:val="none" w:sz="0" w:space="0" w:color="auto"/>
        <w:right w:val="none" w:sz="0" w:space="0" w:color="auto"/>
      </w:divBdr>
    </w:div>
    <w:div w:id="1218929380">
      <w:bodyDiv w:val="1"/>
      <w:marLeft w:val="0"/>
      <w:marRight w:val="0"/>
      <w:marTop w:val="0"/>
      <w:marBottom w:val="0"/>
      <w:divBdr>
        <w:top w:val="none" w:sz="0" w:space="0" w:color="auto"/>
        <w:left w:val="none" w:sz="0" w:space="0" w:color="auto"/>
        <w:bottom w:val="none" w:sz="0" w:space="0" w:color="auto"/>
        <w:right w:val="none" w:sz="0" w:space="0" w:color="auto"/>
      </w:divBdr>
    </w:div>
    <w:div w:id="1261915531">
      <w:bodyDiv w:val="1"/>
      <w:marLeft w:val="0"/>
      <w:marRight w:val="0"/>
      <w:marTop w:val="0"/>
      <w:marBottom w:val="0"/>
      <w:divBdr>
        <w:top w:val="none" w:sz="0" w:space="0" w:color="auto"/>
        <w:left w:val="none" w:sz="0" w:space="0" w:color="auto"/>
        <w:bottom w:val="none" w:sz="0" w:space="0" w:color="auto"/>
        <w:right w:val="none" w:sz="0" w:space="0" w:color="auto"/>
      </w:divBdr>
    </w:div>
    <w:div w:id="1264024819">
      <w:bodyDiv w:val="1"/>
      <w:marLeft w:val="0"/>
      <w:marRight w:val="0"/>
      <w:marTop w:val="0"/>
      <w:marBottom w:val="0"/>
      <w:divBdr>
        <w:top w:val="none" w:sz="0" w:space="0" w:color="auto"/>
        <w:left w:val="none" w:sz="0" w:space="0" w:color="auto"/>
        <w:bottom w:val="none" w:sz="0" w:space="0" w:color="auto"/>
        <w:right w:val="none" w:sz="0" w:space="0" w:color="auto"/>
      </w:divBdr>
    </w:div>
    <w:div w:id="1268272831">
      <w:bodyDiv w:val="1"/>
      <w:marLeft w:val="0"/>
      <w:marRight w:val="0"/>
      <w:marTop w:val="0"/>
      <w:marBottom w:val="0"/>
      <w:divBdr>
        <w:top w:val="none" w:sz="0" w:space="0" w:color="auto"/>
        <w:left w:val="none" w:sz="0" w:space="0" w:color="auto"/>
        <w:bottom w:val="none" w:sz="0" w:space="0" w:color="auto"/>
        <w:right w:val="none" w:sz="0" w:space="0" w:color="auto"/>
      </w:divBdr>
    </w:div>
    <w:div w:id="1270237559">
      <w:bodyDiv w:val="1"/>
      <w:marLeft w:val="0"/>
      <w:marRight w:val="0"/>
      <w:marTop w:val="0"/>
      <w:marBottom w:val="0"/>
      <w:divBdr>
        <w:top w:val="none" w:sz="0" w:space="0" w:color="auto"/>
        <w:left w:val="none" w:sz="0" w:space="0" w:color="auto"/>
        <w:bottom w:val="none" w:sz="0" w:space="0" w:color="auto"/>
        <w:right w:val="none" w:sz="0" w:space="0" w:color="auto"/>
      </w:divBdr>
    </w:div>
    <w:div w:id="1286231497">
      <w:bodyDiv w:val="1"/>
      <w:marLeft w:val="0"/>
      <w:marRight w:val="0"/>
      <w:marTop w:val="0"/>
      <w:marBottom w:val="0"/>
      <w:divBdr>
        <w:top w:val="none" w:sz="0" w:space="0" w:color="auto"/>
        <w:left w:val="none" w:sz="0" w:space="0" w:color="auto"/>
        <w:bottom w:val="none" w:sz="0" w:space="0" w:color="auto"/>
        <w:right w:val="none" w:sz="0" w:space="0" w:color="auto"/>
      </w:divBdr>
    </w:div>
    <w:div w:id="1323897268">
      <w:bodyDiv w:val="1"/>
      <w:marLeft w:val="0"/>
      <w:marRight w:val="0"/>
      <w:marTop w:val="0"/>
      <w:marBottom w:val="0"/>
      <w:divBdr>
        <w:top w:val="none" w:sz="0" w:space="0" w:color="auto"/>
        <w:left w:val="none" w:sz="0" w:space="0" w:color="auto"/>
        <w:bottom w:val="none" w:sz="0" w:space="0" w:color="auto"/>
        <w:right w:val="none" w:sz="0" w:space="0" w:color="auto"/>
      </w:divBdr>
    </w:div>
    <w:div w:id="1324771917">
      <w:bodyDiv w:val="1"/>
      <w:marLeft w:val="0"/>
      <w:marRight w:val="0"/>
      <w:marTop w:val="0"/>
      <w:marBottom w:val="0"/>
      <w:divBdr>
        <w:top w:val="none" w:sz="0" w:space="0" w:color="auto"/>
        <w:left w:val="none" w:sz="0" w:space="0" w:color="auto"/>
        <w:bottom w:val="none" w:sz="0" w:space="0" w:color="auto"/>
        <w:right w:val="none" w:sz="0" w:space="0" w:color="auto"/>
      </w:divBdr>
    </w:div>
    <w:div w:id="1325401839">
      <w:bodyDiv w:val="1"/>
      <w:marLeft w:val="0"/>
      <w:marRight w:val="0"/>
      <w:marTop w:val="0"/>
      <w:marBottom w:val="0"/>
      <w:divBdr>
        <w:top w:val="none" w:sz="0" w:space="0" w:color="auto"/>
        <w:left w:val="none" w:sz="0" w:space="0" w:color="auto"/>
        <w:bottom w:val="none" w:sz="0" w:space="0" w:color="auto"/>
        <w:right w:val="none" w:sz="0" w:space="0" w:color="auto"/>
      </w:divBdr>
    </w:div>
    <w:div w:id="1346203914">
      <w:bodyDiv w:val="1"/>
      <w:marLeft w:val="0"/>
      <w:marRight w:val="0"/>
      <w:marTop w:val="0"/>
      <w:marBottom w:val="0"/>
      <w:divBdr>
        <w:top w:val="none" w:sz="0" w:space="0" w:color="auto"/>
        <w:left w:val="none" w:sz="0" w:space="0" w:color="auto"/>
        <w:bottom w:val="none" w:sz="0" w:space="0" w:color="auto"/>
        <w:right w:val="none" w:sz="0" w:space="0" w:color="auto"/>
      </w:divBdr>
    </w:div>
    <w:div w:id="1360820197">
      <w:bodyDiv w:val="1"/>
      <w:marLeft w:val="0"/>
      <w:marRight w:val="0"/>
      <w:marTop w:val="0"/>
      <w:marBottom w:val="0"/>
      <w:divBdr>
        <w:top w:val="none" w:sz="0" w:space="0" w:color="auto"/>
        <w:left w:val="none" w:sz="0" w:space="0" w:color="auto"/>
        <w:bottom w:val="none" w:sz="0" w:space="0" w:color="auto"/>
        <w:right w:val="none" w:sz="0" w:space="0" w:color="auto"/>
      </w:divBdr>
    </w:div>
    <w:div w:id="1363896892">
      <w:bodyDiv w:val="1"/>
      <w:marLeft w:val="0"/>
      <w:marRight w:val="0"/>
      <w:marTop w:val="0"/>
      <w:marBottom w:val="0"/>
      <w:divBdr>
        <w:top w:val="none" w:sz="0" w:space="0" w:color="auto"/>
        <w:left w:val="none" w:sz="0" w:space="0" w:color="auto"/>
        <w:bottom w:val="none" w:sz="0" w:space="0" w:color="auto"/>
        <w:right w:val="none" w:sz="0" w:space="0" w:color="auto"/>
      </w:divBdr>
    </w:div>
    <w:div w:id="1377508470">
      <w:bodyDiv w:val="1"/>
      <w:marLeft w:val="0"/>
      <w:marRight w:val="0"/>
      <w:marTop w:val="0"/>
      <w:marBottom w:val="0"/>
      <w:divBdr>
        <w:top w:val="none" w:sz="0" w:space="0" w:color="auto"/>
        <w:left w:val="none" w:sz="0" w:space="0" w:color="auto"/>
        <w:bottom w:val="none" w:sz="0" w:space="0" w:color="auto"/>
        <w:right w:val="none" w:sz="0" w:space="0" w:color="auto"/>
      </w:divBdr>
    </w:div>
    <w:div w:id="1382362898">
      <w:bodyDiv w:val="1"/>
      <w:marLeft w:val="0"/>
      <w:marRight w:val="0"/>
      <w:marTop w:val="0"/>
      <w:marBottom w:val="0"/>
      <w:divBdr>
        <w:top w:val="none" w:sz="0" w:space="0" w:color="auto"/>
        <w:left w:val="none" w:sz="0" w:space="0" w:color="auto"/>
        <w:bottom w:val="none" w:sz="0" w:space="0" w:color="auto"/>
        <w:right w:val="none" w:sz="0" w:space="0" w:color="auto"/>
      </w:divBdr>
    </w:div>
    <w:div w:id="1386682563">
      <w:bodyDiv w:val="1"/>
      <w:marLeft w:val="0"/>
      <w:marRight w:val="0"/>
      <w:marTop w:val="0"/>
      <w:marBottom w:val="0"/>
      <w:divBdr>
        <w:top w:val="none" w:sz="0" w:space="0" w:color="auto"/>
        <w:left w:val="none" w:sz="0" w:space="0" w:color="auto"/>
        <w:bottom w:val="none" w:sz="0" w:space="0" w:color="auto"/>
        <w:right w:val="none" w:sz="0" w:space="0" w:color="auto"/>
      </w:divBdr>
    </w:div>
    <w:div w:id="1390153416">
      <w:bodyDiv w:val="1"/>
      <w:marLeft w:val="0"/>
      <w:marRight w:val="0"/>
      <w:marTop w:val="0"/>
      <w:marBottom w:val="0"/>
      <w:divBdr>
        <w:top w:val="none" w:sz="0" w:space="0" w:color="auto"/>
        <w:left w:val="none" w:sz="0" w:space="0" w:color="auto"/>
        <w:bottom w:val="none" w:sz="0" w:space="0" w:color="auto"/>
        <w:right w:val="none" w:sz="0" w:space="0" w:color="auto"/>
      </w:divBdr>
    </w:div>
    <w:div w:id="1404522717">
      <w:bodyDiv w:val="1"/>
      <w:marLeft w:val="0"/>
      <w:marRight w:val="0"/>
      <w:marTop w:val="0"/>
      <w:marBottom w:val="0"/>
      <w:divBdr>
        <w:top w:val="none" w:sz="0" w:space="0" w:color="auto"/>
        <w:left w:val="none" w:sz="0" w:space="0" w:color="auto"/>
        <w:bottom w:val="none" w:sz="0" w:space="0" w:color="auto"/>
        <w:right w:val="none" w:sz="0" w:space="0" w:color="auto"/>
      </w:divBdr>
    </w:div>
    <w:div w:id="1408531075">
      <w:bodyDiv w:val="1"/>
      <w:marLeft w:val="0"/>
      <w:marRight w:val="0"/>
      <w:marTop w:val="0"/>
      <w:marBottom w:val="0"/>
      <w:divBdr>
        <w:top w:val="none" w:sz="0" w:space="0" w:color="auto"/>
        <w:left w:val="none" w:sz="0" w:space="0" w:color="auto"/>
        <w:bottom w:val="none" w:sz="0" w:space="0" w:color="auto"/>
        <w:right w:val="none" w:sz="0" w:space="0" w:color="auto"/>
      </w:divBdr>
    </w:div>
    <w:div w:id="1428185409">
      <w:bodyDiv w:val="1"/>
      <w:marLeft w:val="0"/>
      <w:marRight w:val="0"/>
      <w:marTop w:val="0"/>
      <w:marBottom w:val="0"/>
      <w:divBdr>
        <w:top w:val="none" w:sz="0" w:space="0" w:color="auto"/>
        <w:left w:val="none" w:sz="0" w:space="0" w:color="auto"/>
        <w:bottom w:val="none" w:sz="0" w:space="0" w:color="auto"/>
        <w:right w:val="none" w:sz="0" w:space="0" w:color="auto"/>
      </w:divBdr>
    </w:div>
    <w:div w:id="1435133542">
      <w:bodyDiv w:val="1"/>
      <w:marLeft w:val="0"/>
      <w:marRight w:val="0"/>
      <w:marTop w:val="0"/>
      <w:marBottom w:val="0"/>
      <w:divBdr>
        <w:top w:val="none" w:sz="0" w:space="0" w:color="auto"/>
        <w:left w:val="none" w:sz="0" w:space="0" w:color="auto"/>
        <w:bottom w:val="none" w:sz="0" w:space="0" w:color="auto"/>
        <w:right w:val="none" w:sz="0" w:space="0" w:color="auto"/>
      </w:divBdr>
    </w:div>
    <w:div w:id="1453288259">
      <w:bodyDiv w:val="1"/>
      <w:marLeft w:val="0"/>
      <w:marRight w:val="0"/>
      <w:marTop w:val="0"/>
      <w:marBottom w:val="0"/>
      <w:divBdr>
        <w:top w:val="none" w:sz="0" w:space="0" w:color="auto"/>
        <w:left w:val="none" w:sz="0" w:space="0" w:color="auto"/>
        <w:bottom w:val="none" w:sz="0" w:space="0" w:color="auto"/>
        <w:right w:val="none" w:sz="0" w:space="0" w:color="auto"/>
      </w:divBdr>
    </w:div>
    <w:div w:id="1456096850">
      <w:bodyDiv w:val="1"/>
      <w:marLeft w:val="0"/>
      <w:marRight w:val="0"/>
      <w:marTop w:val="0"/>
      <w:marBottom w:val="0"/>
      <w:divBdr>
        <w:top w:val="none" w:sz="0" w:space="0" w:color="auto"/>
        <w:left w:val="none" w:sz="0" w:space="0" w:color="auto"/>
        <w:bottom w:val="none" w:sz="0" w:space="0" w:color="auto"/>
        <w:right w:val="none" w:sz="0" w:space="0" w:color="auto"/>
      </w:divBdr>
    </w:div>
    <w:div w:id="1467892306">
      <w:bodyDiv w:val="1"/>
      <w:marLeft w:val="0"/>
      <w:marRight w:val="0"/>
      <w:marTop w:val="0"/>
      <w:marBottom w:val="0"/>
      <w:divBdr>
        <w:top w:val="none" w:sz="0" w:space="0" w:color="auto"/>
        <w:left w:val="none" w:sz="0" w:space="0" w:color="auto"/>
        <w:bottom w:val="none" w:sz="0" w:space="0" w:color="auto"/>
        <w:right w:val="none" w:sz="0" w:space="0" w:color="auto"/>
      </w:divBdr>
    </w:div>
    <w:div w:id="1470247484">
      <w:bodyDiv w:val="1"/>
      <w:marLeft w:val="0"/>
      <w:marRight w:val="0"/>
      <w:marTop w:val="0"/>
      <w:marBottom w:val="0"/>
      <w:divBdr>
        <w:top w:val="none" w:sz="0" w:space="0" w:color="auto"/>
        <w:left w:val="none" w:sz="0" w:space="0" w:color="auto"/>
        <w:bottom w:val="none" w:sz="0" w:space="0" w:color="auto"/>
        <w:right w:val="none" w:sz="0" w:space="0" w:color="auto"/>
      </w:divBdr>
    </w:div>
    <w:div w:id="1474522032">
      <w:bodyDiv w:val="1"/>
      <w:marLeft w:val="0"/>
      <w:marRight w:val="0"/>
      <w:marTop w:val="0"/>
      <w:marBottom w:val="0"/>
      <w:divBdr>
        <w:top w:val="none" w:sz="0" w:space="0" w:color="auto"/>
        <w:left w:val="none" w:sz="0" w:space="0" w:color="auto"/>
        <w:bottom w:val="none" w:sz="0" w:space="0" w:color="auto"/>
        <w:right w:val="none" w:sz="0" w:space="0" w:color="auto"/>
      </w:divBdr>
    </w:div>
    <w:div w:id="1483739376">
      <w:bodyDiv w:val="1"/>
      <w:marLeft w:val="0"/>
      <w:marRight w:val="0"/>
      <w:marTop w:val="0"/>
      <w:marBottom w:val="0"/>
      <w:divBdr>
        <w:top w:val="none" w:sz="0" w:space="0" w:color="auto"/>
        <w:left w:val="none" w:sz="0" w:space="0" w:color="auto"/>
        <w:bottom w:val="none" w:sz="0" w:space="0" w:color="auto"/>
        <w:right w:val="none" w:sz="0" w:space="0" w:color="auto"/>
      </w:divBdr>
    </w:div>
    <w:div w:id="1507868921">
      <w:bodyDiv w:val="1"/>
      <w:marLeft w:val="0"/>
      <w:marRight w:val="0"/>
      <w:marTop w:val="0"/>
      <w:marBottom w:val="0"/>
      <w:divBdr>
        <w:top w:val="none" w:sz="0" w:space="0" w:color="auto"/>
        <w:left w:val="none" w:sz="0" w:space="0" w:color="auto"/>
        <w:bottom w:val="none" w:sz="0" w:space="0" w:color="auto"/>
        <w:right w:val="none" w:sz="0" w:space="0" w:color="auto"/>
      </w:divBdr>
    </w:div>
    <w:div w:id="1509633241">
      <w:bodyDiv w:val="1"/>
      <w:marLeft w:val="0"/>
      <w:marRight w:val="0"/>
      <w:marTop w:val="0"/>
      <w:marBottom w:val="0"/>
      <w:divBdr>
        <w:top w:val="none" w:sz="0" w:space="0" w:color="auto"/>
        <w:left w:val="none" w:sz="0" w:space="0" w:color="auto"/>
        <w:bottom w:val="none" w:sz="0" w:space="0" w:color="auto"/>
        <w:right w:val="none" w:sz="0" w:space="0" w:color="auto"/>
      </w:divBdr>
    </w:div>
    <w:div w:id="1520705990">
      <w:bodyDiv w:val="1"/>
      <w:marLeft w:val="0"/>
      <w:marRight w:val="0"/>
      <w:marTop w:val="0"/>
      <w:marBottom w:val="0"/>
      <w:divBdr>
        <w:top w:val="none" w:sz="0" w:space="0" w:color="auto"/>
        <w:left w:val="none" w:sz="0" w:space="0" w:color="auto"/>
        <w:bottom w:val="none" w:sz="0" w:space="0" w:color="auto"/>
        <w:right w:val="none" w:sz="0" w:space="0" w:color="auto"/>
      </w:divBdr>
    </w:div>
    <w:div w:id="1532959444">
      <w:bodyDiv w:val="1"/>
      <w:marLeft w:val="0"/>
      <w:marRight w:val="0"/>
      <w:marTop w:val="0"/>
      <w:marBottom w:val="0"/>
      <w:divBdr>
        <w:top w:val="none" w:sz="0" w:space="0" w:color="auto"/>
        <w:left w:val="none" w:sz="0" w:space="0" w:color="auto"/>
        <w:bottom w:val="none" w:sz="0" w:space="0" w:color="auto"/>
        <w:right w:val="none" w:sz="0" w:space="0" w:color="auto"/>
      </w:divBdr>
    </w:div>
    <w:div w:id="1542739656">
      <w:bodyDiv w:val="1"/>
      <w:marLeft w:val="0"/>
      <w:marRight w:val="0"/>
      <w:marTop w:val="0"/>
      <w:marBottom w:val="0"/>
      <w:divBdr>
        <w:top w:val="none" w:sz="0" w:space="0" w:color="auto"/>
        <w:left w:val="none" w:sz="0" w:space="0" w:color="auto"/>
        <w:bottom w:val="none" w:sz="0" w:space="0" w:color="auto"/>
        <w:right w:val="none" w:sz="0" w:space="0" w:color="auto"/>
      </w:divBdr>
    </w:div>
    <w:div w:id="1549800975">
      <w:bodyDiv w:val="1"/>
      <w:marLeft w:val="0"/>
      <w:marRight w:val="0"/>
      <w:marTop w:val="0"/>
      <w:marBottom w:val="0"/>
      <w:divBdr>
        <w:top w:val="none" w:sz="0" w:space="0" w:color="auto"/>
        <w:left w:val="none" w:sz="0" w:space="0" w:color="auto"/>
        <w:bottom w:val="none" w:sz="0" w:space="0" w:color="auto"/>
        <w:right w:val="none" w:sz="0" w:space="0" w:color="auto"/>
      </w:divBdr>
    </w:div>
    <w:div w:id="1555849073">
      <w:bodyDiv w:val="1"/>
      <w:marLeft w:val="0"/>
      <w:marRight w:val="0"/>
      <w:marTop w:val="0"/>
      <w:marBottom w:val="0"/>
      <w:divBdr>
        <w:top w:val="none" w:sz="0" w:space="0" w:color="auto"/>
        <w:left w:val="none" w:sz="0" w:space="0" w:color="auto"/>
        <w:bottom w:val="none" w:sz="0" w:space="0" w:color="auto"/>
        <w:right w:val="none" w:sz="0" w:space="0" w:color="auto"/>
      </w:divBdr>
    </w:div>
    <w:div w:id="1598441699">
      <w:bodyDiv w:val="1"/>
      <w:marLeft w:val="0"/>
      <w:marRight w:val="0"/>
      <w:marTop w:val="0"/>
      <w:marBottom w:val="0"/>
      <w:divBdr>
        <w:top w:val="none" w:sz="0" w:space="0" w:color="auto"/>
        <w:left w:val="none" w:sz="0" w:space="0" w:color="auto"/>
        <w:bottom w:val="none" w:sz="0" w:space="0" w:color="auto"/>
        <w:right w:val="none" w:sz="0" w:space="0" w:color="auto"/>
      </w:divBdr>
    </w:div>
    <w:div w:id="1599290268">
      <w:bodyDiv w:val="1"/>
      <w:marLeft w:val="0"/>
      <w:marRight w:val="0"/>
      <w:marTop w:val="0"/>
      <w:marBottom w:val="0"/>
      <w:divBdr>
        <w:top w:val="none" w:sz="0" w:space="0" w:color="auto"/>
        <w:left w:val="none" w:sz="0" w:space="0" w:color="auto"/>
        <w:bottom w:val="none" w:sz="0" w:space="0" w:color="auto"/>
        <w:right w:val="none" w:sz="0" w:space="0" w:color="auto"/>
      </w:divBdr>
    </w:div>
    <w:div w:id="1609700872">
      <w:bodyDiv w:val="1"/>
      <w:marLeft w:val="0"/>
      <w:marRight w:val="0"/>
      <w:marTop w:val="0"/>
      <w:marBottom w:val="0"/>
      <w:divBdr>
        <w:top w:val="none" w:sz="0" w:space="0" w:color="auto"/>
        <w:left w:val="none" w:sz="0" w:space="0" w:color="auto"/>
        <w:bottom w:val="none" w:sz="0" w:space="0" w:color="auto"/>
        <w:right w:val="none" w:sz="0" w:space="0" w:color="auto"/>
      </w:divBdr>
    </w:div>
    <w:div w:id="1626547412">
      <w:bodyDiv w:val="1"/>
      <w:marLeft w:val="0"/>
      <w:marRight w:val="0"/>
      <w:marTop w:val="0"/>
      <w:marBottom w:val="0"/>
      <w:divBdr>
        <w:top w:val="none" w:sz="0" w:space="0" w:color="auto"/>
        <w:left w:val="none" w:sz="0" w:space="0" w:color="auto"/>
        <w:bottom w:val="none" w:sz="0" w:space="0" w:color="auto"/>
        <w:right w:val="none" w:sz="0" w:space="0" w:color="auto"/>
      </w:divBdr>
    </w:div>
    <w:div w:id="1637372484">
      <w:bodyDiv w:val="1"/>
      <w:marLeft w:val="0"/>
      <w:marRight w:val="0"/>
      <w:marTop w:val="0"/>
      <w:marBottom w:val="0"/>
      <w:divBdr>
        <w:top w:val="none" w:sz="0" w:space="0" w:color="auto"/>
        <w:left w:val="none" w:sz="0" w:space="0" w:color="auto"/>
        <w:bottom w:val="none" w:sz="0" w:space="0" w:color="auto"/>
        <w:right w:val="none" w:sz="0" w:space="0" w:color="auto"/>
      </w:divBdr>
    </w:div>
    <w:div w:id="1646277191">
      <w:bodyDiv w:val="1"/>
      <w:marLeft w:val="0"/>
      <w:marRight w:val="0"/>
      <w:marTop w:val="0"/>
      <w:marBottom w:val="0"/>
      <w:divBdr>
        <w:top w:val="none" w:sz="0" w:space="0" w:color="auto"/>
        <w:left w:val="none" w:sz="0" w:space="0" w:color="auto"/>
        <w:bottom w:val="none" w:sz="0" w:space="0" w:color="auto"/>
        <w:right w:val="none" w:sz="0" w:space="0" w:color="auto"/>
      </w:divBdr>
    </w:div>
    <w:div w:id="1654139155">
      <w:bodyDiv w:val="1"/>
      <w:marLeft w:val="0"/>
      <w:marRight w:val="0"/>
      <w:marTop w:val="0"/>
      <w:marBottom w:val="0"/>
      <w:divBdr>
        <w:top w:val="none" w:sz="0" w:space="0" w:color="auto"/>
        <w:left w:val="none" w:sz="0" w:space="0" w:color="auto"/>
        <w:bottom w:val="none" w:sz="0" w:space="0" w:color="auto"/>
        <w:right w:val="none" w:sz="0" w:space="0" w:color="auto"/>
      </w:divBdr>
    </w:div>
    <w:div w:id="1655719095">
      <w:bodyDiv w:val="1"/>
      <w:marLeft w:val="0"/>
      <w:marRight w:val="0"/>
      <w:marTop w:val="0"/>
      <w:marBottom w:val="0"/>
      <w:divBdr>
        <w:top w:val="none" w:sz="0" w:space="0" w:color="auto"/>
        <w:left w:val="none" w:sz="0" w:space="0" w:color="auto"/>
        <w:bottom w:val="none" w:sz="0" w:space="0" w:color="auto"/>
        <w:right w:val="none" w:sz="0" w:space="0" w:color="auto"/>
      </w:divBdr>
    </w:div>
    <w:div w:id="1666133187">
      <w:bodyDiv w:val="1"/>
      <w:marLeft w:val="0"/>
      <w:marRight w:val="0"/>
      <w:marTop w:val="0"/>
      <w:marBottom w:val="0"/>
      <w:divBdr>
        <w:top w:val="none" w:sz="0" w:space="0" w:color="auto"/>
        <w:left w:val="none" w:sz="0" w:space="0" w:color="auto"/>
        <w:bottom w:val="none" w:sz="0" w:space="0" w:color="auto"/>
        <w:right w:val="none" w:sz="0" w:space="0" w:color="auto"/>
      </w:divBdr>
    </w:div>
    <w:div w:id="1719357579">
      <w:bodyDiv w:val="1"/>
      <w:marLeft w:val="0"/>
      <w:marRight w:val="0"/>
      <w:marTop w:val="0"/>
      <w:marBottom w:val="0"/>
      <w:divBdr>
        <w:top w:val="none" w:sz="0" w:space="0" w:color="auto"/>
        <w:left w:val="none" w:sz="0" w:space="0" w:color="auto"/>
        <w:bottom w:val="none" w:sz="0" w:space="0" w:color="auto"/>
        <w:right w:val="none" w:sz="0" w:space="0" w:color="auto"/>
      </w:divBdr>
    </w:div>
    <w:div w:id="1728795627">
      <w:bodyDiv w:val="1"/>
      <w:marLeft w:val="0"/>
      <w:marRight w:val="0"/>
      <w:marTop w:val="0"/>
      <w:marBottom w:val="0"/>
      <w:divBdr>
        <w:top w:val="none" w:sz="0" w:space="0" w:color="auto"/>
        <w:left w:val="none" w:sz="0" w:space="0" w:color="auto"/>
        <w:bottom w:val="none" w:sz="0" w:space="0" w:color="auto"/>
        <w:right w:val="none" w:sz="0" w:space="0" w:color="auto"/>
      </w:divBdr>
    </w:div>
    <w:div w:id="1735003155">
      <w:bodyDiv w:val="1"/>
      <w:marLeft w:val="0"/>
      <w:marRight w:val="0"/>
      <w:marTop w:val="0"/>
      <w:marBottom w:val="0"/>
      <w:divBdr>
        <w:top w:val="none" w:sz="0" w:space="0" w:color="auto"/>
        <w:left w:val="none" w:sz="0" w:space="0" w:color="auto"/>
        <w:bottom w:val="none" w:sz="0" w:space="0" w:color="auto"/>
        <w:right w:val="none" w:sz="0" w:space="0" w:color="auto"/>
      </w:divBdr>
    </w:div>
    <w:div w:id="1736320947">
      <w:bodyDiv w:val="1"/>
      <w:marLeft w:val="0"/>
      <w:marRight w:val="0"/>
      <w:marTop w:val="0"/>
      <w:marBottom w:val="0"/>
      <w:divBdr>
        <w:top w:val="none" w:sz="0" w:space="0" w:color="auto"/>
        <w:left w:val="none" w:sz="0" w:space="0" w:color="auto"/>
        <w:bottom w:val="none" w:sz="0" w:space="0" w:color="auto"/>
        <w:right w:val="none" w:sz="0" w:space="0" w:color="auto"/>
      </w:divBdr>
    </w:div>
    <w:div w:id="1749304287">
      <w:bodyDiv w:val="1"/>
      <w:marLeft w:val="0"/>
      <w:marRight w:val="0"/>
      <w:marTop w:val="0"/>
      <w:marBottom w:val="0"/>
      <w:divBdr>
        <w:top w:val="none" w:sz="0" w:space="0" w:color="auto"/>
        <w:left w:val="none" w:sz="0" w:space="0" w:color="auto"/>
        <w:bottom w:val="none" w:sz="0" w:space="0" w:color="auto"/>
        <w:right w:val="none" w:sz="0" w:space="0" w:color="auto"/>
      </w:divBdr>
    </w:div>
    <w:div w:id="1752241465">
      <w:bodyDiv w:val="1"/>
      <w:marLeft w:val="0"/>
      <w:marRight w:val="0"/>
      <w:marTop w:val="0"/>
      <w:marBottom w:val="0"/>
      <w:divBdr>
        <w:top w:val="none" w:sz="0" w:space="0" w:color="auto"/>
        <w:left w:val="none" w:sz="0" w:space="0" w:color="auto"/>
        <w:bottom w:val="none" w:sz="0" w:space="0" w:color="auto"/>
        <w:right w:val="none" w:sz="0" w:space="0" w:color="auto"/>
      </w:divBdr>
    </w:div>
    <w:div w:id="1764910815">
      <w:bodyDiv w:val="1"/>
      <w:marLeft w:val="0"/>
      <w:marRight w:val="0"/>
      <w:marTop w:val="0"/>
      <w:marBottom w:val="0"/>
      <w:divBdr>
        <w:top w:val="none" w:sz="0" w:space="0" w:color="auto"/>
        <w:left w:val="none" w:sz="0" w:space="0" w:color="auto"/>
        <w:bottom w:val="none" w:sz="0" w:space="0" w:color="auto"/>
        <w:right w:val="none" w:sz="0" w:space="0" w:color="auto"/>
      </w:divBdr>
    </w:div>
    <w:div w:id="1776559181">
      <w:bodyDiv w:val="1"/>
      <w:marLeft w:val="0"/>
      <w:marRight w:val="0"/>
      <w:marTop w:val="0"/>
      <w:marBottom w:val="0"/>
      <w:divBdr>
        <w:top w:val="none" w:sz="0" w:space="0" w:color="auto"/>
        <w:left w:val="none" w:sz="0" w:space="0" w:color="auto"/>
        <w:bottom w:val="none" w:sz="0" w:space="0" w:color="auto"/>
        <w:right w:val="none" w:sz="0" w:space="0" w:color="auto"/>
      </w:divBdr>
    </w:div>
    <w:div w:id="1807895977">
      <w:bodyDiv w:val="1"/>
      <w:marLeft w:val="0"/>
      <w:marRight w:val="0"/>
      <w:marTop w:val="0"/>
      <w:marBottom w:val="0"/>
      <w:divBdr>
        <w:top w:val="none" w:sz="0" w:space="0" w:color="auto"/>
        <w:left w:val="none" w:sz="0" w:space="0" w:color="auto"/>
        <w:bottom w:val="none" w:sz="0" w:space="0" w:color="auto"/>
        <w:right w:val="none" w:sz="0" w:space="0" w:color="auto"/>
      </w:divBdr>
    </w:div>
    <w:div w:id="1809668953">
      <w:bodyDiv w:val="1"/>
      <w:marLeft w:val="0"/>
      <w:marRight w:val="0"/>
      <w:marTop w:val="0"/>
      <w:marBottom w:val="0"/>
      <w:divBdr>
        <w:top w:val="none" w:sz="0" w:space="0" w:color="auto"/>
        <w:left w:val="none" w:sz="0" w:space="0" w:color="auto"/>
        <w:bottom w:val="none" w:sz="0" w:space="0" w:color="auto"/>
        <w:right w:val="none" w:sz="0" w:space="0" w:color="auto"/>
      </w:divBdr>
    </w:div>
    <w:div w:id="1825658289">
      <w:bodyDiv w:val="1"/>
      <w:marLeft w:val="0"/>
      <w:marRight w:val="0"/>
      <w:marTop w:val="0"/>
      <w:marBottom w:val="0"/>
      <w:divBdr>
        <w:top w:val="none" w:sz="0" w:space="0" w:color="auto"/>
        <w:left w:val="none" w:sz="0" w:space="0" w:color="auto"/>
        <w:bottom w:val="none" w:sz="0" w:space="0" w:color="auto"/>
        <w:right w:val="none" w:sz="0" w:space="0" w:color="auto"/>
      </w:divBdr>
    </w:div>
    <w:div w:id="1832403293">
      <w:bodyDiv w:val="1"/>
      <w:marLeft w:val="0"/>
      <w:marRight w:val="0"/>
      <w:marTop w:val="0"/>
      <w:marBottom w:val="0"/>
      <w:divBdr>
        <w:top w:val="none" w:sz="0" w:space="0" w:color="auto"/>
        <w:left w:val="none" w:sz="0" w:space="0" w:color="auto"/>
        <w:bottom w:val="none" w:sz="0" w:space="0" w:color="auto"/>
        <w:right w:val="none" w:sz="0" w:space="0" w:color="auto"/>
      </w:divBdr>
    </w:div>
    <w:div w:id="1835753022">
      <w:bodyDiv w:val="1"/>
      <w:marLeft w:val="0"/>
      <w:marRight w:val="0"/>
      <w:marTop w:val="0"/>
      <w:marBottom w:val="0"/>
      <w:divBdr>
        <w:top w:val="none" w:sz="0" w:space="0" w:color="auto"/>
        <w:left w:val="none" w:sz="0" w:space="0" w:color="auto"/>
        <w:bottom w:val="none" w:sz="0" w:space="0" w:color="auto"/>
        <w:right w:val="none" w:sz="0" w:space="0" w:color="auto"/>
      </w:divBdr>
    </w:div>
    <w:div w:id="1855916094">
      <w:bodyDiv w:val="1"/>
      <w:marLeft w:val="0"/>
      <w:marRight w:val="0"/>
      <w:marTop w:val="0"/>
      <w:marBottom w:val="0"/>
      <w:divBdr>
        <w:top w:val="none" w:sz="0" w:space="0" w:color="auto"/>
        <w:left w:val="none" w:sz="0" w:space="0" w:color="auto"/>
        <w:bottom w:val="none" w:sz="0" w:space="0" w:color="auto"/>
        <w:right w:val="none" w:sz="0" w:space="0" w:color="auto"/>
      </w:divBdr>
    </w:div>
    <w:div w:id="1870532812">
      <w:bodyDiv w:val="1"/>
      <w:marLeft w:val="0"/>
      <w:marRight w:val="0"/>
      <w:marTop w:val="0"/>
      <w:marBottom w:val="0"/>
      <w:divBdr>
        <w:top w:val="none" w:sz="0" w:space="0" w:color="auto"/>
        <w:left w:val="none" w:sz="0" w:space="0" w:color="auto"/>
        <w:bottom w:val="none" w:sz="0" w:space="0" w:color="auto"/>
        <w:right w:val="none" w:sz="0" w:space="0" w:color="auto"/>
      </w:divBdr>
    </w:div>
    <w:div w:id="1870603467">
      <w:bodyDiv w:val="1"/>
      <w:marLeft w:val="0"/>
      <w:marRight w:val="0"/>
      <w:marTop w:val="0"/>
      <w:marBottom w:val="0"/>
      <w:divBdr>
        <w:top w:val="none" w:sz="0" w:space="0" w:color="auto"/>
        <w:left w:val="none" w:sz="0" w:space="0" w:color="auto"/>
        <w:bottom w:val="none" w:sz="0" w:space="0" w:color="auto"/>
        <w:right w:val="none" w:sz="0" w:space="0" w:color="auto"/>
      </w:divBdr>
    </w:div>
    <w:div w:id="1882983399">
      <w:bodyDiv w:val="1"/>
      <w:marLeft w:val="0"/>
      <w:marRight w:val="0"/>
      <w:marTop w:val="0"/>
      <w:marBottom w:val="0"/>
      <w:divBdr>
        <w:top w:val="none" w:sz="0" w:space="0" w:color="auto"/>
        <w:left w:val="none" w:sz="0" w:space="0" w:color="auto"/>
        <w:bottom w:val="none" w:sz="0" w:space="0" w:color="auto"/>
        <w:right w:val="none" w:sz="0" w:space="0" w:color="auto"/>
      </w:divBdr>
    </w:div>
    <w:div w:id="1891762365">
      <w:bodyDiv w:val="1"/>
      <w:marLeft w:val="0"/>
      <w:marRight w:val="0"/>
      <w:marTop w:val="0"/>
      <w:marBottom w:val="0"/>
      <w:divBdr>
        <w:top w:val="none" w:sz="0" w:space="0" w:color="auto"/>
        <w:left w:val="none" w:sz="0" w:space="0" w:color="auto"/>
        <w:bottom w:val="none" w:sz="0" w:space="0" w:color="auto"/>
        <w:right w:val="none" w:sz="0" w:space="0" w:color="auto"/>
      </w:divBdr>
    </w:div>
    <w:div w:id="1905949199">
      <w:bodyDiv w:val="1"/>
      <w:marLeft w:val="0"/>
      <w:marRight w:val="0"/>
      <w:marTop w:val="0"/>
      <w:marBottom w:val="0"/>
      <w:divBdr>
        <w:top w:val="none" w:sz="0" w:space="0" w:color="auto"/>
        <w:left w:val="none" w:sz="0" w:space="0" w:color="auto"/>
        <w:bottom w:val="none" w:sz="0" w:space="0" w:color="auto"/>
        <w:right w:val="none" w:sz="0" w:space="0" w:color="auto"/>
      </w:divBdr>
    </w:div>
    <w:div w:id="1947348161">
      <w:bodyDiv w:val="1"/>
      <w:marLeft w:val="0"/>
      <w:marRight w:val="0"/>
      <w:marTop w:val="0"/>
      <w:marBottom w:val="0"/>
      <w:divBdr>
        <w:top w:val="none" w:sz="0" w:space="0" w:color="auto"/>
        <w:left w:val="none" w:sz="0" w:space="0" w:color="auto"/>
        <w:bottom w:val="none" w:sz="0" w:space="0" w:color="auto"/>
        <w:right w:val="none" w:sz="0" w:space="0" w:color="auto"/>
      </w:divBdr>
    </w:div>
    <w:div w:id="1956399819">
      <w:bodyDiv w:val="1"/>
      <w:marLeft w:val="0"/>
      <w:marRight w:val="0"/>
      <w:marTop w:val="0"/>
      <w:marBottom w:val="0"/>
      <w:divBdr>
        <w:top w:val="none" w:sz="0" w:space="0" w:color="auto"/>
        <w:left w:val="none" w:sz="0" w:space="0" w:color="auto"/>
        <w:bottom w:val="none" w:sz="0" w:space="0" w:color="auto"/>
        <w:right w:val="none" w:sz="0" w:space="0" w:color="auto"/>
      </w:divBdr>
    </w:div>
    <w:div w:id="1958484961">
      <w:bodyDiv w:val="1"/>
      <w:marLeft w:val="0"/>
      <w:marRight w:val="0"/>
      <w:marTop w:val="0"/>
      <w:marBottom w:val="0"/>
      <w:divBdr>
        <w:top w:val="none" w:sz="0" w:space="0" w:color="auto"/>
        <w:left w:val="none" w:sz="0" w:space="0" w:color="auto"/>
        <w:bottom w:val="none" w:sz="0" w:space="0" w:color="auto"/>
        <w:right w:val="none" w:sz="0" w:space="0" w:color="auto"/>
      </w:divBdr>
    </w:div>
    <w:div w:id="1961257845">
      <w:bodyDiv w:val="1"/>
      <w:marLeft w:val="0"/>
      <w:marRight w:val="0"/>
      <w:marTop w:val="0"/>
      <w:marBottom w:val="0"/>
      <w:divBdr>
        <w:top w:val="none" w:sz="0" w:space="0" w:color="auto"/>
        <w:left w:val="none" w:sz="0" w:space="0" w:color="auto"/>
        <w:bottom w:val="none" w:sz="0" w:space="0" w:color="auto"/>
        <w:right w:val="none" w:sz="0" w:space="0" w:color="auto"/>
      </w:divBdr>
    </w:div>
    <w:div w:id="1965697182">
      <w:bodyDiv w:val="1"/>
      <w:marLeft w:val="0"/>
      <w:marRight w:val="0"/>
      <w:marTop w:val="0"/>
      <w:marBottom w:val="0"/>
      <w:divBdr>
        <w:top w:val="none" w:sz="0" w:space="0" w:color="auto"/>
        <w:left w:val="none" w:sz="0" w:space="0" w:color="auto"/>
        <w:bottom w:val="none" w:sz="0" w:space="0" w:color="auto"/>
        <w:right w:val="none" w:sz="0" w:space="0" w:color="auto"/>
      </w:divBdr>
    </w:div>
    <w:div w:id="1993364424">
      <w:bodyDiv w:val="1"/>
      <w:marLeft w:val="0"/>
      <w:marRight w:val="0"/>
      <w:marTop w:val="0"/>
      <w:marBottom w:val="0"/>
      <w:divBdr>
        <w:top w:val="none" w:sz="0" w:space="0" w:color="auto"/>
        <w:left w:val="none" w:sz="0" w:space="0" w:color="auto"/>
        <w:bottom w:val="none" w:sz="0" w:space="0" w:color="auto"/>
        <w:right w:val="none" w:sz="0" w:space="0" w:color="auto"/>
      </w:divBdr>
    </w:div>
    <w:div w:id="2001618068">
      <w:bodyDiv w:val="1"/>
      <w:marLeft w:val="0"/>
      <w:marRight w:val="0"/>
      <w:marTop w:val="0"/>
      <w:marBottom w:val="0"/>
      <w:divBdr>
        <w:top w:val="none" w:sz="0" w:space="0" w:color="auto"/>
        <w:left w:val="none" w:sz="0" w:space="0" w:color="auto"/>
        <w:bottom w:val="none" w:sz="0" w:space="0" w:color="auto"/>
        <w:right w:val="none" w:sz="0" w:space="0" w:color="auto"/>
      </w:divBdr>
    </w:div>
    <w:div w:id="2024554717">
      <w:bodyDiv w:val="1"/>
      <w:marLeft w:val="0"/>
      <w:marRight w:val="0"/>
      <w:marTop w:val="0"/>
      <w:marBottom w:val="0"/>
      <w:divBdr>
        <w:top w:val="none" w:sz="0" w:space="0" w:color="auto"/>
        <w:left w:val="none" w:sz="0" w:space="0" w:color="auto"/>
        <w:bottom w:val="none" w:sz="0" w:space="0" w:color="auto"/>
        <w:right w:val="none" w:sz="0" w:space="0" w:color="auto"/>
      </w:divBdr>
    </w:div>
    <w:div w:id="2032222055">
      <w:bodyDiv w:val="1"/>
      <w:marLeft w:val="0"/>
      <w:marRight w:val="0"/>
      <w:marTop w:val="0"/>
      <w:marBottom w:val="0"/>
      <w:divBdr>
        <w:top w:val="none" w:sz="0" w:space="0" w:color="auto"/>
        <w:left w:val="none" w:sz="0" w:space="0" w:color="auto"/>
        <w:bottom w:val="none" w:sz="0" w:space="0" w:color="auto"/>
        <w:right w:val="none" w:sz="0" w:space="0" w:color="auto"/>
      </w:divBdr>
    </w:div>
    <w:div w:id="2046440697">
      <w:bodyDiv w:val="1"/>
      <w:marLeft w:val="0"/>
      <w:marRight w:val="0"/>
      <w:marTop w:val="0"/>
      <w:marBottom w:val="0"/>
      <w:divBdr>
        <w:top w:val="none" w:sz="0" w:space="0" w:color="auto"/>
        <w:left w:val="none" w:sz="0" w:space="0" w:color="auto"/>
        <w:bottom w:val="none" w:sz="0" w:space="0" w:color="auto"/>
        <w:right w:val="none" w:sz="0" w:space="0" w:color="auto"/>
      </w:divBdr>
    </w:div>
    <w:div w:id="2057073442">
      <w:bodyDiv w:val="1"/>
      <w:marLeft w:val="0"/>
      <w:marRight w:val="0"/>
      <w:marTop w:val="0"/>
      <w:marBottom w:val="0"/>
      <w:divBdr>
        <w:top w:val="none" w:sz="0" w:space="0" w:color="auto"/>
        <w:left w:val="none" w:sz="0" w:space="0" w:color="auto"/>
        <w:bottom w:val="none" w:sz="0" w:space="0" w:color="auto"/>
        <w:right w:val="none" w:sz="0" w:space="0" w:color="auto"/>
      </w:divBdr>
    </w:div>
    <w:div w:id="2105833692">
      <w:bodyDiv w:val="1"/>
      <w:marLeft w:val="0"/>
      <w:marRight w:val="0"/>
      <w:marTop w:val="0"/>
      <w:marBottom w:val="0"/>
      <w:divBdr>
        <w:top w:val="none" w:sz="0" w:space="0" w:color="auto"/>
        <w:left w:val="none" w:sz="0" w:space="0" w:color="auto"/>
        <w:bottom w:val="none" w:sz="0" w:space="0" w:color="auto"/>
        <w:right w:val="none" w:sz="0" w:space="0" w:color="auto"/>
      </w:divBdr>
    </w:div>
    <w:div w:id="2112705162">
      <w:bodyDiv w:val="1"/>
      <w:marLeft w:val="0"/>
      <w:marRight w:val="0"/>
      <w:marTop w:val="0"/>
      <w:marBottom w:val="0"/>
      <w:divBdr>
        <w:top w:val="none" w:sz="0" w:space="0" w:color="auto"/>
        <w:left w:val="none" w:sz="0" w:space="0" w:color="auto"/>
        <w:bottom w:val="none" w:sz="0" w:space="0" w:color="auto"/>
        <w:right w:val="none" w:sz="0" w:space="0" w:color="auto"/>
      </w:divBdr>
    </w:div>
    <w:div w:id="2112773601">
      <w:bodyDiv w:val="1"/>
      <w:marLeft w:val="0"/>
      <w:marRight w:val="0"/>
      <w:marTop w:val="0"/>
      <w:marBottom w:val="0"/>
      <w:divBdr>
        <w:top w:val="none" w:sz="0" w:space="0" w:color="auto"/>
        <w:left w:val="none" w:sz="0" w:space="0" w:color="auto"/>
        <w:bottom w:val="none" w:sz="0" w:space="0" w:color="auto"/>
        <w:right w:val="none" w:sz="0" w:space="0" w:color="auto"/>
      </w:divBdr>
    </w:div>
    <w:div w:id="2126996273">
      <w:bodyDiv w:val="1"/>
      <w:marLeft w:val="0"/>
      <w:marRight w:val="0"/>
      <w:marTop w:val="0"/>
      <w:marBottom w:val="0"/>
      <w:divBdr>
        <w:top w:val="none" w:sz="0" w:space="0" w:color="auto"/>
        <w:left w:val="none" w:sz="0" w:space="0" w:color="auto"/>
        <w:bottom w:val="none" w:sz="0" w:space="0" w:color="auto"/>
        <w:right w:val="none" w:sz="0" w:space="0" w:color="auto"/>
      </w:divBdr>
    </w:div>
    <w:div w:id="2130707478">
      <w:bodyDiv w:val="1"/>
      <w:marLeft w:val="0"/>
      <w:marRight w:val="0"/>
      <w:marTop w:val="0"/>
      <w:marBottom w:val="0"/>
      <w:divBdr>
        <w:top w:val="none" w:sz="0" w:space="0" w:color="auto"/>
        <w:left w:val="none" w:sz="0" w:space="0" w:color="auto"/>
        <w:bottom w:val="none" w:sz="0" w:space="0" w:color="auto"/>
        <w:right w:val="none" w:sz="0" w:space="0" w:color="auto"/>
      </w:divBdr>
    </w:div>
    <w:div w:id="2135174174">
      <w:bodyDiv w:val="1"/>
      <w:marLeft w:val="0"/>
      <w:marRight w:val="0"/>
      <w:marTop w:val="0"/>
      <w:marBottom w:val="0"/>
      <w:divBdr>
        <w:top w:val="none" w:sz="0" w:space="0" w:color="auto"/>
        <w:left w:val="none" w:sz="0" w:space="0" w:color="auto"/>
        <w:bottom w:val="none" w:sz="0" w:space="0" w:color="auto"/>
        <w:right w:val="none" w:sz="0" w:space="0" w:color="auto"/>
      </w:divBdr>
    </w:div>
    <w:div w:id="21393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eh.h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bfh.h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ozbeszerzes.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tsz.hu" TargetMode="External"/><Relationship Id="rId5" Type="http://schemas.openxmlformats.org/officeDocument/2006/relationships/settings" Target="settings.xml"/><Relationship Id="rId15" Type="http://schemas.openxmlformats.org/officeDocument/2006/relationships/hyperlink" Target="http://www.kormany.hu/hu/foldmuvelesugyi-miniszterium/elerhetosegek" TargetMode="Externa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ugyfelszolgalat@ngm.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E9FD3-57A0-4D8E-9BC7-2F7621BA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48</Pages>
  <Words>10439</Words>
  <Characters>72032</Characters>
  <Application>Microsoft Office Word</Application>
  <DocSecurity>0</DocSecurity>
  <Lines>600</Lines>
  <Paragraphs>164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Íbisz</dc:creator>
  <cp:lastModifiedBy>_</cp:lastModifiedBy>
  <cp:revision>31</cp:revision>
  <cp:lastPrinted>2017-11-29T14:57:00Z</cp:lastPrinted>
  <dcterms:created xsi:type="dcterms:W3CDTF">2017-09-26T19:30:00Z</dcterms:created>
  <dcterms:modified xsi:type="dcterms:W3CDTF">2017-11-29T15:03:00Z</dcterms:modified>
</cp:coreProperties>
</file>